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EF6" w14:textId="77777777" w:rsidR="00133BDF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6FD0CDFE" w14:textId="77777777" w:rsidR="00133BDF" w:rsidRPr="001F0FB4" w:rsidRDefault="00133BDF" w:rsidP="00133BDF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0288" behindDoc="0" locked="0" layoutInCell="1" allowOverlap="0" wp14:anchorId="38890AAD" wp14:editId="7C6B7340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387B862E" w14:textId="77777777" w:rsidR="00133BDF" w:rsidRPr="004E652A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75D764C1" w14:textId="77777777" w:rsidR="00133BDF" w:rsidRPr="0059558D" w:rsidRDefault="00133BDF" w:rsidP="00133BDF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63413C58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58B4DC1A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2D6CAD02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3D35FE38" w14:textId="77777777" w:rsidR="00133BDF" w:rsidRPr="00E62865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5B6671AD" w14:textId="77777777" w:rsidR="00133BDF" w:rsidRPr="00914A13" w:rsidRDefault="00133BDF" w:rsidP="00133BDF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133BDF" w:rsidRPr="00914A13" w14:paraId="6D09DDC8" w14:textId="77777777" w:rsidTr="0071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0423D0B2" w14:textId="77777777" w:rsidR="00133BDF" w:rsidRPr="00976378" w:rsidRDefault="00133BDF" w:rsidP="007100D0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2E8E2670" w14:textId="77777777" w:rsidR="00133BDF" w:rsidRDefault="00B136AC" w:rsidP="00133BDF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314760" wp14:editId="1A8C01B9">
                <wp:simplePos x="0" y="0"/>
                <wp:positionH relativeFrom="leftMargin">
                  <wp:posOffset>142875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409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70EA9B5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56604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3B9420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526576B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AF44DAF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954F3A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B157ADB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2170E2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987E6C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AC777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2C700C0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189AB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989FF7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3E1AC9C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BCBFA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102427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E47F3D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9633D5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7F348366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CA1CF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6A6F27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AF66D6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0909C4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EC87ED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B7DC3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892F4F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3DE8BC0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482E3B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C67992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3D6B890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1745776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74C311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1053147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F40416A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6F1A6A6E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371DF84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98B7FA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7D6B04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236B34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7883F79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0F7E3E3" w14:textId="77777777" w:rsidR="00B136AC" w:rsidRPr="000E0FD0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EE80F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8D737C4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383033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41E2FF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23D7CC" w14:textId="77777777" w:rsidR="00B136AC" w:rsidRPr="004425E8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14760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1.25pt;margin-top:236.25pt;width:57pt;height:606.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37E5409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70EA9B5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356604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3B9420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526576B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AF44DAF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954F3A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B157ADB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2170E2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987E6C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DAC777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2C700C0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189AB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989FF7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3E1AC9C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BCBFA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102427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E47F3D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9633D5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7F348366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CA1CF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6A6F27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AF66D6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0909C4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EC87ED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B7DC3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892F4F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3DE8BC0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482E3B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C67992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3D6B890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1745776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74C311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1053147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F40416A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6F1A6A6E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371DF84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298B7FA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7D6B04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236B34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7883F79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0F7E3E3" w14:textId="77777777" w:rsidR="00B136AC" w:rsidRPr="000E0FD0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70EE80F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08D737C4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383033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41E2FF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523D7CC" w14:textId="77777777" w:rsidR="00B136AC" w:rsidRPr="004425E8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6436B2" w14:textId="77777777" w:rsidR="00985FB2" w:rsidRDefault="00133BDF" w:rsidP="00985FB2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  <w:r w:rsidR="002E65AD"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85FB2" w14:paraId="29EC918F" w14:textId="77777777" w:rsidTr="00985FB2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5F27" w14:textId="77777777" w:rsidR="00985FB2" w:rsidRDefault="00985FB2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  <w:p w14:paraId="132D82BF" w14:textId="77777777" w:rsidR="00985FB2" w:rsidRDefault="00985FB2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493172A" w14:textId="31E75826" w:rsidR="00985FB2" w:rsidRDefault="00985FB2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CCEF2B4" w14:textId="74C80B3E" w:rsidR="00133BDF" w:rsidRDefault="00133BDF" w:rsidP="00985FB2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A41ACE5" w14:textId="77777777" w:rsidR="00133BDF" w:rsidRPr="00914A13" w:rsidRDefault="00133BDF" w:rsidP="00133BDF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7492AE4C" w14:textId="77777777" w:rsidR="00133BDF" w:rsidRPr="004830D5" w:rsidRDefault="00133BDF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3A358309" w14:textId="77777777" w:rsidR="00133BDF" w:rsidRPr="00975D9B" w:rsidRDefault="00133BDF" w:rsidP="00133BDF">
      <w:pPr>
        <w:spacing w:after="0" w:line="240" w:lineRule="auto"/>
        <w:rPr>
          <w:sz w:val="26"/>
          <w:szCs w:val="26"/>
        </w:rPr>
      </w:pPr>
    </w:p>
    <w:p w14:paraId="31F0B9A0" w14:textId="77777777" w:rsidR="00133BDF" w:rsidRPr="002C6306" w:rsidRDefault="00133BDF" w:rsidP="00292262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 xml:space="preserve">RESOLUTION </w:t>
      </w:r>
      <w:r w:rsidR="00840AE0">
        <w:rPr>
          <w:rFonts w:ascii="Bookman Old Style" w:hAnsi="Bookman Old Style" w:cs="Arial"/>
          <w:b/>
          <w:sz w:val="26"/>
          <w:szCs w:val="26"/>
        </w:rPr>
        <w:t>DENYING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840AE0">
        <w:rPr>
          <w:rFonts w:ascii="Bookman Old Style" w:hAnsi="Bookman Old Style" w:cs="Arial"/>
          <w:b/>
          <w:sz w:val="26"/>
          <w:szCs w:val="26"/>
        </w:rPr>
        <w:t>THEIR</w:t>
      </w:r>
      <w:r w:rsidR="00854CD7">
        <w:rPr>
          <w:rFonts w:ascii="Bookman Old Style" w:hAnsi="Bookman Old Style" w:cs="Arial"/>
          <w:b/>
          <w:sz w:val="26"/>
          <w:szCs w:val="26"/>
        </w:rPr>
        <w:t xml:space="preserve"> POST DISQUALIFIED </w:t>
      </w:r>
      <w:r w:rsidRPr="002C6306">
        <w:rPr>
          <w:rFonts w:ascii="Bookman Old Style" w:hAnsi="Bookman Old Style" w:cs="Arial"/>
          <w:b/>
          <w:sz w:val="26"/>
          <w:szCs w:val="26"/>
        </w:rPr>
        <w:t>${bid_o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r_quotation1}   </w:t>
      </w:r>
      <w:r w:rsidR="00061E0E">
        <w:rPr>
          <w:rFonts w:ascii="Bookman Old Style" w:hAnsi="Bookman Old Style" w:cs="Arial"/>
          <w:b/>
          <w:sz w:val="26"/>
          <w:szCs w:val="26"/>
        </w:rPr>
        <w:t>ON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 THE PROJECT:</w:t>
      </w:r>
      <w:r w:rsidR="00840AE0" w:rsidRPr="00840AE0">
        <w:rPr>
          <w:rFonts w:ascii="Bookman Old Style" w:hAnsi="Bookman Old Style" w:cs="Arial"/>
          <w:sz w:val="26"/>
          <w:szCs w:val="26"/>
        </w:rPr>
        <w:t xml:space="preserve"> 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1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;</w:t>
      </w:r>
    </w:p>
    <w:p w14:paraId="7B0E024B" w14:textId="77777777" w:rsidR="00133BDF" w:rsidRDefault="00133BDF" w:rsidP="00133BDF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637AE8E9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r w:rsidR="004105C8">
        <w:rPr>
          <w:rFonts w:ascii="Bookman Old Style" w:hAnsi="Bookman Old Style"/>
          <w:sz w:val="24"/>
          <w:szCs w:val="24"/>
        </w:rPr>
        <w:t xml:space="preserve">project: </w:t>
      </w:r>
      <w:r w:rsidR="00763CED" w:rsidRPr="00763CED">
        <w:rPr>
          <w:rFonts w:ascii="Bookman Old Style" w:hAnsi="Bookman Old Style"/>
          <w:b/>
          <w:sz w:val="24"/>
          <w:szCs w:val="24"/>
        </w:rPr>
        <w:t>“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2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}</w:t>
      </w:r>
      <w:r w:rsidR="00763CED">
        <w:rPr>
          <w:rFonts w:ascii="Bookman Old Style" w:hAnsi="Bookman Old Style" w:cs="Arial"/>
          <w:b/>
          <w:sz w:val="26"/>
          <w:szCs w:val="26"/>
        </w:rPr>
        <w:t>”</w:t>
      </w:r>
      <w:r w:rsidR="004105C8">
        <w:rPr>
          <w:rFonts w:ascii="Bookman Old Style" w:hAnsi="Bookman Old Style" w:cs="Arial"/>
          <w:b/>
          <w:sz w:val="26"/>
          <w:szCs w:val="26"/>
        </w:rPr>
        <w:t>;</w:t>
      </w:r>
    </w:p>
    <w:p w14:paraId="7D46219C" w14:textId="77777777" w:rsidR="00133BDF" w:rsidRPr="00166AA3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845E41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1F208B67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during the opening of ${Bids_or_Quotations1} on ${date_of_opening1}, the bid documents of ${contractor2}, lone ${bid_or_quotation2}, </w:t>
      </w:r>
      <w:r w:rsidR="00265E74">
        <w:rPr>
          <w:rFonts w:ascii="Bookman Old Style" w:hAnsi="Bookman Old Style"/>
          <w:sz w:val="24"/>
          <w:szCs w:val="24"/>
        </w:rPr>
        <w:t xml:space="preserve">passed in the non-discretionary pass/fail criterion </w:t>
      </w:r>
      <w:r w:rsidR="00C22A97">
        <w:rPr>
          <w:rFonts w:ascii="Bookman Old Style" w:hAnsi="Bookman Old Style"/>
          <w:sz w:val="24"/>
          <w:szCs w:val="24"/>
        </w:rPr>
        <w:t>was</w:t>
      </w:r>
      <w:r w:rsidR="00265E74">
        <w:rPr>
          <w:rFonts w:ascii="Bookman Old Style" w:hAnsi="Bookman Old Style"/>
          <w:sz w:val="24"/>
          <w:szCs w:val="24"/>
        </w:rPr>
        <w:t xml:space="preserve"> forwarded to the TWG for post-evaluation/qualification;</w:t>
      </w:r>
    </w:p>
    <w:p w14:paraId="3E90B334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5037A1FD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133BDF" w14:paraId="74E8876F" w14:textId="77777777" w:rsidTr="007100D0">
        <w:tc>
          <w:tcPr>
            <w:tcW w:w="3505" w:type="dxa"/>
          </w:tcPr>
          <w:p w14:paraId="014E476C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316ABEA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07CDF3E6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03126CE7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33BDF" w14:paraId="5A8B96CC" w14:textId="77777777" w:rsidTr="007100D0">
        <w:tc>
          <w:tcPr>
            <w:tcW w:w="3505" w:type="dxa"/>
          </w:tcPr>
          <w:p w14:paraId="17A0A7A6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094C56E9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50AEE6AF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60D4B0B2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3824ECCC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7B9D1C0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495B83" w14:textId="77777777" w:rsidR="00A7036F" w:rsidRPr="007E5C7C" w:rsidRDefault="00A7036F" w:rsidP="00133BDF">
      <w:pPr>
        <w:spacing w:after="0" w:line="240" w:lineRule="auto"/>
        <w:rPr>
          <w:rFonts w:ascii="Bookman Old Style" w:hAnsi="Bookman Old Style"/>
          <w:color w:val="FF0000"/>
          <w:sz w:val="24"/>
          <w:szCs w:val="24"/>
        </w:rPr>
      </w:pPr>
    </w:p>
    <w:p w14:paraId="7A488D20" w14:textId="77777777" w:rsidR="001C3BA0" w:rsidRPr="007E5C7C" w:rsidRDefault="00550E11" w:rsidP="00133BDF">
      <w:pPr>
        <w:spacing w:after="0" w:line="240" w:lineRule="auto"/>
        <w:rPr>
          <w:rFonts w:ascii="Bookman Old Style" w:hAnsi="Bookman Old Style"/>
          <w:color w:val="FF0000"/>
          <w:sz w:val="24"/>
          <w:szCs w:val="24"/>
        </w:rPr>
      </w:pPr>
      <w:r w:rsidRPr="007E5C7C">
        <w:rPr>
          <w:rFonts w:ascii="Bookman Old Style" w:hAnsi="Bookman Old Style"/>
          <w:color w:val="FF0000"/>
          <w:sz w:val="24"/>
          <w:szCs w:val="24"/>
        </w:rPr>
        <w:t>All the ${bid_or_quotation5}</w:t>
      </w:r>
      <w:r w:rsidR="001C3BA0" w:rsidRPr="007E5C7C">
        <w:rPr>
          <w:rFonts w:ascii="Bookman Old Style" w:hAnsi="Bookman Old Style"/>
          <w:color w:val="FF0000"/>
          <w:sz w:val="24"/>
          <w:szCs w:val="24"/>
        </w:rPr>
        <w:t xml:space="preserve"> passed in the non-discretionary pass/fail criterion </w:t>
      </w:r>
      <w:r w:rsidR="00942F8D" w:rsidRPr="007E5C7C">
        <w:rPr>
          <w:rFonts w:ascii="Bookman Old Style" w:hAnsi="Bookman Old Style"/>
          <w:color w:val="FF0000"/>
          <w:sz w:val="24"/>
          <w:szCs w:val="24"/>
        </w:rPr>
        <w:t>were</w:t>
      </w:r>
      <w:r w:rsidR="001C3BA0" w:rsidRPr="007E5C7C">
        <w:rPr>
          <w:rFonts w:ascii="Bookman Old Style" w:hAnsi="Bookman Old Style"/>
          <w:color w:val="FF0000"/>
          <w:sz w:val="24"/>
          <w:szCs w:val="24"/>
        </w:rPr>
        <w:t xml:space="preserve"> forwarded to the TWG for post-evaluation/qualification;</w:t>
      </w:r>
    </w:p>
    <w:p w14:paraId="4C5AEAFA" w14:textId="77777777" w:rsidR="00133BDF" w:rsidRDefault="007E5C7C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56F55774" w14:textId="77777777" w:rsidR="007E5C7C" w:rsidRDefault="007E5C7C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28E6CB" w14:textId="77777777" w:rsidR="001C3BA0" w:rsidRDefault="001C3BA0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meeting_date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>]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BAC-Infra TWG reported the post qualification result of the ${bid_or_quotation6} of ${contractor4} as non-responsive due to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Pr="007A0767">
        <w:rPr>
          <w:rFonts w:ascii="Bookman Old Style" w:hAnsi="Bookman Old Style"/>
          <w:sz w:val="24"/>
          <w:szCs w:val="24"/>
        </w:rPr>
        <w:t>;</w:t>
      </w:r>
    </w:p>
    <w:p w14:paraId="452AB191" w14:textId="77777777" w:rsidR="001C3BA0" w:rsidRDefault="001C3BA0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11EAEDE2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 w:rsidR="00DC09CB">
        <w:rPr>
          <w:rFonts w:ascii="Bookman Old Style" w:hAnsi="Bookman Old Style"/>
          <w:sz w:val="24"/>
          <w:szCs w:val="24"/>
        </w:rPr>
        <w:t>the Notice of Post</w:t>
      </w:r>
      <w:r w:rsidR="001C3BA0">
        <w:rPr>
          <w:rFonts w:ascii="Bookman Old Style" w:hAnsi="Bookman Old Style"/>
          <w:sz w:val="24"/>
          <w:szCs w:val="24"/>
        </w:rPr>
        <w:t xml:space="preserve"> Disqualification </w:t>
      </w:r>
      <w:r w:rsidR="008A6160">
        <w:rPr>
          <w:rFonts w:ascii="Bookman Old Style" w:hAnsi="Bookman Old Style"/>
          <w:sz w:val="24"/>
          <w:szCs w:val="24"/>
        </w:rPr>
        <w:t xml:space="preserve">was furnished </w:t>
      </w:r>
      <w:r>
        <w:rPr>
          <w:rFonts w:ascii="Bookman Old Style" w:hAnsi="Bookman Old Style"/>
          <w:sz w:val="24"/>
          <w:szCs w:val="24"/>
        </w:rPr>
        <w:t>and received by ${contractor5};</w:t>
      </w:r>
    </w:p>
    <w:p w14:paraId="7CB4A14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9C517A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 xml:space="preserve">}, ${contractor6} filed a motion for </w:t>
      </w:r>
      <w:r w:rsidR="0015401C">
        <w:rPr>
          <w:rFonts w:ascii="Bookman Old Style" w:hAnsi="Bookman Old Style"/>
          <w:sz w:val="24"/>
          <w:szCs w:val="24"/>
        </w:rPr>
        <w:t>reconsideration</w:t>
      </w:r>
      <w:r w:rsidR="007A0767">
        <w:rPr>
          <w:rFonts w:ascii="Bookman Old Style" w:hAnsi="Bookman Old Style"/>
          <w:sz w:val="24"/>
          <w:szCs w:val="24"/>
        </w:rPr>
        <w:t xml:space="preserve"> </w:t>
      </w:r>
      <w:r w:rsidR="007A0767" w:rsidRPr="007879D7">
        <w:rPr>
          <w:rFonts w:ascii="Bookman Old Style" w:hAnsi="Bookman Old Style"/>
          <w:color w:val="FF0000"/>
          <w:sz w:val="24"/>
          <w:szCs w:val="24"/>
        </w:rPr>
        <w:t>admitting</w:t>
      </w:r>
      <w:r w:rsidR="007879D7" w:rsidRPr="007879D7">
        <w:rPr>
          <w:rFonts w:ascii="Bookman Old Style" w:hAnsi="Bookman Old Style"/>
          <w:color w:val="FF0000"/>
          <w:sz w:val="24"/>
          <w:szCs w:val="24"/>
        </w:rPr>
        <w:t>/asserting</w:t>
      </w:r>
      <w:r w:rsidR="007A0767" w:rsidRPr="007879D7">
        <w:rPr>
          <w:rFonts w:ascii="Bookman Old Style" w:hAnsi="Bookman Old Style"/>
          <w:color w:val="FF0000"/>
          <w:sz w:val="24"/>
          <w:szCs w:val="24"/>
        </w:rPr>
        <w:t xml:space="preserve"> that</w:t>
      </w:r>
      <w:r w:rsidR="0015401C" w:rsidRPr="007879D7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answer to Notice of </w:t>
      </w:r>
      <w:r w:rsidR="002D3C44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5FEE74C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A031716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</w:t>
      </w:r>
      <w:r w:rsidR="00D222BB">
        <w:rPr>
          <w:rFonts w:ascii="Bookman Old Style" w:hAnsi="Bookman Old Style"/>
          <w:sz w:val="24"/>
          <w:szCs w:val="24"/>
        </w:rPr>
        <w:t xml:space="preserve">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="007A0767" w:rsidRPr="007A0767">
        <w:rPr>
          <w:rFonts w:ascii="Bookman Old Style" w:hAnsi="Bookman Old Style"/>
          <w:sz w:val="24"/>
          <w:szCs w:val="24"/>
        </w:rPr>
        <w:t>;</w:t>
      </w:r>
    </w:p>
    <w:p w14:paraId="43999F8D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8AC806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 w:rsidR="00D222BB">
        <w:rPr>
          <w:rFonts w:ascii="Bookman Old Style" w:hAnsi="Bookman Old Style"/>
          <w:sz w:val="24"/>
          <w:szCs w:val="24"/>
        </w:rPr>
        <w:t>We</w:t>
      </w:r>
      <w:r w:rsidR="003038DD">
        <w:rPr>
          <w:rFonts w:ascii="Bookman Old Style" w:hAnsi="Bookman Old Style"/>
          <w:sz w:val="24"/>
          <w:szCs w:val="24"/>
        </w:rPr>
        <w:t>, the members of Bids and Awards Committee for Infrastructure Projects</w:t>
      </w:r>
      <w:r w:rsidR="00042938">
        <w:rPr>
          <w:rFonts w:ascii="Bookman Old Style" w:hAnsi="Bookman Old Style"/>
          <w:sz w:val="24"/>
          <w:szCs w:val="24"/>
        </w:rPr>
        <w:t xml:space="preserve"> (BAC-Infra)</w:t>
      </w:r>
      <w:r w:rsidR="003038DD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duly assembled hereby </w:t>
      </w:r>
      <w:r w:rsidR="003038DD">
        <w:rPr>
          <w:rFonts w:ascii="Bookman Old Style" w:hAnsi="Bookman Old Style"/>
          <w:sz w:val="24"/>
          <w:szCs w:val="24"/>
        </w:rPr>
        <w:t>resolves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D222BB">
        <w:rPr>
          <w:rFonts w:ascii="Bookman Old Style" w:hAnsi="Bookman Old Style"/>
          <w:sz w:val="24"/>
          <w:szCs w:val="24"/>
        </w:rPr>
        <w:t>as it is hereby done to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${contractor8</w:t>
      </w:r>
      <w:r w:rsidR="007A0767">
        <w:rPr>
          <w:rFonts w:ascii="Bookman Old Style" w:hAnsi="Bookman Old Style"/>
          <w:sz w:val="24"/>
          <w:szCs w:val="24"/>
        </w:rPr>
        <w:t>} for lack of merit;</w:t>
      </w:r>
    </w:p>
    <w:p w14:paraId="22288C49" w14:textId="77777777" w:rsidR="00133BDF" w:rsidRPr="00976378" w:rsidRDefault="00133BDF" w:rsidP="00133BDF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089A9AF9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</w:t>
      </w:r>
      <w:r w:rsidR="00D352E8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Manager,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 xml:space="preserve">. Let copies of this resolution be furnished to </w:t>
      </w:r>
      <w:r w:rsidR="00FD4977">
        <w:rPr>
          <w:rFonts w:ascii="Bookman Old Style" w:hAnsi="Bookman Old Style"/>
          <w:sz w:val="24"/>
          <w:szCs w:val="24"/>
        </w:rPr>
        <w:t xml:space="preserve">Provincial Auditor, Provincial </w:t>
      </w:r>
      <w:proofErr w:type="spellStart"/>
      <w:r w:rsidRPr="00976378">
        <w:rPr>
          <w:rFonts w:ascii="Bookman Old Style" w:hAnsi="Bookman Old Style"/>
          <w:sz w:val="24"/>
          <w:szCs w:val="24"/>
        </w:rPr>
        <w:t>reasurer</w:t>
      </w:r>
      <w:proofErr w:type="spellEnd"/>
      <w:r w:rsidRPr="00976378">
        <w:rPr>
          <w:rFonts w:ascii="Bookman Old Style" w:hAnsi="Bookman Old Style"/>
          <w:sz w:val="24"/>
          <w:szCs w:val="24"/>
        </w:rPr>
        <w:t>, Provincial Accountant, Provincial Budget Officer and Provincial Engineer for their reference and file.</w:t>
      </w:r>
    </w:p>
    <w:p w14:paraId="2E37FCC1" w14:textId="77777777" w:rsidR="00133BDF" w:rsidRPr="00354C05" w:rsidRDefault="00133BDF" w:rsidP="00133BD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0F7FBF" w14:paraId="6208ED9B" w14:textId="77777777" w:rsidTr="000F7FBF">
        <w:trPr>
          <w:trHeight w:val="368"/>
        </w:trPr>
        <w:tc>
          <w:tcPr>
            <w:tcW w:w="4640" w:type="dxa"/>
            <w:hideMark/>
          </w:tcPr>
          <w:p w14:paraId="2E4076CD" w14:textId="77777777" w:rsidR="000F7FBF" w:rsidRDefault="000F7FB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7A1A67B1" w14:textId="77777777" w:rsidR="000F7FBF" w:rsidRDefault="000F7FB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0F7FBF" w14:paraId="4C9B4C03" w14:textId="77777777" w:rsidTr="000F7FBF">
        <w:trPr>
          <w:trHeight w:val="1325"/>
        </w:trPr>
        <w:tc>
          <w:tcPr>
            <w:tcW w:w="4640" w:type="dxa"/>
            <w:vAlign w:val="center"/>
          </w:tcPr>
          <w:p w14:paraId="0B903A5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71AC5B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191FDA78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760CF10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98785AA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0F1FA8CC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7CBFE7E0" w14:textId="77777777" w:rsidR="000F7FBF" w:rsidRDefault="000F7FBF" w:rsidP="000F7FBF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692F85F1" w14:textId="77777777" w:rsidR="000F7FBF" w:rsidRDefault="000F7FBF" w:rsidP="000F7FBF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5F325B45" w14:textId="77777777" w:rsidR="000F7FBF" w:rsidRDefault="000F7FBF" w:rsidP="000F7FBF">
      <w:pPr>
        <w:jc w:val="center"/>
        <w:rPr>
          <w:rFonts w:ascii="Bookman Old Style" w:hAnsi="Bookman Old Style" w:cs="Arial"/>
          <w:sz w:val="24"/>
          <w:szCs w:val="24"/>
        </w:rPr>
      </w:pPr>
    </w:p>
    <w:p w14:paraId="29E45569" w14:textId="77777777" w:rsidR="000F7FBF" w:rsidRDefault="000F7FBF" w:rsidP="000F7FBF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37AD73D6" w14:textId="77777777" w:rsidR="000F7FBF" w:rsidRDefault="000F7FBF" w:rsidP="000F7F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130EC42F" w14:textId="77777777" w:rsidR="008C020E" w:rsidRPr="007A0767" w:rsidRDefault="008C020E" w:rsidP="007A0767">
      <w:pPr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sectPr w:rsidR="008C020E" w:rsidRPr="007A0767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933E" w14:textId="77777777" w:rsidR="002C5932" w:rsidRDefault="002C5932">
      <w:pPr>
        <w:spacing w:after="0" w:line="240" w:lineRule="auto"/>
      </w:pPr>
      <w:r>
        <w:separator/>
      </w:r>
    </w:p>
  </w:endnote>
  <w:endnote w:type="continuationSeparator" w:id="0">
    <w:p w14:paraId="74CABDED" w14:textId="77777777" w:rsidR="002C5932" w:rsidRDefault="002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7FDB12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51043946" w14:textId="77777777" w:rsidR="00D27C52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748" w14:textId="77777777" w:rsidR="002C5932" w:rsidRDefault="002C5932">
      <w:pPr>
        <w:spacing w:after="0" w:line="240" w:lineRule="auto"/>
      </w:pPr>
      <w:r>
        <w:separator/>
      </w:r>
    </w:p>
  </w:footnote>
  <w:footnote w:type="continuationSeparator" w:id="0">
    <w:p w14:paraId="1F37DB56" w14:textId="77777777" w:rsidR="002C5932" w:rsidRDefault="002C5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03F35"/>
    <w:rsid w:val="00027ED7"/>
    <w:rsid w:val="0003643A"/>
    <w:rsid w:val="00036DA2"/>
    <w:rsid w:val="00041494"/>
    <w:rsid w:val="00042938"/>
    <w:rsid w:val="000451C7"/>
    <w:rsid w:val="00060807"/>
    <w:rsid w:val="00061E0E"/>
    <w:rsid w:val="000621CA"/>
    <w:rsid w:val="0006313B"/>
    <w:rsid w:val="0007741B"/>
    <w:rsid w:val="00092A87"/>
    <w:rsid w:val="000C57D8"/>
    <w:rsid w:val="000D3BEC"/>
    <w:rsid w:val="000E0FD0"/>
    <w:rsid w:val="000F6C38"/>
    <w:rsid w:val="000F7283"/>
    <w:rsid w:val="000F7FBF"/>
    <w:rsid w:val="0011047B"/>
    <w:rsid w:val="00130078"/>
    <w:rsid w:val="00132A23"/>
    <w:rsid w:val="00133BDF"/>
    <w:rsid w:val="001350C7"/>
    <w:rsid w:val="001376CB"/>
    <w:rsid w:val="00140172"/>
    <w:rsid w:val="00140BE5"/>
    <w:rsid w:val="0015401C"/>
    <w:rsid w:val="00155545"/>
    <w:rsid w:val="00156EBF"/>
    <w:rsid w:val="0016256B"/>
    <w:rsid w:val="001653FF"/>
    <w:rsid w:val="00166AA3"/>
    <w:rsid w:val="00186506"/>
    <w:rsid w:val="00195874"/>
    <w:rsid w:val="00196BE0"/>
    <w:rsid w:val="001976E1"/>
    <w:rsid w:val="001A57CA"/>
    <w:rsid w:val="001B456B"/>
    <w:rsid w:val="001C3BA0"/>
    <w:rsid w:val="001D2F45"/>
    <w:rsid w:val="001F0FB4"/>
    <w:rsid w:val="002051C2"/>
    <w:rsid w:val="00206F72"/>
    <w:rsid w:val="00214797"/>
    <w:rsid w:val="00265E74"/>
    <w:rsid w:val="002743DA"/>
    <w:rsid w:val="002766A6"/>
    <w:rsid w:val="00286F70"/>
    <w:rsid w:val="002873AC"/>
    <w:rsid w:val="00292262"/>
    <w:rsid w:val="002A12FF"/>
    <w:rsid w:val="002B0A3E"/>
    <w:rsid w:val="002C2D27"/>
    <w:rsid w:val="002C5932"/>
    <w:rsid w:val="002C5EC3"/>
    <w:rsid w:val="002C6306"/>
    <w:rsid w:val="002D3C44"/>
    <w:rsid w:val="002D48AF"/>
    <w:rsid w:val="002E038D"/>
    <w:rsid w:val="002E65AD"/>
    <w:rsid w:val="003038DD"/>
    <w:rsid w:val="003116E7"/>
    <w:rsid w:val="003120A7"/>
    <w:rsid w:val="00321FA5"/>
    <w:rsid w:val="00330163"/>
    <w:rsid w:val="00332001"/>
    <w:rsid w:val="00341068"/>
    <w:rsid w:val="00354C05"/>
    <w:rsid w:val="0037217B"/>
    <w:rsid w:val="00383FA2"/>
    <w:rsid w:val="00392630"/>
    <w:rsid w:val="00395F22"/>
    <w:rsid w:val="003B036B"/>
    <w:rsid w:val="003C4B75"/>
    <w:rsid w:val="004105C8"/>
    <w:rsid w:val="0042243B"/>
    <w:rsid w:val="00424A8E"/>
    <w:rsid w:val="004425E8"/>
    <w:rsid w:val="00446C72"/>
    <w:rsid w:val="004538B9"/>
    <w:rsid w:val="004578F2"/>
    <w:rsid w:val="00470713"/>
    <w:rsid w:val="004802C2"/>
    <w:rsid w:val="004858DB"/>
    <w:rsid w:val="00494311"/>
    <w:rsid w:val="0049623B"/>
    <w:rsid w:val="004B6894"/>
    <w:rsid w:val="004D66D6"/>
    <w:rsid w:val="004F1B69"/>
    <w:rsid w:val="004F4A63"/>
    <w:rsid w:val="004F5215"/>
    <w:rsid w:val="004F673A"/>
    <w:rsid w:val="00510CFA"/>
    <w:rsid w:val="00520E40"/>
    <w:rsid w:val="0052276D"/>
    <w:rsid w:val="00530BDB"/>
    <w:rsid w:val="00545622"/>
    <w:rsid w:val="00550E11"/>
    <w:rsid w:val="005566C0"/>
    <w:rsid w:val="00561A4B"/>
    <w:rsid w:val="00564D2A"/>
    <w:rsid w:val="00572E04"/>
    <w:rsid w:val="00573A0F"/>
    <w:rsid w:val="00581F03"/>
    <w:rsid w:val="00587724"/>
    <w:rsid w:val="005959A1"/>
    <w:rsid w:val="005A2AF5"/>
    <w:rsid w:val="005B3DB6"/>
    <w:rsid w:val="005B5F50"/>
    <w:rsid w:val="005B71DB"/>
    <w:rsid w:val="005E12E5"/>
    <w:rsid w:val="005F0681"/>
    <w:rsid w:val="005F5890"/>
    <w:rsid w:val="00641A96"/>
    <w:rsid w:val="00650A28"/>
    <w:rsid w:val="00651F1C"/>
    <w:rsid w:val="0065235F"/>
    <w:rsid w:val="0065551A"/>
    <w:rsid w:val="00661907"/>
    <w:rsid w:val="00683CEE"/>
    <w:rsid w:val="006A4F24"/>
    <w:rsid w:val="006A76F9"/>
    <w:rsid w:val="006B7B96"/>
    <w:rsid w:val="006D4F4B"/>
    <w:rsid w:val="006D67F9"/>
    <w:rsid w:val="006E33B8"/>
    <w:rsid w:val="006E5833"/>
    <w:rsid w:val="007157ED"/>
    <w:rsid w:val="00727407"/>
    <w:rsid w:val="007415F5"/>
    <w:rsid w:val="007521E4"/>
    <w:rsid w:val="00762643"/>
    <w:rsid w:val="00763CED"/>
    <w:rsid w:val="00763DF5"/>
    <w:rsid w:val="007879D7"/>
    <w:rsid w:val="00793AFC"/>
    <w:rsid w:val="007A0767"/>
    <w:rsid w:val="007A0792"/>
    <w:rsid w:val="007C523A"/>
    <w:rsid w:val="007E04DF"/>
    <w:rsid w:val="007E5107"/>
    <w:rsid w:val="007E5C7C"/>
    <w:rsid w:val="0080212E"/>
    <w:rsid w:val="00803C94"/>
    <w:rsid w:val="00813522"/>
    <w:rsid w:val="008171E7"/>
    <w:rsid w:val="00820A46"/>
    <w:rsid w:val="0082691E"/>
    <w:rsid w:val="00840AE0"/>
    <w:rsid w:val="00854CD7"/>
    <w:rsid w:val="00891FA6"/>
    <w:rsid w:val="008A3BE5"/>
    <w:rsid w:val="008A59A9"/>
    <w:rsid w:val="008A6160"/>
    <w:rsid w:val="008B7EC7"/>
    <w:rsid w:val="008C020E"/>
    <w:rsid w:val="008E1D25"/>
    <w:rsid w:val="008F08C1"/>
    <w:rsid w:val="008F715F"/>
    <w:rsid w:val="00900156"/>
    <w:rsid w:val="00902D0A"/>
    <w:rsid w:val="00914FAB"/>
    <w:rsid w:val="00937BD9"/>
    <w:rsid w:val="00942F8D"/>
    <w:rsid w:val="00951C34"/>
    <w:rsid w:val="00973658"/>
    <w:rsid w:val="00973C3E"/>
    <w:rsid w:val="00975D9B"/>
    <w:rsid w:val="00977C53"/>
    <w:rsid w:val="00985FB2"/>
    <w:rsid w:val="0099334B"/>
    <w:rsid w:val="009C7938"/>
    <w:rsid w:val="009D46A8"/>
    <w:rsid w:val="009E0F9C"/>
    <w:rsid w:val="009F326A"/>
    <w:rsid w:val="009F75E2"/>
    <w:rsid w:val="009F7BD3"/>
    <w:rsid w:val="00A11793"/>
    <w:rsid w:val="00A211A6"/>
    <w:rsid w:val="00A23A1C"/>
    <w:rsid w:val="00A244F5"/>
    <w:rsid w:val="00A36820"/>
    <w:rsid w:val="00A4361A"/>
    <w:rsid w:val="00A7036F"/>
    <w:rsid w:val="00A95A97"/>
    <w:rsid w:val="00A96280"/>
    <w:rsid w:val="00A96347"/>
    <w:rsid w:val="00AA0766"/>
    <w:rsid w:val="00AA17F8"/>
    <w:rsid w:val="00AD2550"/>
    <w:rsid w:val="00AE305A"/>
    <w:rsid w:val="00AE40B4"/>
    <w:rsid w:val="00AE5019"/>
    <w:rsid w:val="00AF69F3"/>
    <w:rsid w:val="00B136AC"/>
    <w:rsid w:val="00B165EC"/>
    <w:rsid w:val="00B66BFC"/>
    <w:rsid w:val="00B80BA6"/>
    <w:rsid w:val="00BB2E88"/>
    <w:rsid w:val="00BC2EB4"/>
    <w:rsid w:val="00BD485C"/>
    <w:rsid w:val="00BE389F"/>
    <w:rsid w:val="00C002BF"/>
    <w:rsid w:val="00C058FF"/>
    <w:rsid w:val="00C071D6"/>
    <w:rsid w:val="00C15B13"/>
    <w:rsid w:val="00C22A97"/>
    <w:rsid w:val="00C810AB"/>
    <w:rsid w:val="00C876A0"/>
    <w:rsid w:val="00C92C2D"/>
    <w:rsid w:val="00C937E4"/>
    <w:rsid w:val="00C975DF"/>
    <w:rsid w:val="00C97ACB"/>
    <w:rsid w:val="00CC380A"/>
    <w:rsid w:val="00CD4BED"/>
    <w:rsid w:val="00CF4C34"/>
    <w:rsid w:val="00CF5192"/>
    <w:rsid w:val="00D0207B"/>
    <w:rsid w:val="00D16D29"/>
    <w:rsid w:val="00D16DBA"/>
    <w:rsid w:val="00D176CC"/>
    <w:rsid w:val="00D222BB"/>
    <w:rsid w:val="00D2357E"/>
    <w:rsid w:val="00D352E8"/>
    <w:rsid w:val="00D35663"/>
    <w:rsid w:val="00D62DF7"/>
    <w:rsid w:val="00D66985"/>
    <w:rsid w:val="00D750AD"/>
    <w:rsid w:val="00D777B7"/>
    <w:rsid w:val="00D84975"/>
    <w:rsid w:val="00D94642"/>
    <w:rsid w:val="00D97F52"/>
    <w:rsid w:val="00DA581A"/>
    <w:rsid w:val="00DA65E5"/>
    <w:rsid w:val="00DC09CB"/>
    <w:rsid w:val="00DC3BF4"/>
    <w:rsid w:val="00DC4DCC"/>
    <w:rsid w:val="00DC6B03"/>
    <w:rsid w:val="00DC6ECB"/>
    <w:rsid w:val="00DC7F5C"/>
    <w:rsid w:val="00DE2D70"/>
    <w:rsid w:val="00DF2557"/>
    <w:rsid w:val="00DF7A68"/>
    <w:rsid w:val="00E0797E"/>
    <w:rsid w:val="00E10497"/>
    <w:rsid w:val="00E11331"/>
    <w:rsid w:val="00E17F16"/>
    <w:rsid w:val="00E2519F"/>
    <w:rsid w:val="00E45355"/>
    <w:rsid w:val="00E52202"/>
    <w:rsid w:val="00E52698"/>
    <w:rsid w:val="00E60A82"/>
    <w:rsid w:val="00E835DF"/>
    <w:rsid w:val="00EA3A48"/>
    <w:rsid w:val="00EB19E3"/>
    <w:rsid w:val="00EB67CC"/>
    <w:rsid w:val="00EC3DE4"/>
    <w:rsid w:val="00ED7148"/>
    <w:rsid w:val="00F12088"/>
    <w:rsid w:val="00F257B4"/>
    <w:rsid w:val="00F309AA"/>
    <w:rsid w:val="00F329CF"/>
    <w:rsid w:val="00F34C38"/>
    <w:rsid w:val="00F5143F"/>
    <w:rsid w:val="00F65F5F"/>
    <w:rsid w:val="00F7410B"/>
    <w:rsid w:val="00F83678"/>
    <w:rsid w:val="00FA1FD5"/>
    <w:rsid w:val="00FB4F66"/>
    <w:rsid w:val="00FC2648"/>
    <w:rsid w:val="00FD4977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C9A89D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364</cp:revision>
  <cp:lastPrinted>2020-12-15T06:40:00Z</cp:lastPrinted>
  <dcterms:created xsi:type="dcterms:W3CDTF">2021-03-11T06:52:00Z</dcterms:created>
  <dcterms:modified xsi:type="dcterms:W3CDTF">2023-03-30T07:22:00Z</dcterms:modified>
</cp:coreProperties>
</file>