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6277" w14:textId="77777777" w:rsidR="00834DD7" w:rsidRDefault="00834DD7" w:rsidP="00834DD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1.2. Поняття про внутрішню будову металів та сплавів</w:t>
      </w:r>
    </w:p>
    <w:p w14:paraId="0312228F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69C48BAF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Усі навколишні предмети – з речовин, які мають різні властивості. Ці властивості залежать від внутрішньої будови кожної речовини. Сама ж речовина складається з великої кількості дрібних рухомих частинок, які, своєю чергою, складаються з надзвичайно малих атомів. А кожний атом має у своєму складі ядро й електрони. Електрони обертаються навколо ядра. Ядро атома має дуже складну будову і складається з найдрібніших частинок, головні з них – позитивно заряджені протони і нейтральні (без електричних зарядів) – нейтрони.</w:t>
      </w:r>
    </w:p>
    <w:p w14:paraId="342F9A36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Сукупність атомів, що мають одинаків заряд ядра, називаємо хімічними елементами. Атоми здатні існувати самостійно або групуватися в молекули. Сполучення атомів або молекул утворюють найрізноманітніші речовини, які поділяються на прости й складні. Прості речовини (залізо, мідь, кисень та ін.) складаються з атомів або молекул одного елемента, а складні речовини (сталь, латунь, вуглекислий газ т а ін..) – із сполучення атомів двох і більше елементів. У природі складних речовин значно більше, ніж простих. Усі речовини можуть бути в газоподібному, рідкому та твердому станах.</w:t>
      </w:r>
    </w:p>
    <w:p w14:paraId="213BC7BC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Залежно від внутрішньої будови всі тверді речовини поділяються на кристалічні та аморфні. Аморфні речовини (віск, скло та ін.) характеризуються безладним розташуванням атомів і молекул, а в кристалічних атоми розміщуються в певному порядку. Усі метали та їхні сплави є кристалічними речовинами.</w:t>
      </w:r>
    </w:p>
    <w:p w14:paraId="0D6A4108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Метали – це прості речовини, які мають електро- та теплопровідність, здатність до кування, а також характерний металевий блиск. Метал складається з позитивних іонів (атомів, які залишили один або кілька електронів) та вільних електронів. Вільні електрони легко переходять від одного іона до іншого в об’ємі металу. Цим пояснюється електропровідність і ковкість металу. </w:t>
      </w:r>
    </w:p>
    <w:p w14:paraId="404D7931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Будова металів у твердому стані характеризується тим, що атоми (іони), які складають їх, розташовані на певній відстані один від одного й утворюють кристалічні кратки. Між атомами, розташованими у вузлах ґраток, існують сили взаємодії, які утримують атоми на певній відстані. При нагріванні металу зв'язок між атомами слабшає, а при значному нагріванні може настільки зменшитися, що метал з твердого стану перейде в рідкий – розплавиться.</w:t>
      </w:r>
    </w:p>
    <w:p w14:paraId="772F29DC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 всі метали мають однакову форму кристалічних ґраток. Найчастіше трапляються об’ємноцентровані кубічні, гранецентровані кубічні і гексагональні щільно упаковані ґратки (Рис. 1.1). </w:t>
      </w:r>
    </w:p>
    <w:p w14:paraId="6765CDB0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Об’ємноцентровані кубічні ґратки складаються з 9 атомів, розташованих по кутах і в центрі куба. Гранецентровані кубічні ґратки мають 14 атомів, розташованих по кутах куба і в центрі кожної з його граней. Гексагональні щільно упаковані ґратки складаються з 17 атомів, розташованих по кутах основ шестигранної призми, в центрах її основ і на трьох бічних гранях. Розміри кристалічних ґраток дуже малі і вимірюються в стомільйонних частках сантиметра – ангстремах (1 ангстрем дорівнює 0,000 000 01 см).</w:t>
      </w:r>
    </w:p>
    <w:p w14:paraId="4790C103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Охолоджуючись, розплавлений метал твердішає. Перехід металу з рідкого стану в твердий супроводжується групуванням його атомів у кристалічні ґратки. Процес утворення кристалічних ґраток під час охолодження розплавленого металу називається кристалізацією. На початку процесу кристалізації утворюються зародки </w:t>
      </w:r>
    </w:p>
    <w:p w14:paraId="17497565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8296D58" w14:textId="6728E184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6B22C6" wp14:editId="553180D9">
                <wp:simplePos x="0" y="0"/>
                <wp:positionH relativeFrom="column">
                  <wp:posOffset>485140</wp:posOffset>
                </wp:positionH>
                <wp:positionV relativeFrom="paragraph">
                  <wp:posOffset>4063365</wp:posOffset>
                </wp:positionV>
                <wp:extent cx="6146165" cy="962025"/>
                <wp:effectExtent l="0" t="0" r="26035" b="28575"/>
                <wp:wrapNone/>
                <wp:docPr id="2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6165" cy="962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6EF3A" id="Rechteck 1" o:spid="_x0000_s1026" style="position:absolute;margin-left:38.2pt;margin-top:319.95pt;width:483.95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" filled="f" strokecolor="#1f3763 [1604]" strokeweight="1pt">
                <v:path arrowok="t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321C877" wp14:editId="2284CC1F">
            <wp:extent cx="6256020" cy="4145280"/>
            <wp:effectExtent l="57150" t="57150" r="106680" b="64770"/>
            <wp:docPr id="1" name="Grafik 1" descr="E:\Шаблоны\559545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:\Шаблоны\5595454.jpe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006850"/>
                    </a:xfrm>
                    <a:prstGeom prst="rect">
                      <a:avLst/>
                    </a:prstGeom>
                    <a:ln w="1905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54B803" w14:textId="77777777" w:rsidR="00834DD7" w:rsidRDefault="00834DD7" w:rsidP="00834DD7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 1.1.  Схеми кристалічних ґраток металів: а – об’ємноцентровані кубічні (залізо за температури нижче 910°С і понад 1400°С, хром, молібден, вольфрам); б – гранецентровані кубічні (залізо в інтервалі температур 910 - 1400°С, алюміній, мідь, свинець); в) – гексагональні (магній, титан)</w:t>
      </w:r>
    </w:p>
    <w:p w14:paraId="15242C6D" w14:textId="77777777" w:rsidR="00834DD7" w:rsidRDefault="00834DD7" w:rsidP="00834D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C90334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центри кристалізації. При подальшому охолодженні кількість зародків збільшується , водночас ростуть зародки, які виникли раніше. Виростання кристалів із зародків відбувається вільно до того моменту, доки окремі кристали не зустрінуться одне з одним. З цього часу форма кристалів (куб, призма та ін.) викривлюється. Надалі кристали ростуть у тому напрямку, де є рідкий метал. Виростання кристалів закінчується при повному затвердінні металу. Зазвичай кристали за своєю формою нагадують зерна.</w:t>
      </w:r>
    </w:p>
    <w:p w14:paraId="658C9ECE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Властивості металів великою мірою залежать від того, як відбувається процес кристалізації. Під час швидкого охолодження розплавленого металу і за великої кількості центрів кристалізації зерна зменшуються, що покращує механічні властивості металу – він стає міцнішим. Під час повільного охолодження та за невеликої кількості центрів кристалізації утворюються більші зерна, вони знижують міцність металу. Для збільшення кількості центрів кристалізації в розплавлений метал вводять спеціальні речовини. Наприклад, до сірого чавуну додають магній.</w:t>
      </w:r>
    </w:p>
    <w:p w14:paraId="5EB53886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Властивості кристалічних речовин залежать від розташування атомів у кристалічних ґратках. Через різні відстані між атомами сили взаємодії між ними в різних напрямках будуть неоднакові. Тому властивості кристалічних речовин в одному напрямку відрізняються від їхніх властивостей в іншому напрямку. Така різниця властивостей є однією з найважливіших особливостей кристалів. Під час удару, наприклад, кристалічна речовина розколюється на дрібні кристали, які зберігають форму великих кристалів. В аморфних речовинах такого явища не спостерігається. Вони від удару розколюються на грудки неправильної форми.</w:t>
      </w:r>
    </w:p>
    <w:p w14:paraId="694657E6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Характерною властивістю кристалічних речовин є те, що вони переходять з твердого стану в рідкий з рідкого в твердий за визначеної, постійної для даної речовини температури. Ця температура називається температурою плавлення. Аморфні речовини не мають визначеної температури плавлення, під час нагрівання вони поступово розм’якшуються і переходять у рідкий стан.</w:t>
      </w:r>
    </w:p>
    <w:p w14:paraId="4AA70FFC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Промисловість випускає велику кількість різних за своїми властивостями сплавів, які застосовуються у техніці значно ширше, ніж чисті металі.</w:t>
      </w:r>
    </w:p>
    <w:p w14:paraId="061D12F0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6C333E" w14:textId="77777777" w:rsidR="00834DD7" w:rsidRDefault="00834DD7" w:rsidP="00834DD7">
      <w:pPr>
        <w:pStyle w:val="21"/>
        <w:shd w:val="clear" w:color="auto" w:fill="auto"/>
        <w:spacing w:before="0" w:after="0" w:line="240" w:lineRule="auto"/>
        <w:ind w:firstLine="709"/>
        <w:jc w:val="left"/>
        <w:rPr>
          <w:rStyle w:val="20"/>
          <w:rFonts w:ascii="Times New Roman" w:hAnsi="Times New Roman" w:cs="Times New Roman"/>
          <w:b/>
          <w:caps/>
          <w:sz w:val="28"/>
          <w:szCs w:val="28"/>
        </w:rPr>
      </w:pPr>
      <w:r>
        <w:rPr>
          <w:rStyle w:val="20"/>
          <w:rFonts w:ascii="Times New Roman" w:hAnsi="Times New Roman" w:cs="Times New Roman"/>
          <w:b/>
          <w:caps/>
          <w:sz w:val="28"/>
          <w:szCs w:val="28"/>
        </w:rPr>
        <w:t>Дайте відповідь на запитання</w:t>
      </w:r>
    </w:p>
    <w:p w14:paraId="65F691E3" w14:textId="77777777" w:rsidR="00834DD7" w:rsidRDefault="00834DD7" w:rsidP="00834DD7">
      <w:pPr>
        <w:pStyle w:val="21"/>
        <w:shd w:val="clear" w:color="auto" w:fill="auto"/>
        <w:tabs>
          <w:tab w:val="left" w:pos="1134"/>
        </w:tabs>
        <w:spacing w:before="0" w:after="0" w:line="240" w:lineRule="auto"/>
        <w:ind w:firstLine="709"/>
        <w:rPr>
          <w:rStyle w:val="20"/>
          <w:rFonts w:ascii="Times New Roman" w:hAnsi="Times New Roman" w:cs="Times New Roman"/>
          <w:b/>
          <w:caps/>
          <w:sz w:val="28"/>
          <w:szCs w:val="28"/>
        </w:rPr>
      </w:pPr>
    </w:p>
    <w:p w14:paraId="3F478C6E" w14:textId="77777777" w:rsidR="00834DD7" w:rsidRDefault="00834DD7" w:rsidP="00834DD7">
      <w:pPr>
        <w:pStyle w:val="21"/>
        <w:numPr>
          <w:ilvl w:val="0"/>
          <w:numId w:val="1"/>
        </w:numPr>
        <w:shd w:val="clear" w:color="auto" w:fill="auto"/>
        <w:tabs>
          <w:tab w:val="left" w:pos="1134"/>
        </w:tabs>
        <w:spacing w:before="0" w:after="0" w:line="240" w:lineRule="auto"/>
        <w:ind w:left="0" w:firstLine="709"/>
        <w:rPr>
          <w:rStyle w:val="3"/>
          <w:rFonts w:ascii="Times New Roman" w:hAnsi="Times New Roman" w:cs="Times New Roman"/>
          <w:bCs w:val="0"/>
          <w:sz w:val="28"/>
          <w:szCs w:val="28"/>
        </w:rPr>
      </w:pPr>
      <w:r>
        <w:rPr>
          <w:rStyle w:val="3"/>
          <w:rFonts w:ascii="Times New Roman" w:hAnsi="Times New Roman" w:cs="Times New Roman"/>
          <w:sz w:val="28"/>
          <w:szCs w:val="28"/>
        </w:rPr>
        <w:t>Як підрозділяються тверді тіла залежно від їх внутрішньої будови?</w:t>
      </w:r>
    </w:p>
    <w:p w14:paraId="36E31F12" w14:textId="77777777" w:rsidR="00834DD7" w:rsidRDefault="00834DD7" w:rsidP="00834DD7">
      <w:pPr>
        <w:pStyle w:val="21"/>
        <w:numPr>
          <w:ilvl w:val="0"/>
          <w:numId w:val="1"/>
        </w:numPr>
        <w:shd w:val="clear" w:color="auto" w:fill="auto"/>
        <w:tabs>
          <w:tab w:val="left" w:pos="1134"/>
        </w:tabs>
        <w:spacing w:before="0" w:after="0" w:line="240" w:lineRule="auto"/>
        <w:ind w:left="0" w:firstLine="709"/>
        <w:rPr>
          <w:rStyle w:val="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3"/>
          <w:rFonts w:ascii="Times New Roman" w:hAnsi="Times New Roman" w:cs="Times New Roman"/>
          <w:sz w:val="28"/>
          <w:szCs w:val="28"/>
        </w:rPr>
        <w:t>Від чого залежать властивості металів, з точки зору їх внутрішньої будови?</w:t>
      </w:r>
    </w:p>
    <w:p w14:paraId="422BB77A" w14:textId="77777777" w:rsidR="00834DD7" w:rsidRDefault="00834DD7" w:rsidP="00834DD7">
      <w:pPr>
        <w:pStyle w:val="21"/>
        <w:numPr>
          <w:ilvl w:val="0"/>
          <w:numId w:val="1"/>
        </w:numPr>
        <w:shd w:val="clear" w:color="auto" w:fill="auto"/>
        <w:tabs>
          <w:tab w:val="left" w:pos="1134"/>
        </w:tabs>
        <w:spacing w:before="0" w:after="0" w:line="240" w:lineRule="auto"/>
        <w:ind w:left="0" w:firstLine="709"/>
        <w:rPr>
          <w:rStyle w:val="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3"/>
          <w:rFonts w:ascii="Times New Roman" w:hAnsi="Times New Roman" w:cs="Times New Roman"/>
          <w:sz w:val="28"/>
          <w:szCs w:val="28"/>
        </w:rPr>
        <w:t>Чим відрізняється кристалічна речовина від аморфної?</w:t>
      </w:r>
    </w:p>
    <w:p w14:paraId="222A972B" w14:textId="77777777" w:rsidR="00834DD7" w:rsidRDefault="00834DD7" w:rsidP="00834DD7">
      <w:pPr>
        <w:pStyle w:val="21"/>
        <w:numPr>
          <w:ilvl w:val="0"/>
          <w:numId w:val="1"/>
        </w:numPr>
        <w:shd w:val="clear" w:color="auto" w:fill="auto"/>
        <w:tabs>
          <w:tab w:val="left" w:pos="1134"/>
        </w:tabs>
        <w:spacing w:before="0" w:after="0" w:line="240" w:lineRule="auto"/>
        <w:ind w:left="0" w:firstLine="709"/>
        <w:rPr>
          <w:rStyle w:val="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3"/>
          <w:rFonts w:ascii="Times New Roman" w:hAnsi="Times New Roman" w:cs="Times New Roman"/>
          <w:sz w:val="28"/>
          <w:szCs w:val="28"/>
        </w:rPr>
        <w:t>Які існують кристалічні гратки? Які їх характеристики?</w:t>
      </w:r>
    </w:p>
    <w:p w14:paraId="56F609E9" w14:textId="77777777" w:rsidR="00834DD7" w:rsidRDefault="00834DD7" w:rsidP="00834DD7">
      <w:pPr>
        <w:pStyle w:val="21"/>
        <w:numPr>
          <w:ilvl w:val="0"/>
          <w:numId w:val="1"/>
        </w:numPr>
        <w:shd w:val="clear" w:color="auto" w:fill="auto"/>
        <w:tabs>
          <w:tab w:val="left" w:pos="1134"/>
        </w:tabs>
        <w:spacing w:before="0" w:after="0" w:line="240" w:lineRule="auto"/>
        <w:ind w:left="0" w:firstLine="709"/>
        <w:rPr>
          <w:rStyle w:val="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3"/>
          <w:rFonts w:ascii="Times New Roman" w:hAnsi="Times New Roman" w:cs="Times New Roman"/>
          <w:sz w:val="28"/>
          <w:szCs w:val="28"/>
        </w:rPr>
        <w:t>Що таке кристалізація, як відбувається цей процес?</w:t>
      </w:r>
    </w:p>
    <w:p w14:paraId="37E71FD0" w14:textId="77777777" w:rsidR="00834DD7" w:rsidRDefault="00834DD7" w:rsidP="00834DD7">
      <w:pPr>
        <w:pStyle w:val="21"/>
        <w:numPr>
          <w:ilvl w:val="0"/>
          <w:numId w:val="1"/>
        </w:numPr>
        <w:shd w:val="clear" w:color="auto" w:fill="auto"/>
        <w:tabs>
          <w:tab w:val="left" w:pos="1134"/>
        </w:tabs>
        <w:spacing w:before="0" w:after="0" w:line="240" w:lineRule="auto"/>
        <w:ind w:left="1134" w:hanging="425"/>
        <w:rPr>
          <w:rStyle w:val="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3"/>
          <w:rFonts w:ascii="Times New Roman" w:hAnsi="Times New Roman" w:cs="Times New Roman"/>
          <w:sz w:val="28"/>
          <w:szCs w:val="28"/>
        </w:rPr>
        <w:t>Від яких факторів залежить величина зерна в металах і сплавах при кристалізації?</w:t>
      </w:r>
    </w:p>
    <w:p w14:paraId="38BC452E" w14:textId="77777777" w:rsidR="00834DD7" w:rsidRDefault="00834DD7" w:rsidP="00834DD7">
      <w:pPr>
        <w:pStyle w:val="21"/>
        <w:shd w:val="clear" w:color="auto" w:fill="auto"/>
        <w:spacing w:before="0" w:after="0" w:line="259" w:lineRule="exact"/>
        <w:ind w:firstLine="0"/>
        <w:rPr>
          <w:rStyle w:val="3"/>
          <w:b w:val="0"/>
          <w:caps/>
        </w:rPr>
      </w:pPr>
    </w:p>
    <w:p w14:paraId="29B6CEA7" w14:textId="77777777" w:rsidR="00834DD7" w:rsidRDefault="00834DD7" w:rsidP="00834DD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ТЕСТ</w:t>
      </w:r>
    </w:p>
    <w:p w14:paraId="6522A772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Оберіть правильний варіант відповіді</w:t>
      </w:r>
    </w:p>
    <w:p w14:paraId="7D7EA4E4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E88AEEB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Як підрозділяються тверді тіла залежно від їх  внутрішньої  будови :</w:t>
      </w:r>
    </w:p>
    <w:p w14:paraId="5CAB6362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 аморфні і кристалічні</w:t>
      </w:r>
    </w:p>
    <w:p w14:paraId="361083BD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легкоплавкі і тугоплавкі</w:t>
      </w:r>
    </w:p>
    <w:p w14:paraId="329ABB09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в) чорні та кольорові</w:t>
      </w:r>
    </w:p>
    <w:p w14:paraId="750605C8" w14:textId="77777777" w:rsidR="00834DD7" w:rsidRDefault="00834DD7" w:rsidP="00834DD7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0" w:type="auto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5"/>
        <w:gridCol w:w="1066"/>
        <w:gridCol w:w="1047"/>
      </w:tblGrid>
      <w:tr w:rsidR="00834DD7" w14:paraId="4A118114" w14:textId="77777777" w:rsidTr="00834DD7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CEBC" w14:textId="77777777" w:rsidR="00834DD7" w:rsidRDefault="00834DD7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A62F" w14:textId="77777777" w:rsidR="00834DD7" w:rsidRDefault="00834DD7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5980" w14:textId="77777777" w:rsidR="00834DD7" w:rsidRDefault="00834DD7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</w:p>
        </w:tc>
      </w:tr>
      <w:tr w:rsidR="00834DD7" w14:paraId="6D20CEBC" w14:textId="77777777" w:rsidTr="00834DD7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C697" w14:textId="77777777" w:rsidR="00834DD7" w:rsidRDefault="00834DD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5F08" w14:textId="77777777" w:rsidR="00834DD7" w:rsidRDefault="00834DD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7706" w14:textId="77777777" w:rsidR="00834DD7" w:rsidRDefault="00834DD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1EA7ECEC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2B38EB08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419D6ED1" w14:textId="77777777" w:rsidR="00834DD7" w:rsidRDefault="00834DD7" w:rsidP="00834DD7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Від чого залежать властивості металів, з точки зору їх внутрішньої будови? </w:t>
      </w:r>
    </w:p>
    <w:p w14:paraId="4FB12AC1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від хімічного складу</w:t>
      </w:r>
    </w:p>
    <w:p w14:paraId="5AC21E5B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від типу кристалічної решітки</w:t>
      </w:r>
    </w:p>
    <w:p w14:paraId="641366A4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від кількості компонентів</w:t>
      </w:r>
    </w:p>
    <w:p w14:paraId="57559CC2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5"/>
        <w:gridCol w:w="1066"/>
        <w:gridCol w:w="1047"/>
      </w:tblGrid>
      <w:tr w:rsidR="00834DD7" w14:paraId="023C7D43" w14:textId="77777777" w:rsidTr="00834DD7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AFFF" w14:textId="77777777" w:rsidR="00834DD7" w:rsidRDefault="00834DD7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843B" w14:textId="77777777" w:rsidR="00834DD7" w:rsidRDefault="00834DD7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A6EC" w14:textId="77777777" w:rsidR="00834DD7" w:rsidRDefault="00834DD7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</w:p>
        </w:tc>
      </w:tr>
      <w:tr w:rsidR="00834DD7" w14:paraId="3510970D" w14:textId="77777777" w:rsidTr="00834DD7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186D" w14:textId="77777777" w:rsidR="00834DD7" w:rsidRDefault="00834DD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0A6D" w14:textId="77777777" w:rsidR="00834DD7" w:rsidRDefault="00834DD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FFF8" w14:textId="77777777" w:rsidR="00834DD7" w:rsidRDefault="00834DD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587F8BE9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2760B5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14:paraId="71B5CB47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 чому сутність атомно-кристалічної будови металів?</w:t>
      </w:r>
    </w:p>
    <w:p w14:paraId="66446697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 їх атоми розташовуються хаотично</w:t>
      </w:r>
    </w:p>
    <w:p w14:paraId="69209C2C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їх атоми розташовані в геометрично правильному порядку</w:t>
      </w:r>
    </w:p>
    <w:p w14:paraId="231444B7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в) їх атоми зберігають ближній порядок</w:t>
      </w:r>
    </w:p>
    <w:p w14:paraId="5B9CD634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г) атоми розташовані закономірно</w:t>
      </w:r>
    </w:p>
    <w:p w14:paraId="2AD26BCC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0" w:type="auto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5"/>
        <w:gridCol w:w="1066"/>
        <w:gridCol w:w="1047"/>
      </w:tblGrid>
      <w:tr w:rsidR="00834DD7" w14:paraId="1AB5F204" w14:textId="77777777" w:rsidTr="00834DD7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41F4" w14:textId="77777777" w:rsidR="00834DD7" w:rsidRDefault="00834DD7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2D78" w14:textId="77777777" w:rsidR="00834DD7" w:rsidRDefault="00834DD7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29CA" w14:textId="77777777" w:rsidR="00834DD7" w:rsidRDefault="00834DD7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</w:p>
        </w:tc>
      </w:tr>
      <w:tr w:rsidR="00834DD7" w14:paraId="5B944191" w14:textId="77777777" w:rsidTr="00834DD7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4FCE" w14:textId="77777777" w:rsidR="00834DD7" w:rsidRDefault="00834DD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6F32" w14:textId="77777777" w:rsidR="00834DD7" w:rsidRDefault="00834DD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B772" w14:textId="77777777" w:rsidR="00834DD7" w:rsidRDefault="00834DD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61A43782" w14:textId="77777777" w:rsidR="00834DD7" w:rsidRDefault="00834DD7" w:rsidP="00834DD7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73F25C47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3CAF8C5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 запропонованим опису визначте тип кристалічної решітки:</w:t>
      </w:r>
    </w:p>
    <w:p w14:paraId="0CB6637A" w14:textId="77777777" w:rsidR="00834DD7" w:rsidRDefault="00834DD7" w:rsidP="00834DD7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 такій решітці атоми розташовані у вершинах і в центрі кожної грані куба. Кожен кутовий атом входить у вісім осередків, а ті, що знаходиться в центрі грані - в дві сусідні. Цю решітку мають метали: Al, Cа, Feγ, Ni, Pb, Au та ін.</w:t>
      </w:r>
    </w:p>
    <w:p w14:paraId="4C1304DA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 об’ємноцентрованій  куб</w:t>
      </w:r>
    </w:p>
    <w:p w14:paraId="10AE0E9E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гексагональна щільноупакована решітка</w:t>
      </w:r>
    </w:p>
    <w:p w14:paraId="00737AB3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в) гранецентрований куб</w:t>
      </w:r>
    </w:p>
    <w:p w14:paraId="6936DA73" w14:textId="77777777" w:rsidR="00834DD7" w:rsidRDefault="00834DD7" w:rsidP="00834DD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0" w:type="auto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5"/>
        <w:gridCol w:w="1066"/>
        <w:gridCol w:w="1047"/>
      </w:tblGrid>
      <w:tr w:rsidR="00834DD7" w14:paraId="14421FE2" w14:textId="77777777" w:rsidTr="00834DD7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5B2C" w14:textId="77777777" w:rsidR="00834DD7" w:rsidRDefault="00834DD7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93C8" w14:textId="77777777" w:rsidR="00834DD7" w:rsidRDefault="00834DD7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2F9C" w14:textId="77777777" w:rsidR="00834DD7" w:rsidRDefault="00834DD7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</w:p>
        </w:tc>
      </w:tr>
      <w:tr w:rsidR="00834DD7" w14:paraId="4CE4F3EE" w14:textId="77777777" w:rsidTr="00834DD7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DB05" w14:textId="77777777" w:rsidR="00834DD7" w:rsidRDefault="00834DD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3851" w14:textId="77777777" w:rsidR="00834DD7" w:rsidRDefault="00834DD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4BAD" w14:textId="77777777" w:rsidR="00834DD7" w:rsidRDefault="00834DD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1B02DEB3" w14:textId="77777777" w:rsidR="002C42AD" w:rsidRDefault="002C42AD"/>
    <w:sectPr w:rsidR="002C42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5802"/>
    <w:multiLevelType w:val="multilevel"/>
    <w:tmpl w:val="15C44A96"/>
    <w:lvl w:ilvl="0">
      <w:start w:val="1"/>
      <w:numFmt w:val="decimal"/>
      <w:lvlText w:val="%1."/>
      <w:lvlJc w:val="left"/>
      <w:pPr>
        <w:ind w:left="6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i w:val="0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</w:lvl>
    <w:lvl w:ilvl="3">
      <w:start w:val="1"/>
      <w:numFmt w:val="decimal"/>
      <w:isLgl/>
      <w:lvlText w:val="%1.%2.%3.%4."/>
      <w:lvlJc w:val="left"/>
      <w:pPr>
        <w:ind w:left="1520" w:hanging="1080"/>
      </w:pPr>
    </w:lvl>
    <w:lvl w:ilvl="4">
      <w:start w:val="1"/>
      <w:numFmt w:val="decimal"/>
      <w:isLgl/>
      <w:lvlText w:val="%1.%2.%3.%4.%5."/>
      <w:lvlJc w:val="left"/>
      <w:pPr>
        <w:ind w:left="1920" w:hanging="1440"/>
      </w:pPr>
    </w:lvl>
    <w:lvl w:ilvl="5">
      <w:start w:val="1"/>
      <w:numFmt w:val="decimal"/>
      <w:isLgl/>
      <w:lvlText w:val="%1.%2.%3.%4.%5.%6."/>
      <w:lvlJc w:val="left"/>
      <w:pPr>
        <w:ind w:left="2320" w:hanging="1800"/>
      </w:pPr>
    </w:lvl>
    <w:lvl w:ilvl="6">
      <w:start w:val="1"/>
      <w:numFmt w:val="decimal"/>
      <w:isLgl/>
      <w:lvlText w:val="%1.%2.%3.%4.%5.%6.%7."/>
      <w:lvlJc w:val="left"/>
      <w:pPr>
        <w:ind w:left="2360" w:hanging="1800"/>
      </w:pPr>
    </w:lvl>
    <w:lvl w:ilvl="7">
      <w:start w:val="1"/>
      <w:numFmt w:val="decimal"/>
      <w:isLgl/>
      <w:lvlText w:val="%1.%2.%3.%4.%5.%6.%7.%8."/>
      <w:lvlJc w:val="left"/>
      <w:pPr>
        <w:ind w:left="2760" w:hanging="2160"/>
      </w:pPr>
    </w:lvl>
    <w:lvl w:ilvl="8">
      <w:start w:val="1"/>
      <w:numFmt w:val="decimal"/>
      <w:isLgl/>
      <w:lvlText w:val="%1.%2.%3.%4.%5.%6.%7.%8.%9."/>
      <w:lvlJc w:val="left"/>
      <w:pPr>
        <w:ind w:left="3160" w:hanging="2520"/>
      </w:pPr>
    </w:lvl>
  </w:abstractNum>
  <w:num w:numId="1" w16cid:durableId="15994883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D7"/>
    <w:rsid w:val="002C42AD"/>
    <w:rsid w:val="0083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725E"/>
  <w15:chartTrackingRefBased/>
  <w15:docId w15:val="{B7AC3CF2-D58B-48CA-8435-8A66D5A1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4DD7"/>
    <w:pPr>
      <w:spacing w:after="200" w:line="276" w:lineRule="auto"/>
    </w:pPr>
    <w:rPr>
      <w:kern w:val="0"/>
      <w:lang w:val="uk-UA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2">
    <w:name w:val="Основной текст (2)_"/>
    <w:link w:val="21"/>
    <w:locked/>
    <w:rsid w:val="00834DD7"/>
    <w:rPr>
      <w:rFonts w:ascii="Century Gothic" w:eastAsia="Times New Roman" w:hAnsi="Century Gothic" w:cs="Century Gothic"/>
      <w:sz w:val="20"/>
      <w:szCs w:val="20"/>
      <w:shd w:val="clear" w:color="auto" w:fill="FFFFFF"/>
    </w:rPr>
  </w:style>
  <w:style w:type="paragraph" w:customStyle="1" w:styleId="21">
    <w:name w:val="Основной текст (2)1"/>
    <w:basedOn w:val="Standard"/>
    <w:link w:val="2"/>
    <w:rsid w:val="00834DD7"/>
    <w:pPr>
      <w:widowControl w:val="0"/>
      <w:shd w:val="clear" w:color="auto" w:fill="FFFFFF"/>
      <w:spacing w:before="300" w:after="300" w:line="240" w:lineRule="atLeast"/>
      <w:ind w:hanging="380"/>
      <w:jc w:val="both"/>
    </w:pPr>
    <w:rPr>
      <w:rFonts w:ascii="Century Gothic" w:eastAsia="Times New Roman" w:hAnsi="Century Gothic" w:cs="Century Gothic"/>
      <w:kern w:val="2"/>
      <w:sz w:val="20"/>
      <w:szCs w:val="20"/>
      <w:lang w:val="de-DE"/>
      <w14:ligatures w14:val="standardContextual"/>
    </w:rPr>
  </w:style>
  <w:style w:type="character" w:customStyle="1" w:styleId="20">
    <w:name w:val="Основной текст (2)"/>
    <w:rsid w:val="00834DD7"/>
    <w:rPr>
      <w:rFonts w:ascii="Century Gothic" w:eastAsia="Times New Roman" w:hAnsi="Century Gothic" w:cs="Century Gothic" w:hint="default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uk-UA" w:eastAsia="uk-UA"/>
    </w:rPr>
  </w:style>
  <w:style w:type="character" w:customStyle="1" w:styleId="3">
    <w:name w:val="Заголовок №3"/>
    <w:rsid w:val="00834DD7"/>
    <w:rPr>
      <w:rFonts w:ascii="Century Gothic" w:eastAsia="Times New Roman" w:hAnsi="Century Gothic" w:cs="Century Gothic" w:hint="default"/>
      <w:b/>
      <w:bCs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972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Popov</dc:creator>
  <cp:keywords/>
  <dc:description/>
  <cp:lastModifiedBy>Bohdan Popov</cp:lastModifiedBy>
  <cp:revision>1</cp:revision>
  <dcterms:created xsi:type="dcterms:W3CDTF">2023-07-24T09:43:00Z</dcterms:created>
  <dcterms:modified xsi:type="dcterms:W3CDTF">2023-07-24T09:43:00Z</dcterms:modified>
</cp:coreProperties>
</file>