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Engineer — scikit-learn, feature engineering &amp; model pipelines</w:t>
      </w:r>
    </w:p>
    <w:p>
      <w:r>
        <w:t>Machine Learning Engineer with hands-on experience across supervised ML pipelines (SVM, Random Forest, regression), feature engineering, model evaluation, and a working knowledge of model deployment patterns.</w:t>
      </w:r>
    </w:p>
    <w:p>
      <w:pPr>
        <w:pStyle w:val="Heading1"/>
      </w:pPr>
      <w:r>
        <w:t>Skills</w:t>
      </w:r>
    </w:p>
    <w:p>
      <w:r>
        <w:t>Python, scikit-learn, NumPy, pandas, Matplotlib, Seaborn, Feature Engineering, Model Evaluation, Regression, Classification, FastAPI/Flask, Jupyter</w:t>
      </w:r>
    </w:p>
    <w:p>
      <w:pPr>
        <w:pStyle w:val="Heading1"/>
      </w:pPr>
      <w:r>
        <w:t>Experience</w:t>
      </w:r>
    </w:p>
    <w:p>
      <w:r>
        <w:t>• Trained, validated and deployed supervised models (SVM, Random Forest, regression) for tasks including diabetes prediction, loan approval classification and house price regression.</w:t>
      </w:r>
    </w:p>
    <w:p>
      <w:r>
        <w:t>• Built end-to-end ML experiments: data cleaning, feature engineering, hyperparameter tuning, and cross-validation in Jupyter notebooks.</w:t>
      </w:r>
    </w:p>
    <w:p>
      <w:r>
        <w:t>• Packaged models as REST endpoints using FastAPI/Flask for inference and light production use.</w:t>
      </w:r>
    </w:p>
    <w:p>
      <w:r>
        <w:t>• Evaluated model performance using precision/recall, ROC-AUC and regression metrics; iterated on feature sets to improve generalization.</w:t>
      </w:r>
    </w:p>
    <w:p>
      <w:r>
        <w:t>• Implemented data visualizations and dashboards (Streamlit/Tableau) to communicate model insights to stakeholders.</w:t>
      </w:r>
    </w:p>
    <w:p>
      <w:pPr>
        <w:pStyle w:val="Heading1"/>
      </w:pPr>
      <w:r>
        <w:t>Education</w:t>
      </w:r>
    </w:p>
    <w:p>
      <w:r>
        <w:t>B.Tech in Computer Science &amp; Engineering (AI &amp; ML), Malla Reddy College of Engineering and Technology, Expected 2026</w:t>
      </w:r>
    </w:p>
    <w:p>
      <w:pPr>
        <w:pStyle w:val="Heading1"/>
      </w:pPr>
      <w:r>
        <w:t>Certifications</w:t>
      </w:r>
    </w:p>
    <w:p>
      <w:r>
        <w:t>Oracle Certified Data Science Professional, AWS Academy ML Foundations, IBM Data Fundamentals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