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8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48"/>
          <w:szCs w:val="48"/>
          <w:rtl w:val="0"/>
        </w:rPr>
        <w:t xml:space="preserve">Month 2 </w:t>
      </w:r>
      <w:r w:rsidDel="00000000" w:rsidR="00000000" w:rsidRPr="00000000">
        <w:rPr>
          <w:b w:val="1"/>
          <w:bCs w:val="1"/>
          <w:color w:val="1f4e79"/>
          <w:sz w:val="48"/>
          <w:szCs w:val="48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48"/>
          <w:szCs w:val="48"/>
          <w:rtl w:val="0"/>
        </w:rPr>
        <w:t xml:space="preserve"> Wrap-Up &amp; 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6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bottom w:color="2e75b6" w:space="1" w:sz="6" w:val="single"/>
        </w:pBdr>
        <w:spacing w:after="40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0"/>
          <w:szCs w:val="30"/>
          <w:rtl w:val="0"/>
        </w:rPr>
        <w:t xml:space="preserve">1. Task Completion Summary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00"/>
        <w:gridCol w:w="3800"/>
        <w:gridCol w:w="3160"/>
        <w:gridCol w:w="1600"/>
        <w:tblGridChange w:id="0">
          <w:tblGrid>
            <w:gridCol w:w="800"/>
            <w:gridCol w:w="3800"/>
            <w:gridCol w:w="3160"/>
            <w:gridCol w:w="16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Week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Task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Deliverable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Week 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spaCy NER on 3 PDFs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list CSV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2efd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 Done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Week 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BERT NER vs spaCy comparison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Comparison table + chart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2efd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Done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Week 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Hallucinations vs NER errors write-up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1-page comparison doc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2efd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Done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Week 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GPU vs CPU NER benchmark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Timing table + chart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2efd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 Done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Week 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TinyLlama on 30 TruthfulQA questions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gpu_raw_answers.csv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2efd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 Done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Week 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Heuristic scoring script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scored_answers.csv + accuracy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2efd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 Done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Week 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CPU re-run + comparison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cpu_raw_answers.csv + chart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2efd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 Done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Week 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Log baseline hallucination rate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baseline_metrics.csv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2efd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 Done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Week 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Zero-shot prompting on 30 Qs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zeroshot_results.csv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2efd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 Done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Week 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Few-shot prompting on 30 Qs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fewshot_results.csv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2efd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 Done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Week 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Chain-of-thought prompting on 30 Qs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cot_results.csv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2efd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 Done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Week 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Comparison table + bar chart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prompting_comparison.csv + PNG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2efd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 Done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Week 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RAG paper summary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RAG summary doc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2efd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 Done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Week 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LangChain + ChromaDB RAG pipeline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Working RAG notebook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2efd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 Done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Week 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SelfCheckGPT on responses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selfcheck_scores.csv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2efd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 Done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Week 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Month 2 wrap-up + summary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GitHub repo + summary doc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2efd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 Done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9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0"/>
          <w:szCs w:val="30"/>
          <w:rtl w:val="0"/>
        </w:rPr>
        <w:t xml:space="preserve">2. Key Learnings This Month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8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4"/>
          <w:szCs w:val="24"/>
          <w:rtl w:val="0"/>
        </w:rPr>
        <w:t xml:space="preserve">Week 5 </w:t>
      </w:r>
      <w:r w:rsidDel="00000000" w:rsidR="00000000" w:rsidRPr="00000000">
        <w:rPr>
          <w:b w:val="1"/>
          <w:bCs w:val="1"/>
          <w:color w:val="2e75b6"/>
          <w:sz w:val="24"/>
          <w:szCs w:val="24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4"/>
          <w:szCs w:val="24"/>
          <w:rtl w:val="0"/>
        </w:rPr>
        <w:t xml:space="preserve"> NER on PDFs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Used spaCy en_core_web_sm to extract PERSON, ORG, DATE, GPE entities from 3 research PDFs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Used dslim/bert-base-NER on GPU — BERT found more nuanced entities than spaCy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Benchmarked spaCy CPU vs BERT CPU vs BERT GPU — spaCy fastest overall, BERT GPU significantly faster than BERT CPU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Understood key difference: NER errors are structured misclassifications; LLM hallucinations are open-ended fabrications</w:t>
      </w:r>
    </w:p>
    <w:p w:rsidR="00000000" w:rsidDel="00000000" w:rsidP="00000000" w:rsidRDefault="00000000" w:rsidRPr="00000000" w14:paraId="00000050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8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4"/>
          <w:szCs w:val="24"/>
          <w:rtl w:val="0"/>
        </w:rPr>
        <w:t xml:space="preserve">Week 6 </w:t>
      </w:r>
      <w:r w:rsidDel="00000000" w:rsidR="00000000" w:rsidRPr="00000000">
        <w:rPr>
          <w:b w:val="1"/>
          <w:bCs w:val="1"/>
          <w:color w:val="2e75b6"/>
          <w:sz w:val="24"/>
          <w:szCs w:val="24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4"/>
          <w:szCs w:val="24"/>
          <w:rtl w:val="0"/>
        </w:rPr>
        <w:t xml:space="preserve"> Measuring Hallucinations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Ran TinyLlama-1.1B on 30 TruthfulQA questions on GPU and CPU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Built a keyword heuristic scoring function with stopword filtering and 0.3 threshold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Recorded baseline hallucination rate for comparison in later months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GPU was significantly faster than CPU with similar answer quality</w:t>
      </w:r>
    </w:p>
    <w:p w:rsidR="00000000" w:rsidDel="00000000" w:rsidP="00000000" w:rsidRDefault="00000000" w:rsidRPr="00000000" w14:paraId="00000056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8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4"/>
          <w:szCs w:val="24"/>
          <w:rtl w:val="0"/>
        </w:rPr>
        <w:t xml:space="preserve">Week 7 </w:t>
      </w:r>
      <w:r w:rsidDel="00000000" w:rsidR="00000000" w:rsidRPr="00000000">
        <w:rPr>
          <w:b w:val="1"/>
          <w:bCs w:val="1"/>
          <w:color w:val="2e75b6"/>
          <w:sz w:val="24"/>
          <w:szCs w:val="24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4"/>
          <w:szCs w:val="24"/>
          <w:rtl w:val="0"/>
        </w:rPr>
        <w:t xml:space="preserve"> Prompting Strategies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Zero-shot: direct question with no examples — simplest and fastest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Few-shot: 3 examples provided before question — improves answer format consistency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Chain-of-thought: step-by-step reasoning before final answer — best for complex factual questions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Built comparison table and bar chart across all 3 strategies</w:t>
      </w:r>
    </w:p>
    <w:p w:rsidR="00000000" w:rsidDel="00000000" w:rsidP="00000000" w:rsidRDefault="00000000" w:rsidRPr="00000000" w14:paraId="0000005C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8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4"/>
          <w:szCs w:val="24"/>
          <w:rtl w:val="0"/>
        </w:rPr>
        <w:t xml:space="preserve">Week 8 </w:t>
      </w:r>
      <w:r w:rsidDel="00000000" w:rsidR="00000000" w:rsidRPr="00000000">
        <w:rPr>
          <w:b w:val="1"/>
          <w:bCs w:val="1"/>
          <w:color w:val="2e75b6"/>
          <w:sz w:val="24"/>
          <w:szCs w:val="24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4"/>
          <w:szCs w:val="24"/>
          <w:rtl w:val="0"/>
        </w:rPr>
        <w:t xml:space="preserve"> RAG Introduction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Understood RAG architecture: encode query, retrieve top-k chunks, augment prompt, generate answer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Built end-to-end RAG pipeline: PyMuPDF extraction, chunking, ChromaDB vector store, SentenceTransformer embeddings, TinyLlama generation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Ran SelfCheckGPT BERTScore to detect hallucinations via cross-sample consistency checking</w:t>
      </w:r>
    </w:p>
    <w:p w:rsidR="00000000" w:rsidDel="00000000" w:rsidP="00000000" w:rsidRDefault="00000000" w:rsidRPr="00000000" w14:paraId="00000061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0"/>
          <w:szCs w:val="30"/>
          <w:rtl w:val="0"/>
        </w:rPr>
        <w:t xml:space="preserve">3. GitHub Push Checklist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Week5_NER_spaCy.ipynb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Week6_Tasks5_6_7.ipynb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Week7_Prompting_Strategies.ipynb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Week8_RAG_Pipeline.ipynb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spacy_entities.csv, spacy_vs_bert_comparison.csv, ner_timing_benchmark.csv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gpu_raw_answers.csv, cpu_raw_answers.csv, baseline_metrics.csv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zeroshot_results.csv, fewshot_results.csv, cot_results.csv, prompting_comparison.csv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rag_results.csv, selfcheck_scores.csv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All .docx summary documents</w:t>
      </w:r>
    </w:p>
    <w:p w:rsidR="00000000" w:rsidDel="00000000" w:rsidP="00000000" w:rsidRDefault="00000000" w:rsidRPr="00000000" w14:paraId="0000006C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0"/>
          <w:szCs w:val="30"/>
          <w:rtl w:val="0"/>
        </w:rPr>
        <w:t xml:space="preserve">4. Looking Ahead </w:t>
      </w:r>
      <w:r w:rsidDel="00000000" w:rsidR="00000000" w:rsidRPr="00000000">
        <w:rPr>
          <w:b w:val="1"/>
          <w:bCs w:val="1"/>
          <w:color w:val="1f4e79"/>
          <w:sz w:val="30"/>
          <w:szCs w:val="30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0"/>
          <w:szCs w:val="30"/>
          <w:rtl w:val="0"/>
        </w:rPr>
        <w:t xml:space="preserve"> Month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10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Month 3 will focus on building a complete hallucination detection pipeline and evaluating RAG vs non-RAG performance. Key topics will include: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Building a full RAG pipeline with LangChain + FAISS on domain-specific PDFs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Comparing hallucination rates: baseline vs RAG-grounded answers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Implementing SelfCheckGPT at scale across 100+ questions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Building an evaluation dashboard to visualise hallucination metrics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Fine-tuning a small model on TruthfulQA to reduce hallucination rate</w:t>
      </w:r>
    </w:p>
    <w:p w:rsidR="00000000" w:rsidDel="00000000" w:rsidP="00000000" w:rsidRDefault="00000000" w:rsidRPr="00000000" w14:paraId="00000074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Bdr>
          <w:top w:color="cccccc" w:space="1" w:sz="4" w:val="single"/>
        </w:pBdr>
        <w:spacing w:before="300" w:lineRule="auto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