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230097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8A48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041DDD66E51435699FD7056C390F63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 w:cs="Times New Roman"/>
                </w:rPr>
              </w:sdtEndPr>
              <w:sdtContent>
                <w:tc>
                  <w:tcPr>
                    <w:tcW w:w="5000" w:type="pct"/>
                  </w:tcPr>
                  <w:p w:rsidR="008A4892" w:rsidRDefault="001E103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8B4342">
                      <w:rPr>
                        <w:rFonts w:eastAsiaTheme="majorEastAsia" w:cs="Times New Roman"/>
                        <w:caps/>
                      </w:rPr>
                      <w:t xml:space="preserve">FAKULTET TEHNIČKIH NAUKA </w:t>
                    </w:r>
                    <w:r w:rsidR="00990087">
                      <w:rPr>
                        <w:rFonts w:eastAsiaTheme="majorEastAsia" w:cs="Times New Roman"/>
                        <w:caps/>
                      </w:rPr>
                      <w:t xml:space="preserve">                                                                                                                </w:t>
                    </w:r>
                    <w:r w:rsidR="008A4892" w:rsidRPr="008B4342">
                      <w:rPr>
                        <w:rFonts w:eastAsiaTheme="majorEastAsia" w:cs="Times New Roman"/>
                        <w:caps/>
                      </w:rPr>
                      <w:t>UNIVERZITET U NOVOM SADU</w:t>
                    </w:r>
                  </w:p>
                </w:tc>
              </w:sdtContent>
            </w:sdt>
          </w:tr>
          <w:tr w:rsidR="008A48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98C8AEBB1F942AC864A062A91F277E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4892" w:rsidRDefault="00C86437" w:rsidP="00C8643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Monte Carlo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simulacija</w:t>
                    </w:r>
                    <w:proofErr w:type="spellEnd"/>
                  </w:p>
                </w:tc>
              </w:sdtContent>
            </w:sdt>
          </w:tr>
          <w:tr w:rsidR="008A4892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CAC8E965602347C7B72E376E29F69B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4892" w:rsidRDefault="0078416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Izveštaj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za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projektni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zadatak</w:t>
                    </w:r>
                    <w:proofErr w:type="spellEnd"/>
                  </w:p>
                </w:tc>
              </w:sdtContent>
            </w:sdt>
          </w:tr>
          <w:tr w:rsidR="008A48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4892" w:rsidRDefault="008A4892">
                <w:pPr>
                  <w:pStyle w:val="NoSpacing"/>
                  <w:jc w:val="center"/>
                </w:pPr>
              </w:p>
            </w:tc>
          </w:tr>
          <w:tr w:rsidR="008A48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338A959A4F64413ADE27A68009D816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A4892" w:rsidRDefault="00584FA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584FA6">
                      <w:rPr>
                        <w:b/>
                        <w:bCs/>
                      </w:rPr>
                      <w:t>Dušan</w:t>
                    </w:r>
                    <w:proofErr w:type="spellEnd"/>
                    <w:r w:rsidRPr="00584FA6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Pr="00584FA6">
                      <w:rPr>
                        <w:b/>
                        <w:bCs/>
                      </w:rPr>
                      <w:t>Stević</w:t>
                    </w:r>
                    <w:proofErr w:type="spellEnd"/>
                  </w:p>
                </w:tc>
              </w:sdtContent>
            </w:sdt>
          </w:tr>
          <w:tr w:rsidR="008A48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904243E0AAB495CBFBB1D9F8375CA9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9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A4892" w:rsidRDefault="00B4335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9/5/2020</w:t>
                    </w:r>
                  </w:p>
                </w:tc>
              </w:sdtContent>
            </w:sdt>
          </w:tr>
        </w:tbl>
        <w:p w:rsidR="008A4892" w:rsidRDefault="008A4892"/>
        <w:p w:rsidR="008A4892" w:rsidRDefault="001E103A" w:rsidP="001E103A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514600" cy="2514600"/>
                <wp:effectExtent l="19050" t="0" r="0" b="0"/>
                <wp:docPr id="6" name="Picture 5" descr="f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tn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8A4892">
            <w:tc>
              <w:tcPr>
                <w:tcW w:w="5000" w:type="pct"/>
              </w:tcPr>
              <w:p w:rsidR="008A4892" w:rsidRDefault="008A4892">
                <w:pPr>
                  <w:pStyle w:val="NoSpacing"/>
                </w:pPr>
              </w:p>
            </w:tc>
          </w:tr>
        </w:tbl>
        <w:p w:rsidR="008A4892" w:rsidRDefault="008A4892"/>
        <w:p w:rsidR="008A4892" w:rsidRDefault="008A489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id w:val="323009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8673A" w:rsidRDefault="00223D23">
          <w:pPr>
            <w:pStyle w:val="TOCHeading"/>
          </w:pPr>
          <w:proofErr w:type="spellStart"/>
          <w:r>
            <w:t>Sadržaj</w:t>
          </w:r>
          <w:proofErr w:type="spellEnd"/>
        </w:p>
        <w:p w:rsidR="000B4855" w:rsidRDefault="009867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5305" w:history="1">
            <w:r w:rsidR="000B4855" w:rsidRPr="00A45128">
              <w:rPr>
                <w:rStyle w:val="Hyperlink"/>
                <w:noProof/>
              </w:rPr>
              <w:t>Motivacija problema</w:t>
            </w:r>
            <w:r w:rsidR="000B4855">
              <w:rPr>
                <w:noProof/>
                <w:webHidden/>
              </w:rPr>
              <w:tab/>
            </w:r>
            <w:r w:rsidR="000B4855">
              <w:rPr>
                <w:noProof/>
                <w:webHidden/>
              </w:rPr>
              <w:fldChar w:fldCharType="begin"/>
            </w:r>
            <w:r w:rsidR="000B4855">
              <w:rPr>
                <w:noProof/>
                <w:webHidden/>
              </w:rPr>
              <w:instrText xml:space="preserve"> PAGEREF _Toc50225305 \h </w:instrText>
            </w:r>
            <w:r w:rsidR="000B4855">
              <w:rPr>
                <w:noProof/>
                <w:webHidden/>
              </w:rPr>
            </w:r>
            <w:r w:rsidR="000B4855">
              <w:rPr>
                <w:noProof/>
                <w:webHidden/>
              </w:rPr>
              <w:fldChar w:fldCharType="separate"/>
            </w:r>
            <w:r w:rsidR="000B4855">
              <w:rPr>
                <w:noProof/>
                <w:webHidden/>
              </w:rPr>
              <w:t>3</w:t>
            </w:r>
            <w:r w:rsidR="000B4855">
              <w:rPr>
                <w:noProof/>
                <w:webHidden/>
              </w:rPr>
              <w:fldChar w:fldCharType="end"/>
            </w:r>
          </w:hyperlink>
        </w:p>
        <w:p w:rsidR="000B4855" w:rsidRDefault="000B4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5306" w:history="1">
            <w:r w:rsidRPr="00A45128">
              <w:rPr>
                <w:rStyle w:val="Hyperlink"/>
                <w:noProof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55" w:rsidRDefault="000B4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5307" w:history="1">
            <w:r w:rsidRPr="00A45128">
              <w:rPr>
                <w:rStyle w:val="Hyperlink"/>
                <w:noProof/>
              </w:rPr>
              <w:t>Simulacija izračunavanja broja 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55" w:rsidRDefault="000B4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5308" w:history="1">
            <w:r w:rsidRPr="00A45128">
              <w:rPr>
                <w:rStyle w:val="Hyperlink"/>
                <w:noProof/>
              </w:rPr>
              <w:t>Osnovni pojmovi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55" w:rsidRDefault="000B4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5309" w:history="1">
            <w:r w:rsidRPr="00A45128">
              <w:rPr>
                <w:rStyle w:val="Hyperlink"/>
                <w:noProof/>
              </w:rPr>
              <w:t>Input/output simulacije izračunavanja broja 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55" w:rsidRDefault="000B4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5310" w:history="1">
            <w:r w:rsidRPr="00A45128">
              <w:rPr>
                <w:rStyle w:val="Hyperlink"/>
                <w:noProof/>
              </w:rPr>
              <w:t>Serijski pristup simulacije izračunavanja broja 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55" w:rsidRDefault="000B4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5311" w:history="1">
            <w:r w:rsidRPr="00A45128">
              <w:rPr>
                <w:rStyle w:val="Hyperlink"/>
                <w:noProof/>
              </w:rPr>
              <w:t>Paralelni pristup simulacije izračunavanja broja 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55" w:rsidRDefault="000B4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5312" w:history="1">
            <w:r w:rsidRPr="00A45128">
              <w:rPr>
                <w:rStyle w:val="Hyperlink"/>
                <w:noProof/>
              </w:rPr>
              <w:t>Vizuelizacija  simulacije izračunavanja broja 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55" w:rsidRDefault="000B4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5313" w:history="1">
            <w:r w:rsidRPr="00A45128">
              <w:rPr>
                <w:rStyle w:val="Hyperlink"/>
                <w:noProof/>
              </w:rPr>
              <w:t>Simulacija predikcije cene finansijske aktive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55" w:rsidRDefault="000B4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5314" w:history="1">
            <w:r w:rsidRPr="00A45128">
              <w:rPr>
                <w:rStyle w:val="Hyperlink"/>
                <w:noProof/>
              </w:rPr>
              <w:t>Osnovni pojmovi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55" w:rsidRDefault="000B4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5315" w:history="1">
            <w:r w:rsidRPr="00A45128">
              <w:rPr>
                <w:rStyle w:val="Hyperlink"/>
                <w:noProof/>
              </w:rPr>
              <w:t>Eksperimenti skaliranja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55" w:rsidRDefault="000B4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5316" w:history="1">
            <w:r w:rsidRPr="00A45128">
              <w:rPr>
                <w:rStyle w:val="Hyperlink"/>
                <w:noProof/>
              </w:rPr>
              <w:t>Korisni linkovi i bibliografija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3A" w:rsidRDefault="0098673A">
          <w:r>
            <w:fldChar w:fldCharType="end"/>
          </w:r>
        </w:p>
      </w:sdtContent>
    </w:sdt>
    <w:p w:rsidR="00EE3D2D" w:rsidRDefault="00EE3D2D" w:rsidP="00E25502">
      <w:pPr>
        <w:pStyle w:val="Heading1"/>
      </w:pPr>
    </w:p>
    <w:p w:rsidR="00EE3D2D" w:rsidRDefault="00EE3D2D" w:rsidP="00EE3D2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E6B06" w:rsidRDefault="00E25502" w:rsidP="00E25502">
      <w:pPr>
        <w:pStyle w:val="Heading1"/>
      </w:pPr>
      <w:bookmarkStart w:id="0" w:name="_Toc50225305"/>
      <w:proofErr w:type="spellStart"/>
      <w:r w:rsidRPr="00E25502">
        <w:lastRenderedPageBreak/>
        <w:t>Motivacija</w:t>
      </w:r>
      <w:proofErr w:type="spellEnd"/>
      <w:r w:rsidRPr="00E25502">
        <w:t xml:space="preserve"> </w:t>
      </w:r>
      <w:proofErr w:type="spellStart"/>
      <w:r w:rsidRPr="00E25502">
        <w:t>problema</w:t>
      </w:r>
      <w:bookmarkEnd w:id="0"/>
      <w:proofErr w:type="spellEnd"/>
    </w:p>
    <w:p w:rsidR="00E25502" w:rsidRDefault="00213BFB" w:rsidP="00213BFB">
      <w:pPr>
        <w:jc w:val="both"/>
      </w:pPr>
      <w:proofErr w:type="gramStart"/>
      <w:r>
        <w:t xml:space="preserve">Monte Carlo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spada</w:t>
      </w:r>
      <w:proofErr w:type="spellEnd"/>
      <w:r>
        <w:t xml:space="preserve"> u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probabilističkih</w:t>
      </w:r>
      <w:proofErr w:type="spellEnd"/>
      <w:r>
        <w:t xml:space="preserve"> </w:t>
      </w:r>
      <w:proofErr w:type="spellStart"/>
      <w:r>
        <w:t>aproksimativnih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>.</w:t>
      </w:r>
      <w:proofErr w:type="gramEnd"/>
      <w:r>
        <w:t xml:space="preserve"> </w:t>
      </w:r>
      <w:proofErr w:type="spellStart"/>
      <w:r>
        <w:t>Zasnovana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hyperlink r:id="rId8" w:anchor=":~:text=In%20probability%20theory%2C%20the%20law,a%20large%20number%20of%20times.&amp;text=For%20example%2C%20while%20a%20casino,a%20large%20number%20of%20spins." w:history="1">
        <w:proofErr w:type="spellStart"/>
        <w:r w:rsidRPr="005C644B">
          <w:rPr>
            <w:rStyle w:val="Hyperlink"/>
          </w:rPr>
          <w:t>teoriji</w:t>
        </w:r>
        <w:proofErr w:type="spellEnd"/>
        <w:r w:rsidRPr="005C644B">
          <w:rPr>
            <w:rStyle w:val="Hyperlink"/>
          </w:rPr>
          <w:t xml:space="preserve"> </w:t>
        </w:r>
        <w:proofErr w:type="spellStart"/>
        <w:r w:rsidRPr="005C644B">
          <w:rPr>
            <w:rStyle w:val="Hyperlink"/>
          </w:rPr>
          <w:t>velikih</w:t>
        </w:r>
        <w:proofErr w:type="spellEnd"/>
        <w:r w:rsidRPr="005C644B">
          <w:rPr>
            <w:rStyle w:val="Hyperlink"/>
          </w:rPr>
          <w:t xml:space="preserve"> </w:t>
        </w:r>
        <w:proofErr w:type="spellStart"/>
        <w:r w:rsidRPr="005C644B">
          <w:rPr>
            <w:rStyle w:val="Hyperlink"/>
          </w:rPr>
          <w:t>b</w:t>
        </w:r>
        <w:r w:rsidRPr="005C644B">
          <w:rPr>
            <w:rStyle w:val="Hyperlink"/>
          </w:rPr>
          <w:t>r</w:t>
        </w:r>
        <w:r w:rsidRPr="005C644B">
          <w:rPr>
            <w:rStyle w:val="Hyperlink"/>
          </w:rPr>
          <w:t>ojeva</w:t>
        </w:r>
        <w:proofErr w:type="spellEnd"/>
      </w:hyperlink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9" w:history="1">
        <w:proofErr w:type="spellStart"/>
        <w:r>
          <w:rPr>
            <w:rStyle w:val="Hyperlink"/>
          </w:rPr>
          <w:t>teoriji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slučajnog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uzro</w:t>
        </w:r>
        <w:r>
          <w:rPr>
            <w:rStyle w:val="Hyperlink"/>
          </w:rPr>
          <w:t>k</w:t>
        </w:r>
        <w:r>
          <w:rPr>
            <w:rStyle w:val="Hyperlink"/>
          </w:rPr>
          <w:t>ovanja</w:t>
        </w:r>
        <w:proofErr w:type="spellEnd"/>
      </w:hyperlink>
      <w:r>
        <w:t xml:space="preserve">.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krije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Monte Carlo </w:t>
      </w:r>
      <w:proofErr w:type="spellStart"/>
      <w:r>
        <w:t>simulacije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porastom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eksperimentalna</w:t>
      </w:r>
      <w:proofErr w:type="spellEnd"/>
      <w:r>
        <w:t xml:space="preserve"> </w:t>
      </w:r>
      <w:proofErr w:type="spellStart"/>
      <w:r>
        <w:t>verovatnoća</w:t>
      </w:r>
      <w:proofErr w:type="spellEnd"/>
      <w:r>
        <w:t xml:space="preserve"> se </w:t>
      </w:r>
      <w:proofErr w:type="spellStart"/>
      <w:r>
        <w:t>približava</w:t>
      </w:r>
      <w:proofErr w:type="spellEnd"/>
      <w:r>
        <w:t xml:space="preserve"> (</w:t>
      </w:r>
      <w:proofErr w:type="spellStart"/>
      <w:r>
        <w:t>konvergira</w:t>
      </w:r>
      <w:proofErr w:type="spellEnd"/>
      <w:r>
        <w:t xml:space="preserve">) </w:t>
      </w:r>
      <w:proofErr w:type="spellStart"/>
      <w:r>
        <w:t>teorijskoj</w:t>
      </w:r>
      <w:proofErr w:type="spellEnd"/>
      <w:r>
        <w:t xml:space="preserve"> </w:t>
      </w:r>
      <w:proofErr w:type="spellStart"/>
      <w:r>
        <w:t>verovatnoći</w:t>
      </w:r>
      <w:proofErr w:type="spellEnd"/>
      <w:r>
        <w:t xml:space="preserve"> (</w:t>
      </w:r>
      <w:proofErr w:type="spellStart"/>
      <w:r>
        <w:t>npr.kada</w:t>
      </w:r>
      <w:proofErr w:type="spellEnd"/>
      <w:r>
        <w:t xml:space="preserve"> </w:t>
      </w:r>
      <w:proofErr w:type="spellStart"/>
      <w:r>
        <w:t>bacamo</w:t>
      </w:r>
      <w:proofErr w:type="spellEnd"/>
      <w:r>
        <w:t xml:space="preserve"> </w:t>
      </w:r>
      <w:proofErr w:type="spellStart"/>
      <w:r>
        <w:t>novčić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pokušaja</w:t>
      </w:r>
      <w:proofErr w:type="spellEnd"/>
      <w:r>
        <w:t xml:space="preserve"> </w:t>
      </w:r>
      <w:proofErr w:type="spellStart"/>
      <w:r>
        <w:t>bacanja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ć</w:t>
      </w:r>
      <w:r w:rsidRPr="00245761">
        <w:t>e</w:t>
      </w:r>
      <w:proofErr w:type="spellEnd"/>
      <w:r w:rsidRPr="00245761">
        <w:t xml:space="preserve"> </w:t>
      </w:r>
      <w:proofErr w:type="spellStart"/>
      <w:r w:rsidRPr="00245761">
        <w:t>odnos</w:t>
      </w:r>
      <w:proofErr w:type="spellEnd"/>
      <w:r w:rsidRPr="00245761">
        <w:t xml:space="preserve"> </w:t>
      </w:r>
      <w:proofErr w:type="spellStart"/>
      <w:r w:rsidRPr="00245761">
        <w:t>pismo</w:t>
      </w:r>
      <w:proofErr w:type="spellEnd"/>
      <w:r w:rsidRPr="00245761">
        <w:t xml:space="preserve"> </w:t>
      </w:r>
      <w:proofErr w:type="spellStart"/>
      <w:r w:rsidRPr="00245761">
        <w:t>gla</w:t>
      </w:r>
      <w:r>
        <w:t>va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pibliž</w:t>
      </w:r>
      <w:r w:rsidRPr="00245761">
        <w:t>no</w:t>
      </w:r>
      <w:proofErr w:type="spellEnd"/>
      <w:r w:rsidRPr="00245761">
        <w:t xml:space="preserve"> 50%-50%)</w:t>
      </w:r>
      <w:r>
        <w:t>.</w:t>
      </w:r>
    </w:p>
    <w:p w:rsidR="00213BFB" w:rsidRDefault="00213BFB" w:rsidP="00213BFB">
      <w:pPr>
        <w:jc w:val="center"/>
      </w:pPr>
      <w:r w:rsidRPr="00213BFB">
        <w:drawing>
          <wp:inline distT="0" distB="0" distL="0" distR="0">
            <wp:extent cx="4029075" cy="4029075"/>
            <wp:effectExtent l="19050" t="0" r="9525" b="0"/>
            <wp:docPr id="3" name="Picture 2" descr="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FB" w:rsidRDefault="00633500" w:rsidP="00633500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3A3AE4">
          <w:rPr>
            <w:noProof/>
          </w:rPr>
          <w:t>1</w:t>
        </w:r>
      </w:fldSimple>
      <w:r w:rsidRPr="00633500">
        <w:t xml:space="preserve"> </w:t>
      </w:r>
      <w:proofErr w:type="spellStart"/>
      <w:r>
        <w:t>Teorija</w:t>
      </w:r>
      <w:proofErr w:type="spellEnd"/>
      <w:r>
        <w:t xml:space="preserve">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bacanja</w:t>
      </w:r>
      <w:proofErr w:type="spellEnd"/>
      <w:r>
        <w:t xml:space="preserve"> </w:t>
      </w:r>
      <w:proofErr w:type="spellStart"/>
      <w:r>
        <w:t>novčića</w:t>
      </w:r>
      <w:proofErr w:type="spellEnd"/>
    </w:p>
    <w:p w:rsidR="008B2E46" w:rsidRDefault="00C83273" w:rsidP="008B2E46">
      <w:pPr>
        <w:pStyle w:val="Heading1"/>
      </w:pPr>
      <w:bookmarkStart w:id="1" w:name="_Toc50225306"/>
      <w:proofErr w:type="spellStart"/>
      <w:r>
        <w:t>Projektni</w:t>
      </w:r>
      <w:proofErr w:type="spellEnd"/>
      <w:r>
        <w:t xml:space="preserve"> </w:t>
      </w:r>
      <w:proofErr w:type="spellStart"/>
      <w:r>
        <w:t>z</w:t>
      </w:r>
      <w:r w:rsidR="008B2E46">
        <w:t>adatak</w:t>
      </w:r>
      <w:bookmarkEnd w:id="1"/>
      <w:proofErr w:type="spellEnd"/>
    </w:p>
    <w:p w:rsidR="008B2E46" w:rsidRDefault="008B2E46" w:rsidP="008B2E46">
      <w:pPr>
        <w:jc w:val="both"/>
      </w:pPr>
      <w:hyperlink r:id="rId11" w:history="1">
        <w:proofErr w:type="gramStart"/>
        <w:r w:rsidRPr="00D14FD9">
          <w:rPr>
            <w:rStyle w:val="Hyperlink"/>
          </w:rPr>
          <w:t xml:space="preserve">Monte Carlo </w:t>
        </w:r>
        <w:proofErr w:type="spellStart"/>
        <w:r w:rsidRPr="00D14FD9">
          <w:rPr>
            <w:rStyle w:val="Hyperlink"/>
          </w:rPr>
          <w:t>simulacija</w:t>
        </w:r>
        <w:proofErr w:type="spellEnd"/>
      </w:hyperlink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širok</w:t>
      </w:r>
      <w:proofErr w:type="spellEnd"/>
      <w:r>
        <w:t xml:space="preserve"> </w:t>
      </w:r>
      <w:proofErr w:type="spellStart"/>
      <w:r>
        <w:t>dijapazon</w:t>
      </w:r>
      <w:proofErr w:type="spellEnd"/>
      <w:r>
        <w:t xml:space="preserve"> </w:t>
      </w:r>
      <w:proofErr w:type="spellStart"/>
      <w:r>
        <w:t>primene</w:t>
      </w:r>
      <w:proofErr w:type="spellEnd"/>
      <w:r>
        <w:t>.</w:t>
      </w:r>
      <w:proofErr w:type="gramEnd"/>
      <w:r>
        <w:t xml:space="preserve"> U </w:t>
      </w:r>
      <w:proofErr w:type="spellStart"/>
      <w:r>
        <w:t>ovo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Monte Carlo </w:t>
      </w:r>
      <w:proofErr w:type="spellStart"/>
      <w:r>
        <w:t>simulacija</w:t>
      </w:r>
      <w:proofErr w:type="spellEnd"/>
      <w:r>
        <w:t xml:space="preserve"> je </w:t>
      </w:r>
      <w:proofErr w:type="spellStart"/>
      <w:r>
        <w:t>primenjena</w:t>
      </w:r>
      <w:proofErr w:type="spellEnd"/>
      <w:r w:rsidR="008531E0">
        <w:t xml:space="preserve"> </w:t>
      </w:r>
      <w:r>
        <w:t xml:space="preserve">u </w:t>
      </w:r>
      <w:proofErr w:type="spellStart"/>
      <w:r>
        <w:t>dve</w:t>
      </w:r>
      <w:proofErr w:type="spellEnd"/>
      <w:r>
        <w:t xml:space="preserve"> </w:t>
      </w:r>
      <w:proofErr w:type="spellStart"/>
      <w:r>
        <w:t>obalsti</w:t>
      </w:r>
      <w:proofErr w:type="spellEnd"/>
      <w:r>
        <w:t>:</w:t>
      </w:r>
    </w:p>
    <w:p w:rsidR="008B2E46" w:rsidRDefault="008B2E46" w:rsidP="008B2E46">
      <w:pPr>
        <w:pStyle w:val="ListParagraph"/>
        <w:numPr>
          <w:ilvl w:val="0"/>
          <w:numId w:val="1"/>
        </w:numPr>
        <w:jc w:val="both"/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</w:t>
      </w:r>
    </w:p>
    <w:p w:rsidR="008B2E46" w:rsidRDefault="008B2E46" w:rsidP="008B2E46">
      <w:pPr>
        <w:pStyle w:val="ListParagraph"/>
        <w:numPr>
          <w:ilvl w:val="0"/>
          <w:numId w:val="1"/>
        </w:numPr>
        <w:jc w:val="both"/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predikcije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 (</w:t>
      </w:r>
      <w:proofErr w:type="spellStart"/>
      <w:r>
        <w:t>akcije</w:t>
      </w:r>
      <w:proofErr w:type="spellEnd"/>
      <w:r>
        <w:t xml:space="preserve">, </w:t>
      </w:r>
      <w:proofErr w:type="spellStart"/>
      <w:r>
        <w:t>obveznice</w:t>
      </w:r>
      <w:proofErr w:type="spellEnd"/>
      <w:r>
        <w:t xml:space="preserve">, </w:t>
      </w:r>
      <w:proofErr w:type="spellStart"/>
      <w:r>
        <w:t>derivati</w:t>
      </w:r>
      <w:proofErr w:type="spellEnd"/>
      <w:r>
        <w:t xml:space="preserve">,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valute</w:t>
      </w:r>
      <w:proofErr w:type="spellEnd"/>
      <w:r>
        <w:t xml:space="preserve">, </w:t>
      </w:r>
      <w:proofErr w:type="spellStart"/>
      <w:r>
        <w:t>itd</w:t>
      </w:r>
      <w:proofErr w:type="spellEnd"/>
      <w:r>
        <w:t>.)</w:t>
      </w:r>
    </w:p>
    <w:p w:rsidR="00DC6F0A" w:rsidRDefault="00AC7DBB" w:rsidP="00A74502">
      <w:pPr>
        <w:jc w:val="both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bio je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serijske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paralelne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matematičku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aktive</w:t>
      </w:r>
      <w:proofErr w:type="spellEnd"/>
      <w:r>
        <w:t>.</w:t>
      </w:r>
      <w:r w:rsidR="00B03F1F">
        <w:t xml:space="preserve"> </w:t>
      </w:r>
      <w:proofErr w:type="spellStart"/>
      <w:proofErr w:type="gramStart"/>
      <w:r w:rsidR="00B03F1F">
        <w:t>Serijske</w:t>
      </w:r>
      <w:proofErr w:type="spellEnd"/>
      <w:r w:rsidR="00B03F1F">
        <w:t xml:space="preserve"> </w:t>
      </w:r>
      <w:proofErr w:type="spellStart"/>
      <w:r w:rsidR="00B03F1F">
        <w:t>i</w:t>
      </w:r>
      <w:proofErr w:type="spellEnd"/>
      <w:r w:rsidR="00B03F1F">
        <w:t xml:space="preserve"> </w:t>
      </w:r>
      <w:proofErr w:type="spellStart"/>
      <w:r w:rsidR="00B03F1F">
        <w:t>paralelne</w:t>
      </w:r>
      <w:proofErr w:type="spellEnd"/>
      <w:r w:rsidR="00B03F1F">
        <w:t xml:space="preserve"> </w:t>
      </w:r>
      <w:proofErr w:type="spellStart"/>
      <w:r w:rsidR="00B03F1F">
        <w:t>verzije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ostvarene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hyperlink r:id="rId12" w:history="1">
        <w:r w:rsidRPr="00AC7DBB">
          <w:rPr>
            <w:rStyle w:val="Hyperlink"/>
          </w:rPr>
          <w:t>Pyt</w:t>
        </w:r>
        <w:r w:rsidRPr="00AC7DBB">
          <w:rPr>
            <w:rStyle w:val="Hyperlink"/>
          </w:rPr>
          <w:t>h</w:t>
        </w:r>
        <w:r w:rsidRPr="00AC7DBB">
          <w:rPr>
            <w:rStyle w:val="Hyperlink"/>
          </w:rPr>
          <w:t>on</w:t>
        </w:r>
      </w:hyperlink>
      <w:r w:rsidR="00B03F1F">
        <w:t xml:space="preserve"> </w:t>
      </w:r>
      <w:proofErr w:type="spellStart"/>
      <w:r w:rsidR="00B03F1F">
        <w:t>i</w:t>
      </w:r>
      <w:proofErr w:type="spellEnd"/>
      <w:r w:rsidR="00B03F1F">
        <w:t xml:space="preserve"> </w:t>
      </w:r>
      <w:hyperlink r:id="rId13" w:history="1">
        <w:proofErr w:type="spellStart"/>
        <w:r w:rsidR="00B03F1F" w:rsidRPr="00B03F1F">
          <w:rPr>
            <w:rStyle w:val="Hyperlink"/>
          </w:rPr>
          <w:t>Go</w:t>
        </w:r>
        <w:r w:rsidR="00B03F1F" w:rsidRPr="00B03F1F">
          <w:rPr>
            <w:rStyle w:val="Hyperlink"/>
          </w:rPr>
          <w:t>l</w:t>
        </w:r>
        <w:r w:rsidR="00B03F1F" w:rsidRPr="00B03F1F">
          <w:rPr>
            <w:rStyle w:val="Hyperlink"/>
          </w:rPr>
          <w:t>a</w:t>
        </w:r>
        <w:r w:rsidR="00B03F1F" w:rsidRPr="00B03F1F">
          <w:rPr>
            <w:rStyle w:val="Hyperlink"/>
          </w:rPr>
          <w:t>ng</w:t>
        </w:r>
        <w:proofErr w:type="spellEnd"/>
      </w:hyperlink>
      <w:r>
        <w:t xml:space="preserve"> </w:t>
      </w:r>
      <w:proofErr w:type="spellStart"/>
      <w:r>
        <w:t>programskim</w:t>
      </w:r>
      <w:proofErr w:type="spellEnd"/>
      <w:r>
        <w:t xml:space="preserve"> </w:t>
      </w:r>
      <w:proofErr w:type="spellStart"/>
      <w:r w:rsidR="00B03F1F">
        <w:t>jezicima</w:t>
      </w:r>
      <w:proofErr w:type="spellEnd"/>
      <w:r w:rsidR="00B03F1F">
        <w:t>.</w:t>
      </w:r>
      <w:proofErr w:type="gramEnd"/>
      <w:r w:rsidR="00B03F1F">
        <w:t xml:space="preserve"> </w:t>
      </w:r>
      <w:proofErr w:type="gramStart"/>
      <w:r w:rsidR="00B03F1F">
        <w:t xml:space="preserve">Pored </w:t>
      </w:r>
      <w:r>
        <w:t xml:space="preserve"> </w:t>
      </w:r>
      <w:proofErr w:type="spellStart"/>
      <w:r w:rsidR="00B03F1F">
        <w:t>razvoja</w:t>
      </w:r>
      <w:proofErr w:type="spellEnd"/>
      <w:proofErr w:type="gramEnd"/>
      <w:r w:rsidR="00B03F1F">
        <w:t xml:space="preserve"> </w:t>
      </w:r>
      <w:proofErr w:type="spellStart"/>
      <w:r w:rsidR="00B03F1F">
        <w:t>serijske</w:t>
      </w:r>
      <w:proofErr w:type="spellEnd"/>
      <w:r w:rsidR="00B03F1F">
        <w:t xml:space="preserve"> </w:t>
      </w:r>
      <w:proofErr w:type="spellStart"/>
      <w:r w:rsidR="00B03F1F">
        <w:t>i</w:t>
      </w:r>
      <w:proofErr w:type="spellEnd"/>
      <w:r w:rsidR="00B03F1F">
        <w:t xml:space="preserve"> </w:t>
      </w:r>
      <w:proofErr w:type="spellStart"/>
      <w:r w:rsidR="00B03F1F">
        <w:t>paralelne</w:t>
      </w:r>
      <w:proofErr w:type="spellEnd"/>
      <w:r w:rsidR="00B03F1F">
        <w:t xml:space="preserve"> </w:t>
      </w:r>
      <w:proofErr w:type="spellStart"/>
      <w:r w:rsidR="00B03F1F">
        <w:t>verzije</w:t>
      </w:r>
      <w:proofErr w:type="spellEnd"/>
      <w:r w:rsidR="00B03F1F">
        <w:t xml:space="preserve"> </w:t>
      </w:r>
      <w:proofErr w:type="spellStart"/>
      <w:r w:rsidR="00B03F1F">
        <w:t>programa</w:t>
      </w:r>
      <w:proofErr w:type="spellEnd"/>
      <w:r w:rsidR="00B03F1F">
        <w:t xml:space="preserve"> </w:t>
      </w:r>
      <w:proofErr w:type="spellStart"/>
      <w:r w:rsidR="00B03F1F">
        <w:t>posebna</w:t>
      </w:r>
      <w:proofErr w:type="spellEnd"/>
      <w:r w:rsidR="00B03F1F">
        <w:t xml:space="preserve"> </w:t>
      </w:r>
      <w:proofErr w:type="spellStart"/>
      <w:r w:rsidR="00B03F1F">
        <w:t>pažnja</w:t>
      </w:r>
      <w:proofErr w:type="spellEnd"/>
      <w:r w:rsidR="00B03F1F">
        <w:t xml:space="preserve"> je </w:t>
      </w:r>
      <w:proofErr w:type="spellStart"/>
      <w:r w:rsidR="00B03F1F">
        <w:t>posvećena</w:t>
      </w:r>
      <w:proofErr w:type="spellEnd"/>
      <w:r w:rsidR="00B03F1F">
        <w:t xml:space="preserve"> </w:t>
      </w:r>
      <w:proofErr w:type="spellStart"/>
      <w:r w:rsidR="00B03F1F">
        <w:t>i</w:t>
      </w:r>
      <w:proofErr w:type="spellEnd"/>
      <w:r w:rsidR="00B03F1F">
        <w:t xml:space="preserve"> </w:t>
      </w:r>
      <w:proofErr w:type="spellStart"/>
      <w:r w:rsidR="00B03F1F">
        <w:t>vizuelizaciji</w:t>
      </w:r>
      <w:proofErr w:type="spellEnd"/>
      <w:r w:rsidR="00B03F1F">
        <w:t xml:space="preserve"> </w:t>
      </w:r>
      <w:proofErr w:type="spellStart"/>
      <w:r w:rsidR="00B03F1F">
        <w:t>dobijenih</w:t>
      </w:r>
      <w:proofErr w:type="spellEnd"/>
      <w:r w:rsidR="00B03F1F">
        <w:t xml:space="preserve"> </w:t>
      </w:r>
      <w:proofErr w:type="spellStart"/>
      <w:r w:rsidR="00B03F1F">
        <w:t>rešenja</w:t>
      </w:r>
      <w:proofErr w:type="spellEnd"/>
      <w:r w:rsidR="00B03F1F">
        <w:t>.</w:t>
      </w:r>
      <w:r w:rsidR="00FF2183">
        <w:t xml:space="preserve"> </w:t>
      </w:r>
      <w:proofErr w:type="spellStart"/>
      <w:r w:rsidR="00B03F1F">
        <w:t>Vizuelizacija</w:t>
      </w:r>
      <w:proofErr w:type="spellEnd"/>
      <w:r w:rsidR="00B03F1F">
        <w:t xml:space="preserve"> </w:t>
      </w:r>
      <w:proofErr w:type="spellStart"/>
      <w:r w:rsidR="00B03F1F">
        <w:t>rešenja</w:t>
      </w:r>
      <w:proofErr w:type="spellEnd"/>
      <w:r w:rsidR="00B03F1F">
        <w:t xml:space="preserve"> </w:t>
      </w:r>
      <w:proofErr w:type="spellStart"/>
      <w:r w:rsidR="00B03F1F">
        <w:t>zasnovana</w:t>
      </w:r>
      <w:proofErr w:type="spellEnd"/>
      <w:r w:rsidR="00B03F1F">
        <w:t xml:space="preserve"> je </w:t>
      </w:r>
      <w:proofErr w:type="spellStart"/>
      <w:proofErr w:type="gramStart"/>
      <w:r w:rsidR="00B03F1F">
        <w:t>na</w:t>
      </w:r>
      <w:proofErr w:type="spellEnd"/>
      <w:proofErr w:type="gramEnd"/>
      <w:r w:rsidR="00B03F1F">
        <w:t xml:space="preserve"> </w:t>
      </w:r>
      <w:proofErr w:type="spellStart"/>
      <w:r w:rsidR="00B03F1F">
        <w:t>programskom</w:t>
      </w:r>
      <w:proofErr w:type="spellEnd"/>
      <w:r w:rsidR="00B03F1F">
        <w:t xml:space="preserve"> </w:t>
      </w:r>
      <w:proofErr w:type="spellStart"/>
      <w:r w:rsidR="00B03F1F">
        <w:t>jeziku</w:t>
      </w:r>
      <w:proofErr w:type="spellEnd"/>
      <w:r w:rsidR="00B03F1F">
        <w:t xml:space="preserve"> </w:t>
      </w:r>
      <w:hyperlink r:id="rId14" w:history="1">
        <w:proofErr w:type="spellStart"/>
        <w:r w:rsidR="004B07E7" w:rsidRPr="004B07E7">
          <w:rPr>
            <w:rStyle w:val="Hyperlink"/>
          </w:rPr>
          <w:t>Pharo</w:t>
        </w:r>
        <w:proofErr w:type="spellEnd"/>
      </w:hyperlink>
      <w:r w:rsidR="00B03F1F">
        <w:t xml:space="preserve"> </w:t>
      </w:r>
      <w:proofErr w:type="spellStart"/>
      <w:r w:rsidR="00B03F1F">
        <w:t>uz</w:t>
      </w:r>
      <w:proofErr w:type="spellEnd"/>
      <w:r w:rsidR="00B03F1F">
        <w:t xml:space="preserve"> </w:t>
      </w:r>
      <w:proofErr w:type="spellStart"/>
      <w:r w:rsidR="00B03F1F">
        <w:t>korišćenje</w:t>
      </w:r>
      <w:proofErr w:type="spellEnd"/>
      <w:r w:rsidR="00B03F1F">
        <w:t xml:space="preserve"> graphic </w:t>
      </w:r>
      <w:r w:rsidR="00B03F1F">
        <w:lastRenderedPageBreak/>
        <w:t xml:space="preserve">engine-a </w:t>
      </w:r>
      <w:hyperlink r:id="rId15" w:history="1">
        <w:proofErr w:type="spellStart"/>
        <w:r w:rsidR="00B03F1F" w:rsidRPr="002E008C">
          <w:rPr>
            <w:rStyle w:val="Hyperlink"/>
          </w:rPr>
          <w:t>Roassal</w:t>
        </w:r>
        <w:proofErr w:type="spellEnd"/>
      </w:hyperlink>
      <w:r w:rsidR="00B03F1F">
        <w:t>.</w:t>
      </w:r>
      <w:r w:rsidR="0010032C">
        <w:t xml:space="preserve"> </w:t>
      </w:r>
      <w:proofErr w:type="spellStart"/>
      <w:proofErr w:type="gramStart"/>
      <w:r w:rsidR="00CF75BC">
        <w:t>Takođe</w:t>
      </w:r>
      <w:proofErr w:type="spellEnd"/>
      <w:r w:rsidR="00CF75BC">
        <w:t xml:space="preserve"> </w:t>
      </w:r>
      <w:proofErr w:type="spellStart"/>
      <w:r w:rsidR="00CF75BC">
        <w:t>veoma</w:t>
      </w:r>
      <w:proofErr w:type="spellEnd"/>
      <w:r w:rsidR="00CF75BC">
        <w:t xml:space="preserve"> </w:t>
      </w:r>
      <w:proofErr w:type="spellStart"/>
      <w:r w:rsidR="00CF75BC">
        <w:t>važnu</w:t>
      </w:r>
      <w:proofErr w:type="spellEnd"/>
      <w:r w:rsidR="00CF75BC">
        <w:t xml:space="preserve"> </w:t>
      </w:r>
      <w:proofErr w:type="spellStart"/>
      <w:r w:rsidR="00CF75BC">
        <w:t>stavku</w:t>
      </w:r>
      <w:proofErr w:type="spellEnd"/>
      <w:r w:rsidR="00CF75BC">
        <w:t xml:space="preserve"> u </w:t>
      </w:r>
      <w:proofErr w:type="spellStart"/>
      <w:r w:rsidR="00CF75BC">
        <w:t>projektu</w:t>
      </w:r>
      <w:proofErr w:type="spellEnd"/>
      <w:r w:rsidR="00CF75BC">
        <w:t xml:space="preserve"> </w:t>
      </w:r>
      <w:proofErr w:type="spellStart"/>
      <w:r w:rsidR="00CF75BC">
        <w:t>čine</w:t>
      </w:r>
      <w:proofErr w:type="spellEnd"/>
      <w:r w:rsidR="00CF75BC">
        <w:t xml:space="preserve"> </w:t>
      </w:r>
      <w:proofErr w:type="spellStart"/>
      <w:r w:rsidR="00CF75BC">
        <w:t>i</w:t>
      </w:r>
      <w:proofErr w:type="spellEnd"/>
      <w:r w:rsidR="00CF75BC">
        <w:t xml:space="preserve"> </w:t>
      </w:r>
      <w:hyperlink r:id="rId16" w:history="1">
        <w:proofErr w:type="spellStart"/>
        <w:r w:rsidR="009429C4" w:rsidRPr="009429C4">
          <w:rPr>
            <w:rStyle w:val="Hyperlink"/>
          </w:rPr>
          <w:t>eksperime</w:t>
        </w:r>
        <w:r w:rsidR="009429C4" w:rsidRPr="009429C4">
          <w:rPr>
            <w:rStyle w:val="Hyperlink"/>
          </w:rPr>
          <w:t>n</w:t>
        </w:r>
        <w:r w:rsidR="009429C4" w:rsidRPr="009429C4">
          <w:rPr>
            <w:rStyle w:val="Hyperlink"/>
          </w:rPr>
          <w:t>ti</w:t>
        </w:r>
        <w:proofErr w:type="spellEnd"/>
        <w:r w:rsidR="009429C4" w:rsidRPr="009429C4">
          <w:rPr>
            <w:rStyle w:val="Hyperlink"/>
          </w:rPr>
          <w:t xml:space="preserve"> </w:t>
        </w:r>
        <w:proofErr w:type="spellStart"/>
        <w:r w:rsidR="009429C4" w:rsidRPr="009429C4">
          <w:rPr>
            <w:rStyle w:val="Hyperlink"/>
          </w:rPr>
          <w:t>skaliranja</w:t>
        </w:r>
        <w:proofErr w:type="spellEnd"/>
      </w:hyperlink>
      <w:r w:rsidR="00CF75BC">
        <w:t>.</w:t>
      </w:r>
      <w:proofErr w:type="gramEnd"/>
      <w:r w:rsidR="00CF75BC">
        <w:t xml:space="preserve"> </w:t>
      </w:r>
      <w:proofErr w:type="spellStart"/>
      <w:r w:rsidR="00CF75BC">
        <w:t>Kako</w:t>
      </w:r>
      <w:proofErr w:type="spellEnd"/>
      <w:r w:rsidR="00CF75BC">
        <w:t xml:space="preserve"> je </w:t>
      </w:r>
      <w:proofErr w:type="spellStart"/>
      <w:r w:rsidR="00CF75BC">
        <w:t>reč</w:t>
      </w:r>
      <w:proofErr w:type="spellEnd"/>
      <w:r w:rsidR="00CF75BC">
        <w:t xml:space="preserve"> o </w:t>
      </w:r>
      <w:proofErr w:type="spellStart"/>
      <w:r w:rsidR="00CF75BC">
        <w:t>projektu</w:t>
      </w:r>
      <w:proofErr w:type="spellEnd"/>
      <w:r w:rsidR="00CF75BC">
        <w:t xml:space="preserve"> </w:t>
      </w:r>
      <w:proofErr w:type="spellStart"/>
      <w:r w:rsidR="00CF75BC">
        <w:t>koji</w:t>
      </w:r>
      <w:proofErr w:type="spellEnd"/>
      <w:r w:rsidR="00CF75BC">
        <w:t xml:space="preserve"> </w:t>
      </w:r>
      <w:proofErr w:type="spellStart"/>
      <w:r w:rsidR="00CF75BC">
        <w:t>obuhvata</w:t>
      </w:r>
      <w:proofErr w:type="spellEnd"/>
      <w:r w:rsidR="00CF75BC">
        <w:t xml:space="preserve"> </w:t>
      </w:r>
      <w:proofErr w:type="spellStart"/>
      <w:r w:rsidR="00CF75BC">
        <w:t>paralelno</w:t>
      </w:r>
      <w:proofErr w:type="spellEnd"/>
      <w:r w:rsidR="00CF75BC">
        <w:t xml:space="preserve"> </w:t>
      </w:r>
      <w:proofErr w:type="spellStart"/>
      <w:r w:rsidR="00CF75BC">
        <w:t>programiranje</w:t>
      </w:r>
      <w:proofErr w:type="spellEnd"/>
      <w:r w:rsidR="00CF75BC">
        <w:t xml:space="preserve"> </w:t>
      </w:r>
      <w:proofErr w:type="spellStart"/>
      <w:r w:rsidR="00CF75BC">
        <w:t>i</w:t>
      </w:r>
      <w:proofErr w:type="spellEnd"/>
      <w:r w:rsidR="00CF75BC">
        <w:t xml:space="preserve"> </w:t>
      </w:r>
      <w:hyperlink r:id="rId17" w:history="1">
        <w:proofErr w:type="spellStart"/>
        <w:r w:rsidR="006E391B" w:rsidRPr="006E391B">
          <w:rPr>
            <w:rStyle w:val="Hyperlink"/>
          </w:rPr>
          <w:t>računarstvo</w:t>
        </w:r>
        <w:proofErr w:type="spellEnd"/>
        <w:r w:rsidR="006E391B" w:rsidRPr="006E391B">
          <w:rPr>
            <w:rStyle w:val="Hyperlink"/>
          </w:rPr>
          <w:t xml:space="preserve"> </w:t>
        </w:r>
        <w:proofErr w:type="spellStart"/>
        <w:r w:rsidR="006E391B" w:rsidRPr="006E391B">
          <w:rPr>
            <w:rStyle w:val="Hyperlink"/>
          </w:rPr>
          <w:t>visokih</w:t>
        </w:r>
        <w:proofErr w:type="spellEnd"/>
        <w:r w:rsidR="006E391B" w:rsidRPr="006E391B">
          <w:rPr>
            <w:rStyle w:val="Hyperlink"/>
          </w:rPr>
          <w:t xml:space="preserve"> </w:t>
        </w:r>
        <w:proofErr w:type="spellStart"/>
        <w:r w:rsidR="006E391B" w:rsidRPr="006E391B">
          <w:rPr>
            <w:rStyle w:val="Hyperlink"/>
          </w:rPr>
          <w:t>performansi</w:t>
        </w:r>
        <w:proofErr w:type="spellEnd"/>
      </w:hyperlink>
      <w:r w:rsidR="00CF75BC">
        <w:t xml:space="preserve"> </w:t>
      </w:r>
      <w:proofErr w:type="spellStart"/>
      <w:r w:rsidR="00CF75BC">
        <w:t>bilo</w:t>
      </w:r>
      <w:proofErr w:type="spellEnd"/>
      <w:r w:rsidR="00CF75BC">
        <w:t xml:space="preserve"> je </w:t>
      </w:r>
      <w:proofErr w:type="spellStart"/>
      <w:r w:rsidR="00CF75BC">
        <w:t>potrebno</w:t>
      </w:r>
      <w:proofErr w:type="spellEnd"/>
      <w:r w:rsidR="00CF75BC">
        <w:t xml:space="preserve"> </w:t>
      </w:r>
      <w:proofErr w:type="spellStart"/>
      <w:r w:rsidR="00CF75BC">
        <w:t>sprovesti</w:t>
      </w:r>
      <w:proofErr w:type="spellEnd"/>
      <w:r w:rsidR="00CF75BC">
        <w:t xml:space="preserve"> </w:t>
      </w:r>
      <w:proofErr w:type="spellStart"/>
      <w:r w:rsidR="00CF75BC">
        <w:t>detaljne</w:t>
      </w:r>
      <w:proofErr w:type="spellEnd"/>
      <w:r w:rsidR="00CF75BC">
        <w:t xml:space="preserve"> </w:t>
      </w:r>
      <w:proofErr w:type="spellStart"/>
      <w:r w:rsidR="00CF75BC">
        <w:t>eksperimente</w:t>
      </w:r>
      <w:proofErr w:type="spellEnd"/>
      <w:r w:rsidR="00CF75BC">
        <w:t xml:space="preserve"> </w:t>
      </w:r>
      <w:proofErr w:type="spellStart"/>
      <w:r w:rsidR="00CF75BC">
        <w:t>kako</w:t>
      </w:r>
      <w:proofErr w:type="spellEnd"/>
      <w:r w:rsidR="00CF75BC">
        <w:t xml:space="preserve"> bi se </w:t>
      </w:r>
      <w:proofErr w:type="spellStart"/>
      <w:r w:rsidR="00CF75BC">
        <w:t>utvrdio</w:t>
      </w:r>
      <w:proofErr w:type="spellEnd"/>
      <w:r w:rsidR="00CF75BC">
        <w:t xml:space="preserve"> </w:t>
      </w:r>
      <w:proofErr w:type="spellStart"/>
      <w:r w:rsidR="006E391B">
        <w:t>uticaj</w:t>
      </w:r>
      <w:proofErr w:type="spellEnd"/>
      <w:r w:rsidR="006E391B">
        <w:t xml:space="preserve"> </w:t>
      </w:r>
      <w:proofErr w:type="spellStart"/>
      <w:r w:rsidR="006E391B">
        <w:t>broja</w:t>
      </w:r>
      <w:proofErr w:type="spellEnd"/>
      <w:r w:rsidR="006E391B">
        <w:t xml:space="preserve"> </w:t>
      </w:r>
      <w:proofErr w:type="spellStart"/>
      <w:r w:rsidR="006E391B">
        <w:t>procesnih</w:t>
      </w:r>
      <w:proofErr w:type="spellEnd"/>
      <w:r w:rsidR="006E391B">
        <w:t xml:space="preserve"> </w:t>
      </w:r>
      <w:proofErr w:type="spellStart"/>
      <w:r w:rsidR="006E391B">
        <w:t>jedinica</w:t>
      </w:r>
      <w:proofErr w:type="spellEnd"/>
      <w:r w:rsidR="006E391B">
        <w:t xml:space="preserve"> </w:t>
      </w:r>
      <w:proofErr w:type="spellStart"/>
      <w:r w:rsidR="006E391B">
        <w:t>i</w:t>
      </w:r>
      <w:proofErr w:type="spellEnd"/>
      <w:r w:rsidR="006E391B">
        <w:t xml:space="preserve"> </w:t>
      </w:r>
      <w:proofErr w:type="spellStart"/>
      <w:r w:rsidR="006E391B">
        <w:t>veličine</w:t>
      </w:r>
      <w:proofErr w:type="spellEnd"/>
      <w:r w:rsidR="006E391B">
        <w:t xml:space="preserve"> </w:t>
      </w:r>
      <w:proofErr w:type="spellStart"/>
      <w:r w:rsidR="009E4E24">
        <w:t>posla</w:t>
      </w:r>
      <w:proofErr w:type="spellEnd"/>
      <w:r w:rsidR="006E391B">
        <w:t xml:space="preserve"> </w:t>
      </w:r>
      <w:proofErr w:type="spellStart"/>
      <w:proofErr w:type="gramStart"/>
      <w:r w:rsidR="006E391B">
        <w:t>na</w:t>
      </w:r>
      <w:proofErr w:type="spellEnd"/>
      <w:proofErr w:type="gramEnd"/>
      <w:r w:rsidR="006E391B">
        <w:t xml:space="preserve"> </w:t>
      </w:r>
      <w:proofErr w:type="spellStart"/>
      <w:r w:rsidR="006E391B">
        <w:t>ubrzanje</w:t>
      </w:r>
      <w:proofErr w:type="spellEnd"/>
      <w:r w:rsidR="006E391B">
        <w:t xml:space="preserve"> </w:t>
      </w:r>
      <w:proofErr w:type="spellStart"/>
      <w:r w:rsidR="006E391B">
        <w:t>paralelnog</w:t>
      </w:r>
      <w:proofErr w:type="spellEnd"/>
      <w:r w:rsidR="006E391B">
        <w:t xml:space="preserve"> </w:t>
      </w:r>
      <w:proofErr w:type="spellStart"/>
      <w:r w:rsidR="006E391B">
        <w:t>programa</w:t>
      </w:r>
      <w:proofErr w:type="spellEnd"/>
      <w:r w:rsidR="006E391B">
        <w:t xml:space="preserve"> u </w:t>
      </w:r>
      <w:proofErr w:type="spellStart"/>
      <w:r w:rsidR="006E391B">
        <w:t>odnosu</w:t>
      </w:r>
      <w:proofErr w:type="spellEnd"/>
      <w:r w:rsidR="006E391B">
        <w:t xml:space="preserve"> </w:t>
      </w:r>
      <w:proofErr w:type="spellStart"/>
      <w:r w:rsidR="006E391B">
        <w:t>na</w:t>
      </w:r>
      <w:proofErr w:type="spellEnd"/>
      <w:r w:rsidR="006E391B">
        <w:t xml:space="preserve"> </w:t>
      </w:r>
      <w:proofErr w:type="spellStart"/>
      <w:r w:rsidR="006E391B">
        <w:t>serijski</w:t>
      </w:r>
      <w:proofErr w:type="spellEnd"/>
      <w:r w:rsidR="006E391B">
        <w:t xml:space="preserve"> program.</w:t>
      </w:r>
      <w:r w:rsidR="00462396">
        <w:t xml:space="preserve"> </w:t>
      </w:r>
      <w:proofErr w:type="spellStart"/>
      <w:proofErr w:type="gramStart"/>
      <w:r w:rsidR="00462396">
        <w:t>Eksperimenti</w:t>
      </w:r>
      <w:proofErr w:type="spellEnd"/>
      <w:r w:rsidR="00462396">
        <w:t xml:space="preserve"> </w:t>
      </w:r>
      <w:proofErr w:type="spellStart"/>
      <w:r w:rsidR="00462396">
        <w:t>skaliranja</w:t>
      </w:r>
      <w:proofErr w:type="spellEnd"/>
      <w:r w:rsidR="00462396">
        <w:t xml:space="preserve"> </w:t>
      </w:r>
      <w:proofErr w:type="spellStart"/>
      <w:r w:rsidR="00462396">
        <w:t>obuhvataju</w:t>
      </w:r>
      <w:proofErr w:type="spellEnd"/>
      <w:r w:rsidR="00462396">
        <w:t xml:space="preserve"> </w:t>
      </w:r>
      <w:proofErr w:type="spellStart"/>
      <w:r w:rsidR="00462396">
        <w:t>eksperimente</w:t>
      </w:r>
      <w:proofErr w:type="spellEnd"/>
      <w:r w:rsidR="00462396">
        <w:t xml:space="preserve"> </w:t>
      </w:r>
      <w:proofErr w:type="spellStart"/>
      <w:r w:rsidR="00462396">
        <w:t>jakog</w:t>
      </w:r>
      <w:proofErr w:type="spellEnd"/>
      <w:r w:rsidR="00462396">
        <w:t xml:space="preserve"> </w:t>
      </w:r>
      <w:proofErr w:type="spellStart"/>
      <w:r w:rsidR="00462396">
        <w:t>i</w:t>
      </w:r>
      <w:proofErr w:type="spellEnd"/>
      <w:r w:rsidR="00462396">
        <w:t xml:space="preserve"> </w:t>
      </w:r>
      <w:proofErr w:type="spellStart"/>
      <w:r w:rsidR="00462396">
        <w:t>slabog</w:t>
      </w:r>
      <w:proofErr w:type="spellEnd"/>
      <w:r w:rsidR="00462396">
        <w:t xml:space="preserve"> </w:t>
      </w:r>
      <w:proofErr w:type="spellStart"/>
      <w:r w:rsidR="00462396">
        <w:t>skaliranja</w:t>
      </w:r>
      <w:proofErr w:type="spellEnd"/>
      <w:r w:rsidR="00462396">
        <w:t>.</w:t>
      </w:r>
      <w:proofErr w:type="gramEnd"/>
      <w:r w:rsidR="00A74502">
        <w:t xml:space="preserve"> </w:t>
      </w:r>
      <w:proofErr w:type="spellStart"/>
      <w:r w:rsidR="00A74502">
        <w:t>Cilj</w:t>
      </w:r>
      <w:proofErr w:type="spellEnd"/>
      <w:r w:rsidR="00A74502">
        <w:t xml:space="preserve"> </w:t>
      </w:r>
      <w:proofErr w:type="spellStart"/>
      <w:r w:rsidR="00A74502" w:rsidRPr="00865423">
        <w:t>eksperimen</w:t>
      </w:r>
      <w:r w:rsidR="00A74502">
        <w:t>ata</w:t>
      </w:r>
      <w:proofErr w:type="spellEnd"/>
      <w:r w:rsidR="00A74502" w:rsidRPr="00865423">
        <w:t xml:space="preserve"> </w:t>
      </w:r>
      <w:proofErr w:type="spellStart"/>
      <w:r w:rsidR="00A74502">
        <w:t>jakog</w:t>
      </w:r>
      <w:proofErr w:type="spellEnd"/>
      <w:r w:rsidR="00A74502">
        <w:t xml:space="preserve"> </w:t>
      </w:r>
      <w:proofErr w:type="spellStart"/>
      <w:r w:rsidR="00A74502">
        <w:t>i</w:t>
      </w:r>
      <w:proofErr w:type="spellEnd"/>
      <w:r w:rsidR="00A74502">
        <w:t xml:space="preserve"> </w:t>
      </w:r>
      <w:proofErr w:type="spellStart"/>
      <w:r w:rsidR="00A74502">
        <w:t>slabog</w:t>
      </w:r>
      <w:proofErr w:type="spellEnd"/>
      <w:r w:rsidR="00A74502">
        <w:t xml:space="preserve"> </w:t>
      </w:r>
      <w:proofErr w:type="spellStart"/>
      <w:r w:rsidR="00A74502">
        <w:t>skaliranja</w:t>
      </w:r>
      <w:proofErr w:type="spellEnd"/>
      <w:r w:rsidR="00A74502">
        <w:t xml:space="preserve"> </w:t>
      </w:r>
      <w:r w:rsidR="00A74502" w:rsidRPr="00865423">
        <w:t xml:space="preserve">je </w:t>
      </w:r>
      <w:proofErr w:type="spellStart"/>
      <w:r w:rsidR="00A74502" w:rsidRPr="00865423">
        <w:t>da</w:t>
      </w:r>
      <w:proofErr w:type="spellEnd"/>
      <w:r w:rsidR="00A74502" w:rsidRPr="00865423">
        <w:t xml:space="preserve"> </w:t>
      </w:r>
      <w:proofErr w:type="spellStart"/>
      <w:r w:rsidR="00A74502" w:rsidRPr="00865423">
        <w:t>pokažemo</w:t>
      </w:r>
      <w:proofErr w:type="spellEnd"/>
      <w:r w:rsidR="00A74502" w:rsidRPr="00865423">
        <w:t xml:space="preserve"> </w:t>
      </w:r>
      <w:proofErr w:type="spellStart"/>
      <w:r w:rsidR="00A74502" w:rsidRPr="00865423">
        <w:t>kako</w:t>
      </w:r>
      <w:proofErr w:type="spellEnd"/>
      <w:r w:rsidR="00A74502" w:rsidRPr="00865423">
        <w:t xml:space="preserve"> se </w:t>
      </w:r>
      <w:proofErr w:type="spellStart"/>
      <w:r w:rsidR="00A74502" w:rsidRPr="00865423">
        <w:t>ovi</w:t>
      </w:r>
      <w:proofErr w:type="spellEnd"/>
      <w:r w:rsidR="00A74502" w:rsidRPr="00865423">
        <w:t xml:space="preserve"> </w:t>
      </w:r>
      <w:proofErr w:type="spellStart"/>
      <w:r w:rsidR="00A74502" w:rsidRPr="00865423">
        <w:t>algoritmi</w:t>
      </w:r>
      <w:proofErr w:type="spellEnd"/>
      <w:r w:rsidR="00A74502" w:rsidRPr="00865423">
        <w:t xml:space="preserve"> </w:t>
      </w:r>
      <w:proofErr w:type="spellStart"/>
      <w:r w:rsidR="00A74502" w:rsidRPr="00865423">
        <w:t>ponašanja</w:t>
      </w:r>
      <w:proofErr w:type="spellEnd"/>
      <w:r w:rsidR="00A74502" w:rsidRPr="00865423">
        <w:t xml:space="preserve"> </w:t>
      </w:r>
      <w:proofErr w:type="spellStart"/>
      <w:proofErr w:type="gramStart"/>
      <w:r w:rsidR="00A74502" w:rsidRPr="00865423">
        <w:t>na</w:t>
      </w:r>
      <w:proofErr w:type="spellEnd"/>
      <w:proofErr w:type="gramEnd"/>
      <w:r w:rsidR="00A74502" w:rsidRPr="00865423">
        <w:t xml:space="preserve"> </w:t>
      </w:r>
      <w:proofErr w:type="spellStart"/>
      <w:r w:rsidR="00A74502" w:rsidRPr="00865423">
        <w:t>stvanom</w:t>
      </w:r>
      <w:proofErr w:type="spellEnd"/>
      <w:r w:rsidR="00A74502" w:rsidRPr="00865423">
        <w:t xml:space="preserve"> </w:t>
      </w:r>
      <w:proofErr w:type="spellStart"/>
      <w:r w:rsidR="00A74502" w:rsidRPr="00865423">
        <w:t>hardveru</w:t>
      </w:r>
      <w:proofErr w:type="spellEnd"/>
      <w:r w:rsidR="00A74502">
        <w:t>.</w:t>
      </w:r>
      <w:r w:rsidR="00DC6F0A">
        <w:t xml:space="preserve"> </w:t>
      </w:r>
    </w:p>
    <w:p w:rsidR="003707E9" w:rsidRDefault="003707E9" w:rsidP="003707E9">
      <w:pPr>
        <w:pStyle w:val="Heading1"/>
      </w:pPr>
      <w:bookmarkStart w:id="2" w:name="_Toc50225307"/>
      <w:proofErr w:type="spellStart"/>
      <w:r w:rsidRPr="003707E9">
        <w:t>Simulacija</w:t>
      </w:r>
      <w:proofErr w:type="spellEnd"/>
      <w:r w:rsidRPr="003707E9">
        <w:t xml:space="preserve"> </w:t>
      </w:r>
      <w:proofErr w:type="spellStart"/>
      <w:r w:rsidRPr="003707E9">
        <w:t>izračunavanja</w:t>
      </w:r>
      <w:proofErr w:type="spellEnd"/>
      <w:r w:rsidRPr="003707E9">
        <w:t xml:space="preserve"> </w:t>
      </w:r>
      <w:proofErr w:type="spellStart"/>
      <w:r w:rsidRPr="003707E9">
        <w:t>broja</w:t>
      </w:r>
      <w:proofErr w:type="spellEnd"/>
      <w:r w:rsidRPr="003707E9">
        <w:t xml:space="preserve"> π</w:t>
      </w:r>
      <w:bookmarkEnd w:id="2"/>
    </w:p>
    <w:p w:rsidR="00922E90" w:rsidRDefault="00922E90" w:rsidP="00922E90">
      <w:pPr>
        <w:pStyle w:val="Heading2"/>
      </w:pPr>
      <w:bookmarkStart w:id="3" w:name="_Toc50225308"/>
      <w:proofErr w:type="spellStart"/>
      <w:r w:rsidRPr="00922E90">
        <w:t>Osnovni</w:t>
      </w:r>
      <w:proofErr w:type="spellEnd"/>
      <w:r w:rsidRPr="00922E90">
        <w:t xml:space="preserve"> </w:t>
      </w:r>
      <w:proofErr w:type="spellStart"/>
      <w:r w:rsidRPr="00922E90">
        <w:t>pojmovi</w:t>
      </w:r>
      <w:bookmarkEnd w:id="3"/>
      <w:proofErr w:type="spellEnd"/>
    </w:p>
    <w:p w:rsidR="009F6F34" w:rsidRDefault="00DC38FB" w:rsidP="003707E9">
      <w:proofErr w:type="gramStart"/>
      <w:r>
        <w:t xml:space="preserve">Monte Carlo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posluži</w:t>
      </w:r>
      <w:proofErr w:type="spellEnd"/>
      <w:r>
        <w:t xml:space="preserve"> u </w:t>
      </w:r>
      <w:proofErr w:type="spellStart"/>
      <w:r>
        <w:t>izračunavanju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π.</w:t>
      </w:r>
      <w:proofErr w:type="gramEnd"/>
      <w:r>
        <w:t xml:space="preserve">  </w:t>
      </w:r>
      <w:proofErr w:type="spellStart"/>
      <w:proofErr w:type="gram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kvadrat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kvadratu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krug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 </w:t>
      </w:r>
      <w:proofErr w:type="spellStart"/>
      <w:r>
        <w:t>kruga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 xml:space="preserve"> je π/4.</w:t>
      </w:r>
      <w:proofErr w:type="gramEnd"/>
      <w:r w:rsidR="00F01F70">
        <w:t xml:space="preserve"> </w:t>
      </w:r>
      <w:proofErr w:type="spellStart"/>
      <w:r w:rsidR="00F01F70">
        <w:t>Ovaj</w:t>
      </w:r>
      <w:proofErr w:type="spellEnd"/>
      <w:r w:rsidR="00F01F70">
        <w:t xml:space="preserve"> </w:t>
      </w:r>
      <w:proofErr w:type="spellStart"/>
      <w:r w:rsidR="00F01F70">
        <w:t>odnos</w:t>
      </w:r>
      <w:proofErr w:type="spellEnd"/>
      <w:r w:rsidR="00F01F70">
        <w:t xml:space="preserve"> </w:t>
      </w:r>
      <w:proofErr w:type="spellStart"/>
      <w:r w:rsidR="00F01F70">
        <w:t>približno</w:t>
      </w:r>
      <w:proofErr w:type="spellEnd"/>
      <w:r w:rsidR="00F01F70">
        <w:t xml:space="preserve"> </w:t>
      </w:r>
      <w:proofErr w:type="spellStart"/>
      <w:r w:rsidR="00F01F70">
        <w:t>možemo</w:t>
      </w:r>
      <w:proofErr w:type="spellEnd"/>
      <w:r w:rsidR="00F01F70">
        <w:t xml:space="preserve"> </w:t>
      </w:r>
      <w:proofErr w:type="spellStart"/>
      <w:r w:rsidR="00F01F70">
        <w:t>da</w:t>
      </w:r>
      <w:proofErr w:type="spellEnd"/>
      <w:r w:rsidR="00F01F70">
        <w:t xml:space="preserve"> </w:t>
      </w:r>
      <w:proofErr w:type="spellStart"/>
      <w:r w:rsidR="00F01F70">
        <w:t>dobijemo</w:t>
      </w:r>
      <w:proofErr w:type="spellEnd"/>
      <w:r w:rsidR="00F01F70">
        <w:t xml:space="preserve"> </w:t>
      </w:r>
      <w:proofErr w:type="spellStart"/>
      <w:r w:rsidR="00F01F70">
        <w:t>ako</w:t>
      </w:r>
      <w:proofErr w:type="spellEnd"/>
      <w:r w:rsidR="00F01F70">
        <w:t xml:space="preserve"> </w:t>
      </w:r>
      <w:proofErr w:type="spellStart"/>
      <w:r w:rsidR="00F01F70">
        <w:t>površinu</w:t>
      </w:r>
      <w:proofErr w:type="spellEnd"/>
      <w:r w:rsidR="00F01F70">
        <w:t xml:space="preserve"> </w:t>
      </w:r>
      <w:proofErr w:type="spellStart"/>
      <w:r w:rsidR="00F01F70">
        <w:t>kvadrata</w:t>
      </w:r>
      <w:proofErr w:type="spellEnd"/>
      <w:r w:rsidR="00F01F70">
        <w:t xml:space="preserve"> "</w:t>
      </w:r>
      <w:proofErr w:type="spellStart"/>
      <w:r w:rsidR="00F01F70">
        <w:t>izbombardujemo</w:t>
      </w:r>
      <w:proofErr w:type="spellEnd"/>
      <w:r w:rsidR="00F01F70">
        <w:t xml:space="preserve">" </w:t>
      </w:r>
      <w:proofErr w:type="spellStart"/>
      <w:r w:rsidR="00F01F70">
        <w:t>tačkama</w:t>
      </w:r>
      <w:proofErr w:type="spellEnd"/>
      <w:r w:rsidR="00F01F70">
        <w:t xml:space="preserve"> </w:t>
      </w:r>
      <w:proofErr w:type="spellStart"/>
      <w:r w:rsidR="00F01F70">
        <w:t>i</w:t>
      </w:r>
      <w:proofErr w:type="spellEnd"/>
      <w:r w:rsidR="00F01F70">
        <w:t xml:space="preserve"> </w:t>
      </w:r>
      <w:proofErr w:type="spellStart"/>
      <w:r w:rsidR="00F01F70">
        <w:t>onda</w:t>
      </w:r>
      <w:proofErr w:type="spellEnd"/>
      <w:r w:rsidR="00F01F70">
        <w:t xml:space="preserve"> </w:t>
      </w:r>
      <w:proofErr w:type="spellStart"/>
      <w:r w:rsidR="00F01F70">
        <w:t>napravimo</w:t>
      </w:r>
      <w:proofErr w:type="spellEnd"/>
      <w:r w:rsidR="00F01F70">
        <w:t xml:space="preserve"> </w:t>
      </w:r>
      <w:proofErr w:type="spellStart"/>
      <w:r w:rsidR="00F01F70">
        <w:t>odnos</w:t>
      </w:r>
      <w:proofErr w:type="spellEnd"/>
      <w:r w:rsidR="00F01F70">
        <w:t xml:space="preserve"> </w:t>
      </w:r>
      <w:proofErr w:type="spellStart"/>
      <w:r w:rsidR="00F01F70">
        <w:t>tačke</w:t>
      </w:r>
      <w:proofErr w:type="spellEnd"/>
      <w:r w:rsidR="00F01F70">
        <w:t xml:space="preserve"> </w:t>
      </w:r>
      <w:proofErr w:type="spellStart"/>
      <w:r w:rsidR="00F01F70">
        <w:t>koje</w:t>
      </w:r>
      <w:proofErr w:type="spellEnd"/>
      <w:r w:rsidR="00F01F70">
        <w:t xml:space="preserve"> </w:t>
      </w:r>
      <w:proofErr w:type="spellStart"/>
      <w:r w:rsidR="00F01F70">
        <w:t>su</w:t>
      </w:r>
      <w:proofErr w:type="spellEnd"/>
      <w:r w:rsidR="00F01F70">
        <w:t xml:space="preserve"> </w:t>
      </w:r>
      <w:proofErr w:type="spellStart"/>
      <w:r w:rsidR="00F01F70">
        <w:t>upale</w:t>
      </w:r>
      <w:proofErr w:type="spellEnd"/>
      <w:r w:rsidR="00F01F70">
        <w:t xml:space="preserve"> u </w:t>
      </w:r>
      <w:proofErr w:type="spellStart"/>
      <w:r w:rsidR="00F01F70">
        <w:t>krug</w:t>
      </w:r>
      <w:proofErr w:type="spellEnd"/>
      <w:r w:rsidR="00F01F70">
        <w:t>/</w:t>
      </w:r>
      <w:proofErr w:type="spellStart"/>
      <w:r w:rsidR="00F01F70">
        <w:t>ukupan</w:t>
      </w:r>
      <w:proofErr w:type="spellEnd"/>
      <w:r w:rsidR="00F01F70">
        <w:t xml:space="preserve"> </w:t>
      </w:r>
      <w:proofErr w:type="spellStart"/>
      <w:r w:rsidR="00F01F70">
        <w:t>broj</w:t>
      </w:r>
      <w:proofErr w:type="spellEnd"/>
      <w:r w:rsidR="00F01F70">
        <w:t xml:space="preserve"> </w:t>
      </w:r>
      <w:proofErr w:type="spellStart"/>
      <w:r w:rsidR="00F01F70">
        <w:t>tačaka</w:t>
      </w:r>
      <w:proofErr w:type="spellEnd"/>
      <w:r w:rsidR="00F01F70">
        <w:t xml:space="preserve">. </w:t>
      </w:r>
      <w:proofErr w:type="spellStart"/>
      <w:r w:rsidR="00F01F70">
        <w:t>Množenjem</w:t>
      </w:r>
      <w:proofErr w:type="spellEnd"/>
      <w:r w:rsidR="00F01F70">
        <w:t xml:space="preserve"> </w:t>
      </w:r>
      <w:proofErr w:type="spellStart"/>
      <w:r w:rsidR="00F01F70">
        <w:t>ovog</w:t>
      </w:r>
      <w:proofErr w:type="spellEnd"/>
      <w:r w:rsidR="00F01F70">
        <w:t xml:space="preserve"> </w:t>
      </w:r>
      <w:proofErr w:type="spellStart"/>
      <w:r w:rsidR="00F01F70">
        <w:t>odnosa</w:t>
      </w:r>
      <w:proofErr w:type="spellEnd"/>
      <w:r w:rsidR="00F01F70">
        <w:t xml:space="preserve"> </w:t>
      </w:r>
      <w:proofErr w:type="spellStart"/>
      <w:proofErr w:type="gramStart"/>
      <w:r w:rsidR="00F01F70">
        <w:t>sa</w:t>
      </w:r>
      <w:proofErr w:type="spellEnd"/>
      <w:proofErr w:type="gramEnd"/>
      <w:r w:rsidR="00F01F70">
        <w:t xml:space="preserve"> 4 </w:t>
      </w:r>
      <w:proofErr w:type="spellStart"/>
      <w:r w:rsidR="00F01F70">
        <w:t>dobija</w:t>
      </w:r>
      <w:proofErr w:type="spellEnd"/>
      <w:r w:rsidR="00F01F70">
        <w:t xml:space="preserve"> se </w:t>
      </w:r>
      <w:proofErr w:type="spellStart"/>
      <w:r w:rsidR="00F01F70">
        <w:t>približna</w:t>
      </w:r>
      <w:proofErr w:type="spellEnd"/>
      <w:r w:rsidR="00F01F70">
        <w:t xml:space="preserve"> </w:t>
      </w:r>
      <w:proofErr w:type="spellStart"/>
      <w:r w:rsidR="00F01F70">
        <w:t>vrednost</w:t>
      </w:r>
      <w:proofErr w:type="spellEnd"/>
      <w:r w:rsidR="00F01F70">
        <w:t xml:space="preserve"> </w:t>
      </w:r>
      <w:proofErr w:type="spellStart"/>
      <w:r w:rsidR="00F01F70">
        <w:t>broja</w:t>
      </w:r>
      <w:proofErr w:type="spellEnd"/>
      <w:r w:rsidR="00F01F70">
        <w:t xml:space="preserve"> π </w:t>
      </w:r>
      <w:proofErr w:type="spellStart"/>
      <w:r w:rsidR="00F01F70">
        <w:t>koja</w:t>
      </w:r>
      <w:proofErr w:type="spellEnd"/>
      <w:r w:rsidR="00F01F70">
        <w:t xml:space="preserve"> je </w:t>
      </w:r>
      <w:proofErr w:type="spellStart"/>
      <w:r w:rsidR="00F01F70">
        <w:t>sve</w:t>
      </w:r>
      <w:proofErr w:type="spellEnd"/>
      <w:r w:rsidR="00F01F70">
        <w:t xml:space="preserve"> </w:t>
      </w:r>
      <w:proofErr w:type="spellStart"/>
      <w:r w:rsidR="00F01F70">
        <w:t>tačnija</w:t>
      </w:r>
      <w:proofErr w:type="spellEnd"/>
      <w:r w:rsidR="00F01F70">
        <w:t xml:space="preserve"> </w:t>
      </w:r>
      <w:proofErr w:type="spellStart"/>
      <w:r w:rsidR="00F01F70">
        <w:t>i</w:t>
      </w:r>
      <w:proofErr w:type="spellEnd"/>
      <w:r w:rsidR="00F01F70">
        <w:t xml:space="preserve"> </w:t>
      </w:r>
      <w:proofErr w:type="spellStart"/>
      <w:r w:rsidR="00F01F70">
        <w:t>tačnija</w:t>
      </w:r>
      <w:proofErr w:type="spellEnd"/>
      <w:r w:rsidR="00F01F70">
        <w:t xml:space="preserve"> </w:t>
      </w:r>
      <w:proofErr w:type="spellStart"/>
      <w:r w:rsidR="00F01F70">
        <w:t>kako</w:t>
      </w:r>
      <w:proofErr w:type="spellEnd"/>
      <w:r w:rsidR="00F01F70">
        <w:t xml:space="preserve"> </w:t>
      </w:r>
      <w:proofErr w:type="spellStart"/>
      <w:r w:rsidR="00F01F70">
        <w:t>povećavamo</w:t>
      </w:r>
      <w:proofErr w:type="spellEnd"/>
      <w:r w:rsidR="00F01F70">
        <w:t xml:space="preserve"> </w:t>
      </w:r>
      <w:proofErr w:type="spellStart"/>
      <w:r w:rsidR="00F01F70">
        <w:t>broj</w:t>
      </w:r>
      <w:proofErr w:type="spellEnd"/>
      <w:r w:rsidR="00F01F70">
        <w:t xml:space="preserve"> </w:t>
      </w:r>
      <w:proofErr w:type="spellStart"/>
      <w:r w:rsidR="00F01F70">
        <w:t>simulacija</w:t>
      </w:r>
      <w:proofErr w:type="spellEnd"/>
      <w:r w:rsidR="00F01F70">
        <w:t>.</w:t>
      </w:r>
    </w:p>
    <w:p w:rsidR="00EB2A1D" w:rsidRDefault="00A22414" w:rsidP="007D16DD">
      <w:pPr>
        <w:pStyle w:val="Heading2"/>
      </w:pPr>
      <w:bookmarkStart w:id="4" w:name="_Toc50225309"/>
      <w:r>
        <w:t>I</w:t>
      </w:r>
      <w:r w:rsidR="00EB2A1D" w:rsidRPr="00EB2A1D">
        <w:t>nput/output</w:t>
      </w:r>
      <w:r w:rsidR="00EB2A1D">
        <w:t xml:space="preserve"> </w:t>
      </w:r>
      <w:proofErr w:type="spellStart"/>
      <w:r w:rsidR="005F5634">
        <w:t>simulacije</w:t>
      </w:r>
      <w:proofErr w:type="spellEnd"/>
      <w:r w:rsidR="005F5634">
        <w:t xml:space="preserve"> </w:t>
      </w:r>
      <w:proofErr w:type="spellStart"/>
      <w:r w:rsidR="00EB2A1D" w:rsidRPr="00EB2A1D">
        <w:t>izračunavanja</w:t>
      </w:r>
      <w:proofErr w:type="spellEnd"/>
      <w:r w:rsidR="00EB2A1D" w:rsidRPr="00EB2A1D">
        <w:t xml:space="preserve"> </w:t>
      </w:r>
      <w:proofErr w:type="spellStart"/>
      <w:r w:rsidR="00EB2A1D" w:rsidRPr="00EB2A1D">
        <w:t>broja</w:t>
      </w:r>
      <w:proofErr w:type="spellEnd"/>
      <w:r w:rsidR="00EB2A1D" w:rsidRPr="00EB2A1D">
        <w:t xml:space="preserve"> π</w:t>
      </w:r>
      <w:bookmarkEnd w:id="4"/>
    </w:p>
    <w:p w:rsidR="005F5634" w:rsidRDefault="00CB7447" w:rsidP="00A22414">
      <w:pPr>
        <w:pStyle w:val="ListParagraph"/>
        <w:numPr>
          <w:ilvl w:val="0"/>
          <w:numId w:val="2"/>
        </w:numPr>
      </w:pPr>
      <w:r>
        <w:t>Input: P</w:t>
      </w:r>
      <w:r w:rsidR="00A22414">
        <w:t>seudo</w:t>
      </w:r>
      <w:r w:rsidR="00C96E7E">
        <w:t>-</w:t>
      </w:r>
      <w:proofErr w:type="spellStart"/>
      <w:r w:rsidR="00A22414">
        <w:t>sluč</w:t>
      </w:r>
      <w:r w:rsidR="004520BB">
        <w:t>ajno</w:t>
      </w:r>
      <w:proofErr w:type="spellEnd"/>
      <w:r w:rsidR="004520BB">
        <w:t xml:space="preserve"> </w:t>
      </w:r>
      <w:proofErr w:type="spellStart"/>
      <w:r w:rsidR="004520BB">
        <w:t>generisane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(</w:t>
      </w:r>
      <w:r w:rsidR="00994FCE">
        <w:t xml:space="preserve">x </w:t>
      </w:r>
      <w:proofErr w:type="spellStart"/>
      <w:r>
        <w:t>i</w:t>
      </w:r>
      <w:proofErr w:type="spellEnd"/>
      <w:r w:rsidR="00994FCE">
        <w:t xml:space="preserve"> </w:t>
      </w:r>
      <w:r>
        <w:t xml:space="preserve">y) </w:t>
      </w:r>
      <w:proofErr w:type="spellStart"/>
      <w:r>
        <w:t>kojima</w:t>
      </w:r>
      <w:proofErr w:type="spellEnd"/>
      <w:r>
        <w:t xml:space="preserve"> se “</w:t>
      </w:r>
      <w:proofErr w:type="spellStart"/>
      <w:r>
        <w:t>bombarduje</w:t>
      </w:r>
      <w:proofErr w:type="spellEnd"/>
      <w:r>
        <w:t xml:space="preserve">” </w:t>
      </w:r>
      <w:proofErr w:type="spellStart"/>
      <w:r>
        <w:t>površina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 xml:space="preserve"> </w:t>
      </w:r>
      <w:r w:rsidR="004520BB">
        <w:t xml:space="preserve"> </w:t>
      </w:r>
    </w:p>
    <w:p w:rsidR="005F5634" w:rsidRDefault="00CB7447" w:rsidP="00A22414">
      <w:pPr>
        <w:pStyle w:val="ListParagraph"/>
        <w:numPr>
          <w:ilvl w:val="0"/>
          <w:numId w:val="2"/>
        </w:numPr>
      </w:pPr>
      <w:r>
        <w:t xml:space="preserve">Output: </w:t>
      </w:r>
      <w:proofErr w:type="spellStart"/>
      <w:r>
        <w:t>A</w:t>
      </w:r>
      <w:r w:rsidR="005F5634">
        <w:t>proksimir</w:t>
      </w:r>
      <w:r w:rsidR="007363CF">
        <w:t>ana</w:t>
      </w:r>
      <w:proofErr w:type="spellEnd"/>
      <w:r w:rsidR="007363CF">
        <w:t xml:space="preserve"> </w:t>
      </w:r>
      <w:proofErr w:type="spellStart"/>
      <w:r w:rsidR="007363CF">
        <w:t>vrednost</w:t>
      </w:r>
      <w:proofErr w:type="spellEnd"/>
      <w:r w:rsidR="007363CF">
        <w:t xml:space="preserve"> </w:t>
      </w:r>
      <w:proofErr w:type="spellStart"/>
      <w:r w:rsidR="007363CF">
        <w:t>broja</w:t>
      </w:r>
      <w:proofErr w:type="spellEnd"/>
      <w:r w:rsidR="007363CF">
        <w:t xml:space="preserve"> π</w:t>
      </w:r>
    </w:p>
    <w:p w:rsidR="00994FCE" w:rsidRDefault="00C96E7E" w:rsidP="00C96E7E">
      <w:pPr>
        <w:pStyle w:val="Heading2"/>
      </w:pPr>
      <w:bookmarkStart w:id="5" w:name="_Toc50225310"/>
      <w:proofErr w:type="spellStart"/>
      <w:r w:rsidRPr="00C96E7E">
        <w:t>Serijski</w:t>
      </w:r>
      <w:proofErr w:type="spellEnd"/>
      <w:r w:rsidRPr="00C96E7E">
        <w:t xml:space="preserve"> </w:t>
      </w:r>
      <w:proofErr w:type="spellStart"/>
      <w:r w:rsidRPr="00C96E7E">
        <w:t>pristup</w:t>
      </w:r>
      <w:proofErr w:type="spellEnd"/>
      <w:r w:rsidRPr="00C96E7E">
        <w:t xml:space="preserve"> </w:t>
      </w:r>
      <w:proofErr w:type="spellStart"/>
      <w:r w:rsidRPr="00C96E7E">
        <w:t>simulacije</w:t>
      </w:r>
      <w:proofErr w:type="spellEnd"/>
      <w:r w:rsidRPr="00C96E7E">
        <w:t xml:space="preserve"> </w:t>
      </w:r>
      <w:proofErr w:type="spellStart"/>
      <w:r w:rsidRPr="00C96E7E">
        <w:t>izračunavanja</w:t>
      </w:r>
      <w:proofErr w:type="spellEnd"/>
      <w:r w:rsidRPr="00C96E7E">
        <w:t xml:space="preserve"> </w:t>
      </w:r>
      <w:proofErr w:type="spellStart"/>
      <w:r w:rsidRPr="00C96E7E">
        <w:t>broja</w:t>
      </w:r>
      <w:proofErr w:type="spellEnd"/>
      <w:r w:rsidRPr="00C96E7E">
        <w:t xml:space="preserve"> π</w:t>
      </w:r>
      <w:bookmarkEnd w:id="5"/>
    </w:p>
    <w:p w:rsidR="00C96E7E" w:rsidRDefault="00E44555" w:rsidP="00C96E7E">
      <w:pPr>
        <w:pStyle w:val="ListParagraph"/>
        <w:numPr>
          <w:ilvl w:val="0"/>
          <w:numId w:val="3"/>
        </w:numPr>
        <w:jc w:val="both"/>
      </w:pPr>
      <w:r>
        <w:t>Na pseudo-</w:t>
      </w:r>
      <w:proofErr w:type="spellStart"/>
      <w:r w:rsidR="00C96E7E">
        <w:t>slučajan</w:t>
      </w:r>
      <w:proofErr w:type="spellEnd"/>
      <w:r w:rsidR="00C96E7E">
        <w:t xml:space="preserve"> </w:t>
      </w:r>
      <w:proofErr w:type="spellStart"/>
      <w:r w:rsidR="00C96E7E">
        <w:t>način</w:t>
      </w:r>
      <w:proofErr w:type="spellEnd"/>
      <w:r w:rsidR="00C96E7E">
        <w:t xml:space="preserve"> </w:t>
      </w:r>
      <w:proofErr w:type="spellStart"/>
      <w:r w:rsidR="00C96E7E">
        <w:t>odredimo</w:t>
      </w:r>
      <w:proofErr w:type="spellEnd"/>
      <w:r w:rsidR="00C96E7E">
        <w:t xml:space="preserve"> </w:t>
      </w:r>
      <w:proofErr w:type="spellStart"/>
      <w:r w:rsidR="00C96E7E">
        <w:t>koordinatu</w:t>
      </w:r>
      <w:proofErr w:type="spellEnd"/>
      <w:r w:rsidR="00C96E7E">
        <w:t xml:space="preserve"> x </w:t>
      </w:r>
      <w:proofErr w:type="spellStart"/>
      <w:r w:rsidR="00C96E7E">
        <w:t>na</w:t>
      </w:r>
      <w:proofErr w:type="spellEnd"/>
      <w:r w:rsidR="00C96E7E">
        <w:t xml:space="preserve"> interval [0,1]</w:t>
      </w:r>
    </w:p>
    <w:p w:rsidR="00C96E7E" w:rsidRDefault="00E44555" w:rsidP="00C96E7E">
      <w:pPr>
        <w:pStyle w:val="ListParagraph"/>
        <w:numPr>
          <w:ilvl w:val="0"/>
          <w:numId w:val="3"/>
        </w:numPr>
        <w:jc w:val="both"/>
      </w:pPr>
      <w:r>
        <w:t>Na pseudo-</w:t>
      </w:r>
      <w:proofErr w:type="spellStart"/>
      <w:r w:rsidR="00C96E7E">
        <w:t>slučajan</w:t>
      </w:r>
      <w:proofErr w:type="spellEnd"/>
      <w:r w:rsidR="00C96E7E">
        <w:t xml:space="preserve"> </w:t>
      </w:r>
      <w:proofErr w:type="spellStart"/>
      <w:r w:rsidR="00C96E7E">
        <w:t>način</w:t>
      </w:r>
      <w:proofErr w:type="spellEnd"/>
      <w:r w:rsidR="00C96E7E">
        <w:t xml:space="preserve"> </w:t>
      </w:r>
      <w:proofErr w:type="spellStart"/>
      <w:r w:rsidR="00C96E7E">
        <w:t>odredimo</w:t>
      </w:r>
      <w:proofErr w:type="spellEnd"/>
      <w:r w:rsidR="00C96E7E">
        <w:t xml:space="preserve"> </w:t>
      </w:r>
      <w:proofErr w:type="spellStart"/>
      <w:r w:rsidR="00C96E7E">
        <w:t>koordinatu</w:t>
      </w:r>
      <w:proofErr w:type="spellEnd"/>
      <w:r w:rsidR="00C96E7E">
        <w:t xml:space="preserve"> y</w:t>
      </w:r>
      <w:r w:rsidR="00C96E7E" w:rsidRPr="00370FF8">
        <w:t xml:space="preserve"> </w:t>
      </w:r>
      <w:proofErr w:type="spellStart"/>
      <w:r w:rsidR="00C96E7E">
        <w:t>na</w:t>
      </w:r>
      <w:proofErr w:type="spellEnd"/>
      <w:r w:rsidR="00C96E7E">
        <w:t xml:space="preserve"> interval [0,1]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Dobili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tačku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koordinatama</w:t>
      </w:r>
      <w:proofErr w:type="spellEnd"/>
      <w:r>
        <w:t xml:space="preserve"> (</w:t>
      </w:r>
      <w:proofErr w:type="spellStart"/>
      <w:r>
        <w:t>x,y</w:t>
      </w:r>
      <w:proofErr w:type="spellEnd"/>
      <w:r>
        <w:t>)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Radimo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jediničnom</w:t>
      </w:r>
      <w:proofErr w:type="spellEnd"/>
      <w:r>
        <w:t xml:space="preserve"> </w:t>
      </w:r>
      <w:proofErr w:type="spellStart"/>
      <w:r>
        <w:t>kružnicom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cent</w:t>
      </w:r>
      <w:r w:rsidR="00E44555">
        <w:t>ar</w:t>
      </w:r>
      <w:proofErr w:type="spellEnd"/>
      <w:r w:rsidR="00E44555">
        <w:t xml:space="preserve"> u </w:t>
      </w:r>
      <w:proofErr w:type="spellStart"/>
      <w:r w:rsidR="00E44555">
        <w:t>koordinatnom</w:t>
      </w:r>
      <w:proofErr w:type="spellEnd"/>
      <w:r w:rsidR="00E44555">
        <w:t xml:space="preserve"> </w:t>
      </w:r>
      <w:proofErr w:type="spellStart"/>
      <w:r w:rsidR="00E44555">
        <w:t>početku</w:t>
      </w:r>
      <w:proofErr w:type="spellEnd"/>
      <w:r w:rsidR="00E44555">
        <w:t xml:space="preserve"> (0,0)</w:t>
      </w:r>
      <w:r>
        <w:t>,</w:t>
      </w:r>
      <w:r w:rsidR="00E44555">
        <w:t xml:space="preserve"> </w:t>
      </w:r>
      <w:r>
        <w:t xml:space="preserve">a </w:t>
      </w:r>
      <w:proofErr w:type="spellStart"/>
      <w:r>
        <w:t>radijus</w:t>
      </w:r>
      <w:proofErr w:type="spellEnd"/>
      <w:r>
        <w:t xml:space="preserve"> r</w:t>
      </w:r>
      <w:r w:rsidR="00E44555">
        <w:t xml:space="preserve"> </w:t>
      </w:r>
      <w:r>
        <w:t>=</w:t>
      </w:r>
      <w:r w:rsidR="00E44555">
        <w:t xml:space="preserve"> </w:t>
      </w:r>
      <w:r>
        <w:t>1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Proveravamo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spellStart"/>
      <w:r>
        <w:t>udaljenost</w:t>
      </w:r>
      <w:proofErr w:type="spellEnd"/>
      <w:r>
        <w:t xml:space="preserve"> novo </w:t>
      </w:r>
      <w:proofErr w:type="spellStart"/>
      <w:r>
        <w:t>formirane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1</w:t>
      </w:r>
    </w:p>
    <w:p w:rsidR="00C96E7E" w:rsidRDefault="00C96E7E" w:rsidP="00C96E7E">
      <w:pPr>
        <w:pStyle w:val="ListParagraph"/>
        <w:numPr>
          <w:ilvl w:val="1"/>
          <w:numId w:val="3"/>
        </w:numPr>
        <w:jc w:val="both"/>
      </w:pPr>
      <w:r>
        <w:t>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&lt;r</w:t>
      </w:r>
      <w:r w:rsidRPr="00E14A62">
        <w:rPr>
          <w:vertAlign w:val="superscript"/>
        </w:rPr>
        <w:t>2</w:t>
      </w:r>
      <w:r>
        <w:t xml:space="preserve"> </w:t>
      </w:r>
      <w:proofErr w:type="spellStart"/>
      <w:r>
        <w:t>odnosno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jedinične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&lt;1 (</w:t>
      </w:r>
      <w:proofErr w:type="spellStart"/>
      <w:r>
        <w:t>tačka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>)</w:t>
      </w:r>
    </w:p>
    <w:p w:rsidR="00C96E7E" w:rsidRDefault="00C96E7E" w:rsidP="00C96E7E">
      <w:pPr>
        <w:pStyle w:val="ListParagraph"/>
        <w:numPr>
          <w:ilvl w:val="1"/>
          <w:numId w:val="3"/>
        </w:numPr>
        <w:jc w:val="both"/>
      </w:pPr>
      <w:r>
        <w:t>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=r</w:t>
      </w:r>
      <w:r w:rsidRPr="00E14A62">
        <w:rPr>
          <w:vertAlign w:val="superscript"/>
        </w:rPr>
        <w:t>2</w:t>
      </w:r>
      <w:r>
        <w:t xml:space="preserve"> </w:t>
      </w:r>
      <w:proofErr w:type="spellStart"/>
      <w:r>
        <w:t>odnosno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jedinične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=1 (</w:t>
      </w:r>
      <w:proofErr w:type="spellStart"/>
      <w:r>
        <w:t>tačka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kružnici</w:t>
      </w:r>
      <w:proofErr w:type="spellEnd"/>
      <w:r>
        <w:t>)</w:t>
      </w:r>
    </w:p>
    <w:p w:rsidR="00C96E7E" w:rsidRDefault="00C96E7E" w:rsidP="00C96E7E">
      <w:pPr>
        <w:pStyle w:val="ListParagraph"/>
        <w:numPr>
          <w:ilvl w:val="1"/>
          <w:numId w:val="3"/>
        </w:numPr>
        <w:jc w:val="both"/>
      </w:pPr>
      <w:r>
        <w:t>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&gt;r</w:t>
      </w:r>
      <w:r w:rsidRPr="00E14A62">
        <w:rPr>
          <w:vertAlign w:val="superscript"/>
        </w:rPr>
        <w:t>2</w:t>
      </w:r>
      <w:r>
        <w:t xml:space="preserve"> </w:t>
      </w:r>
      <w:proofErr w:type="spellStart"/>
      <w:r>
        <w:t>odnosno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jedinične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&gt;1 (</w:t>
      </w:r>
      <w:proofErr w:type="spellStart"/>
      <w:r>
        <w:t>tačka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van </w:t>
      </w:r>
      <w:proofErr w:type="spellStart"/>
      <w:r>
        <w:t>kružnice</w:t>
      </w:r>
      <w:proofErr w:type="spellEnd"/>
      <w:r>
        <w:t>)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Ukoliko</w:t>
      </w:r>
      <w:proofErr w:type="spellEnd"/>
      <w:r>
        <w:t xml:space="preserve"> se </w:t>
      </w:r>
      <w:proofErr w:type="spellStart"/>
      <w:r>
        <w:t>tačka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</w:t>
      </w:r>
      <w:proofErr w:type="spellStart"/>
      <w:r>
        <w:t>uvećavamo</w:t>
      </w:r>
      <w:proofErr w:type="spellEnd"/>
      <w:r>
        <w:t xml:space="preserve"> </w:t>
      </w:r>
      <w:proofErr w:type="spellStart"/>
      <w:r>
        <w:t>brojač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kružnice</w:t>
      </w:r>
      <w:proofErr w:type="spellEnd"/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“</w:t>
      </w:r>
      <w:proofErr w:type="spellStart"/>
      <w:r>
        <w:t>bombarduje</w:t>
      </w:r>
      <w:proofErr w:type="spellEnd"/>
      <w:r>
        <w:t xml:space="preserve">” </w:t>
      </w:r>
      <w:proofErr w:type="spellStart"/>
      <w:r>
        <w:t>površina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 xml:space="preserve"> </w:t>
      </w:r>
      <w:proofErr w:type="spellStart"/>
      <w:r>
        <w:t>opisanog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jedinične</w:t>
      </w:r>
      <w:proofErr w:type="spellEnd"/>
      <w:r>
        <w:t xml:space="preserve"> </w:t>
      </w:r>
      <w:proofErr w:type="spellStart"/>
      <w:r>
        <w:t>kružnice</w:t>
      </w:r>
      <w:proofErr w:type="spellEnd"/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Zbog</w:t>
      </w:r>
      <w:proofErr w:type="spellEnd"/>
      <w:r>
        <w:t xml:space="preserve"> </w:t>
      </w:r>
      <w:proofErr w:type="spellStart"/>
      <w:r>
        <w:t>odnosa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kruga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π/4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množimo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aproksimiranu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</w:t>
      </w:r>
    </w:p>
    <w:p w:rsidR="00C96E7E" w:rsidRPr="00A06DB4" w:rsidRDefault="00C96E7E" w:rsidP="00C96E7E">
      <w:pPr>
        <w:pStyle w:val="ListParagraph"/>
        <w:numPr>
          <w:ilvl w:val="0"/>
          <w:numId w:val="3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kruga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kvadrata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Broj </m:t>
            </m:r>
            <m:r>
              <m:rPr>
                <m:sty m:val="p"/>
              </m:rPr>
              <w:rPr>
                <w:rFonts w:ascii="Cambria Math" w:hAnsi="Cambria Math"/>
              </w:rPr>
              <m:t>tač</m:t>
            </m:r>
            <m:r>
              <m:rPr>
                <m:sty m:val="p"/>
              </m:rPr>
              <w:rPr>
                <w:rFonts w:ascii="Cambria Math"/>
              </w:rPr>
              <m:t>aka u krugu</m:t>
            </m:r>
          </m:num>
          <m:den>
            <m:r>
              <w:rPr>
                <w:rFonts w:ascii="Cambria Math" w:hAnsi="Cambria Math"/>
              </w:rPr>
              <m:t xml:space="preserve">Ukupan broj </m:t>
            </m:r>
            <m:r>
              <m:rPr>
                <m:sty m:val="p"/>
              </m:rPr>
              <w:rPr>
                <w:rFonts w:ascii="Cambria Math" w:hAnsi="Cambria Math"/>
              </w:rPr>
              <m:t>tačaka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proofErr w:type="spellStart"/>
      <w:r>
        <w:t>Izračunali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približno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tačnija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tačnija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povećavamo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“</w:t>
      </w:r>
      <w:proofErr w:type="spellStart"/>
      <w:r>
        <w:t>bombardujemo</w:t>
      </w:r>
      <w:proofErr w:type="spellEnd"/>
      <w:r>
        <w:t xml:space="preserve">” </w:t>
      </w:r>
      <w:proofErr w:type="spellStart"/>
      <w:r>
        <w:t>površinu</w:t>
      </w:r>
      <w:proofErr w:type="spellEnd"/>
      <w:r>
        <w:t xml:space="preserve"> </w:t>
      </w:r>
      <w:proofErr w:type="spellStart"/>
      <w:r>
        <w:t>kvadrata</w:t>
      </w:r>
      <w:proofErr w:type="spellEnd"/>
    </w:p>
    <w:p w:rsidR="009D2B6D" w:rsidRDefault="009D2B6D" w:rsidP="009D2B6D">
      <w:pPr>
        <w:pStyle w:val="Heading2"/>
      </w:pPr>
      <w:bookmarkStart w:id="6" w:name="_Toc50225311"/>
      <w:proofErr w:type="spellStart"/>
      <w:r w:rsidRPr="009D2B6D">
        <w:lastRenderedPageBreak/>
        <w:t>Paralelni</w:t>
      </w:r>
      <w:proofErr w:type="spellEnd"/>
      <w:r w:rsidRPr="009D2B6D">
        <w:t xml:space="preserve"> </w:t>
      </w:r>
      <w:proofErr w:type="spellStart"/>
      <w:r w:rsidRPr="009D2B6D">
        <w:t>pristup</w:t>
      </w:r>
      <w:proofErr w:type="spellEnd"/>
      <w:r w:rsidRPr="009D2B6D">
        <w:t xml:space="preserve"> </w:t>
      </w:r>
      <w:proofErr w:type="spellStart"/>
      <w:r w:rsidRPr="009D2B6D">
        <w:t>simulacije</w:t>
      </w:r>
      <w:proofErr w:type="spellEnd"/>
      <w:r w:rsidRPr="009D2B6D">
        <w:t xml:space="preserve"> </w:t>
      </w:r>
      <w:proofErr w:type="spellStart"/>
      <w:r w:rsidRPr="009D2B6D">
        <w:t>izračunavanja</w:t>
      </w:r>
      <w:proofErr w:type="spellEnd"/>
      <w:r w:rsidRPr="009D2B6D">
        <w:t xml:space="preserve"> </w:t>
      </w:r>
      <w:proofErr w:type="spellStart"/>
      <w:r w:rsidRPr="009D2B6D">
        <w:t>broja</w:t>
      </w:r>
      <w:proofErr w:type="spellEnd"/>
      <w:r w:rsidRPr="009D2B6D">
        <w:t xml:space="preserve"> π</w:t>
      </w:r>
      <w:bookmarkEnd w:id="6"/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proofErr w:type="spellStart"/>
      <w:r>
        <w:t>Podelimo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ukupan</w:t>
      </w:r>
      <w:proofErr w:type="spellEnd"/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 w:rsidRPr="00EF49F2">
        <w:t>tačaka</w:t>
      </w:r>
      <w:proofErr w:type="spellEnd"/>
      <w:r w:rsidRPr="00EF49F2">
        <w:t xml:space="preserve"> </w:t>
      </w:r>
      <w:proofErr w:type="spellStart"/>
      <w:r w:rsidRPr="00EF49F2">
        <w:t>sa</w:t>
      </w:r>
      <w:proofErr w:type="spellEnd"/>
      <w:r w:rsidRPr="00EF49F2">
        <w:t xml:space="preserve"> </w:t>
      </w:r>
      <w:proofErr w:type="spellStart"/>
      <w:r w:rsidRPr="00EF49F2">
        <w:t>kojim</w:t>
      </w:r>
      <w:proofErr w:type="spellEnd"/>
      <w:r w:rsidRPr="00EF49F2">
        <w:t xml:space="preserve"> “</w:t>
      </w:r>
      <w:proofErr w:type="spellStart"/>
      <w:r w:rsidRPr="00EF49F2">
        <w:t>bombardujemo</w:t>
      </w:r>
      <w:proofErr w:type="spellEnd"/>
      <w:r w:rsidRPr="00EF49F2">
        <w:t xml:space="preserve">” </w:t>
      </w:r>
      <w:proofErr w:type="spellStart"/>
      <w:r w:rsidRPr="00EF49F2">
        <w:t>površinu</w:t>
      </w:r>
      <w:proofErr w:type="spellEnd"/>
      <w:r w:rsidRPr="00EF49F2">
        <w:t xml:space="preserve"> </w:t>
      </w:r>
      <w:proofErr w:type="spellStart"/>
      <w:r w:rsidRPr="00EF49F2">
        <w:t>kvadrata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četvrtine</w:t>
      </w:r>
      <w:proofErr w:type="spellEnd"/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proofErr w:type="spellStart"/>
      <w:r>
        <w:t>Svaki</w:t>
      </w:r>
      <w:proofErr w:type="spellEnd"/>
      <w:r>
        <w:t xml:space="preserve"> task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četvrtinu</w:t>
      </w:r>
      <w:proofErr w:type="spellEnd"/>
      <w:r>
        <w:t xml:space="preserve"> </w:t>
      </w:r>
      <w:proofErr w:type="spellStart"/>
      <w:r>
        <w:t>tačaka</w:t>
      </w:r>
      <w:proofErr w:type="spellEnd"/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proofErr w:type="spellStart"/>
      <w:r>
        <w:t>Svi</w:t>
      </w:r>
      <w:proofErr w:type="spellEnd"/>
      <w:r>
        <w:t xml:space="preserve"> </w:t>
      </w:r>
      <w:proofErr w:type="spellStart"/>
      <w:r>
        <w:t>taskovi</w:t>
      </w:r>
      <w:proofErr w:type="spellEnd"/>
      <w:r>
        <w:t xml:space="preserve"> se  </w:t>
      </w:r>
      <w:proofErr w:type="spellStart"/>
      <w:r>
        <w:t>obavljaju</w:t>
      </w:r>
      <w:proofErr w:type="spellEnd"/>
      <w:r>
        <w:t xml:space="preserve"> u </w:t>
      </w:r>
      <w:proofErr w:type="spellStart"/>
      <w:r>
        <w:t>paraleli</w:t>
      </w:r>
      <w:proofErr w:type="spellEnd"/>
    </w:p>
    <w:p w:rsidR="006715BB" w:rsidRPr="00EF49F2" w:rsidRDefault="006715BB" w:rsidP="006715BB">
      <w:pPr>
        <w:pStyle w:val="ListParagraph"/>
        <w:numPr>
          <w:ilvl w:val="0"/>
          <w:numId w:val="4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kruga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kvadrata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task4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Ukupan broj </m:t>
            </m:r>
            <m:r>
              <m:rPr>
                <m:sty m:val="p"/>
              </m:rPr>
              <w:rPr>
                <w:rFonts w:ascii="Cambria Math" w:hAnsi="Cambria Math"/>
              </w:rPr>
              <m:t>tačaka</m:t>
            </m:r>
          </m:den>
        </m:f>
      </m:oMath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proofErr w:type="spellStart"/>
      <w:r>
        <w:t>Zbog</w:t>
      </w:r>
      <w:proofErr w:type="spellEnd"/>
      <w:r>
        <w:t xml:space="preserve"> </w:t>
      </w:r>
      <w:proofErr w:type="spellStart"/>
      <w:r>
        <w:t>odnosa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kruga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π/4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kružnice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množimo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aproksimiranu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</w:t>
      </w:r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proofErr w:type="spellStart"/>
      <w:r>
        <w:t>Izračunali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približno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π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tačnija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tačnija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povećavamo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“</w:t>
      </w:r>
      <w:proofErr w:type="spellStart"/>
      <w:r>
        <w:t>bombardujemo</w:t>
      </w:r>
      <w:proofErr w:type="spellEnd"/>
      <w:r>
        <w:t xml:space="preserve">” </w:t>
      </w:r>
      <w:proofErr w:type="spellStart"/>
      <w:r>
        <w:t>površinu</w:t>
      </w:r>
      <w:proofErr w:type="spellEnd"/>
      <w:r>
        <w:t xml:space="preserve"> </w:t>
      </w:r>
      <w:proofErr w:type="spellStart"/>
      <w:r>
        <w:t>kvadrata</w:t>
      </w:r>
      <w:proofErr w:type="spellEnd"/>
    </w:p>
    <w:p w:rsidR="00A22414" w:rsidRDefault="005F5634" w:rsidP="006715BB">
      <w:pPr>
        <w:pStyle w:val="Heading2"/>
      </w:pPr>
      <w:bookmarkStart w:id="7" w:name="_Toc50225312"/>
      <w:proofErr w:type="spellStart"/>
      <w:proofErr w:type="gramStart"/>
      <w:r>
        <w:t>Vizuelizacija</w:t>
      </w:r>
      <w:proofErr w:type="spellEnd"/>
      <w:r>
        <w:t xml:space="preserve"> </w:t>
      </w:r>
      <w:r w:rsidR="00A22414">
        <w:t xml:space="preserve"> </w:t>
      </w:r>
      <w:proofErr w:type="spellStart"/>
      <w:r>
        <w:t>simulacije</w:t>
      </w:r>
      <w:proofErr w:type="spellEnd"/>
      <w:proofErr w:type="gramEnd"/>
      <w:r>
        <w:t xml:space="preserve"> </w:t>
      </w:r>
      <w:proofErr w:type="spellStart"/>
      <w:r w:rsidRPr="005F5634">
        <w:t>izračunavanja</w:t>
      </w:r>
      <w:proofErr w:type="spellEnd"/>
      <w:r w:rsidRPr="005F5634">
        <w:t xml:space="preserve"> </w:t>
      </w:r>
      <w:proofErr w:type="spellStart"/>
      <w:r w:rsidRPr="005F5634">
        <w:t>broja</w:t>
      </w:r>
      <w:proofErr w:type="spellEnd"/>
      <w:r w:rsidRPr="005F5634">
        <w:t xml:space="preserve"> π</w:t>
      </w:r>
      <w:bookmarkEnd w:id="7"/>
    </w:p>
    <w:p w:rsidR="003A3AE4" w:rsidRPr="003A3AE4" w:rsidRDefault="003A3AE4" w:rsidP="003A3AE4"/>
    <w:p w:rsidR="006715BB" w:rsidRDefault="005801E5" w:rsidP="003A3AE4">
      <w:pPr>
        <w:jc w:val="center"/>
      </w:pPr>
      <w:r>
        <w:rPr>
          <w:noProof/>
        </w:rPr>
        <w:drawing>
          <wp:inline distT="0" distB="0" distL="0" distR="0">
            <wp:extent cx="4867275" cy="50768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E4" w:rsidRDefault="003A3AE4" w:rsidP="003A3AE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2</w:t>
        </w:r>
      </w:fldSimple>
      <w:r>
        <w:t xml:space="preserve"> </w:t>
      </w:r>
      <w:proofErr w:type="spellStart"/>
      <w:proofErr w:type="gramStart"/>
      <w:r w:rsidRPr="003A3AE4">
        <w:t>Vizuelizacija</w:t>
      </w:r>
      <w:proofErr w:type="spellEnd"/>
      <w:r w:rsidRPr="003A3AE4">
        <w:t xml:space="preserve">  </w:t>
      </w:r>
      <w:proofErr w:type="spellStart"/>
      <w:r w:rsidRPr="003A3AE4">
        <w:t>simulacije</w:t>
      </w:r>
      <w:proofErr w:type="spellEnd"/>
      <w:proofErr w:type="gramEnd"/>
      <w:r w:rsidRPr="003A3AE4">
        <w:t xml:space="preserve"> </w:t>
      </w:r>
      <w:proofErr w:type="spellStart"/>
      <w:r w:rsidRPr="003A3AE4">
        <w:t>izračunavanja</w:t>
      </w:r>
      <w:proofErr w:type="spellEnd"/>
      <w:r w:rsidRPr="003A3AE4">
        <w:t xml:space="preserve"> </w:t>
      </w:r>
      <w:proofErr w:type="spellStart"/>
      <w:r w:rsidRPr="003A3AE4">
        <w:t>broja</w:t>
      </w:r>
      <w:proofErr w:type="spellEnd"/>
      <w:r w:rsidRPr="003A3AE4">
        <w:t xml:space="preserve"> π</w:t>
      </w:r>
      <w:r>
        <w:t xml:space="preserve">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Pharo</w:t>
      </w:r>
      <w:proofErr w:type="spellEnd"/>
      <w:r>
        <w:t xml:space="preserve"> n = 1000</w:t>
      </w:r>
    </w:p>
    <w:p w:rsidR="003A3AE4" w:rsidRDefault="003A3AE4" w:rsidP="003A3AE4">
      <w:pPr>
        <w:jc w:val="center"/>
      </w:pPr>
    </w:p>
    <w:p w:rsidR="00EB0904" w:rsidRDefault="009F6F34" w:rsidP="009F6F34">
      <w:pPr>
        <w:pStyle w:val="Heading1"/>
      </w:pPr>
      <w:bookmarkStart w:id="8" w:name="_Toc50225313"/>
      <w:proofErr w:type="spellStart"/>
      <w:r w:rsidRPr="009F6F34">
        <w:t>Simulacija</w:t>
      </w:r>
      <w:proofErr w:type="spellEnd"/>
      <w:r w:rsidRPr="009F6F34">
        <w:t xml:space="preserve"> </w:t>
      </w:r>
      <w:proofErr w:type="spellStart"/>
      <w:r w:rsidRPr="009F6F34">
        <w:t>predikcije</w:t>
      </w:r>
      <w:proofErr w:type="spellEnd"/>
      <w:r w:rsidRPr="009F6F34">
        <w:t xml:space="preserve"> </w:t>
      </w:r>
      <w:proofErr w:type="spellStart"/>
      <w:r w:rsidRPr="009F6F34">
        <w:t>cene</w:t>
      </w:r>
      <w:proofErr w:type="spellEnd"/>
      <w:r w:rsidRPr="009F6F34">
        <w:t xml:space="preserve"> </w:t>
      </w:r>
      <w:proofErr w:type="spellStart"/>
      <w:r w:rsidRPr="009F6F34">
        <w:t>finansijske</w:t>
      </w:r>
      <w:proofErr w:type="spellEnd"/>
      <w:r w:rsidRPr="009F6F34">
        <w:t xml:space="preserve"> </w:t>
      </w:r>
      <w:proofErr w:type="spellStart"/>
      <w:r w:rsidRPr="009F6F34">
        <w:t>aktive</w:t>
      </w:r>
      <w:bookmarkEnd w:id="8"/>
      <w:proofErr w:type="spellEnd"/>
    </w:p>
    <w:p w:rsidR="009F6F34" w:rsidRDefault="009F6F34" w:rsidP="00EB2A1D">
      <w:pPr>
        <w:pStyle w:val="Heading2"/>
      </w:pPr>
      <w:bookmarkStart w:id="9" w:name="_Toc50225314"/>
      <w:proofErr w:type="spellStart"/>
      <w:r>
        <w:t>Osnovni</w:t>
      </w:r>
      <w:proofErr w:type="spellEnd"/>
      <w:r>
        <w:t xml:space="preserve"> </w:t>
      </w:r>
      <w:proofErr w:type="spellStart"/>
      <w:r>
        <w:t>pojmovi</w:t>
      </w:r>
      <w:bookmarkEnd w:id="9"/>
      <w:proofErr w:type="spellEnd"/>
    </w:p>
    <w:p w:rsidR="00EB2A1D" w:rsidRDefault="00EB2A1D" w:rsidP="009F6F34">
      <w:proofErr w:type="spellStart"/>
      <w:r>
        <w:t>Asdfasdfa</w:t>
      </w:r>
      <w:proofErr w:type="spellEnd"/>
    </w:p>
    <w:p w:rsidR="00A22414" w:rsidRDefault="00A22414" w:rsidP="009F6F34"/>
    <w:p w:rsidR="00EB2A1D" w:rsidRPr="009F6F34" w:rsidRDefault="00EB2A1D" w:rsidP="009F6F34"/>
    <w:p w:rsidR="00BC56C2" w:rsidRPr="003707E9" w:rsidRDefault="00BC56C2" w:rsidP="001C44CE">
      <w:pPr>
        <w:pStyle w:val="Heading1"/>
      </w:pPr>
      <w:bookmarkStart w:id="10" w:name="_Toc50225315"/>
      <w:proofErr w:type="spellStart"/>
      <w:r>
        <w:t>Eksperimenti</w:t>
      </w:r>
      <w:proofErr w:type="spellEnd"/>
      <w:r>
        <w:t xml:space="preserve"> </w:t>
      </w:r>
      <w:proofErr w:type="spellStart"/>
      <w:r>
        <w:t>skaliranja</w:t>
      </w:r>
      <w:bookmarkEnd w:id="10"/>
      <w:proofErr w:type="spellEnd"/>
    </w:p>
    <w:p w:rsidR="00DC6F0A" w:rsidRDefault="00DC6F0A" w:rsidP="00A74502">
      <w:pPr>
        <w:jc w:val="both"/>
      </w:pPr>
      <w:proofErr w:type="spellStart"/>
      <w:r>
        <w:t>Eksperimenti</w:t>
      </w:r>
      <w:proofErr w:type="spellEnd"/>
      <w:r>
        <w:t xml:space="preserve"> </w:t>
      </w:r>
      <w:proofErr w:type="spellStart"/>
      <w:r>
        <w:t>jakog</w:t>
      </w:r>
      <w:proofErr w:type="spellEnd"/>
      <w:r>
        <w:t xml:space="preserve"> </w:t>
      </w:r>
      <w:proofErr w:type="spellStart"/>
      <w:r>
        <w:t>skaliranja</w:t>
      </w:r>
      <w:proofErr w:type="spellEnd"/>
    </w:p>
    <w:p w:rsidR="00DC6F0A" w:rsidRDefault="00DC6F0A" w:rsidP="00A74502">
      <w:pPr>
        <w:jc w:val="both"/>
      </w:pPr>
      <w:proofErr w:type="spellStart"/>
      <w:proofErr w:type="gramStart"/>
      <w:r>
        <w:t>safdafsdf</w:t>
      </w:r>
      <w:proofErr w:type="spellEnd"/>
      <w:proofErr w:type="gramEnd"/>
    </w:p>
    <w:p w:rsidR="00DC6F0A" w:rsidRDefault="00DC6F0A" w:rsidP="00A74502">
      <w:pPr>
        <w:jc w:val="both"/>
      </w:pPr>
      <w:proofErr w:type="spellStart"/>
      <w:r>
        <w:t>Eksperimenti</w:t>
      </w:r>
      <w:proofErr w:type="spellEnd"/>
      <w:r>
        <w:t xml:space="preserve"> </w:t>
      </w:r>
      <w:proofErr w:type="spellStart"/>
      <w:r>
        <w:t>slabog</w:t>
      </w:r>
      <w:proofErr w:type="spellEnd"/>
      <w:r>
        <w:t xml:space="preserve"> </w:t>
      </w:r>
      <w:proofErr w:type="spellStart"/>
      <w:r>
        <w:t>skaliranja</w:t>
      </w:r>
      <w:proofErr w:type="spellEnd"/>
    </w:p>
    <w:p w:rsidR="00DC6F0A" w:rsidRDefault="00DC6F0A" w:rsidP="00A74502">
      <w:pPr>
        <w:jc w:val="both"/>
      </w:pPr>
      <w:proofErr w:type="spellStart"/>
      <w:r>
        <w:t>Asdfasdfas</w:t>
      </w:r>
      <w:proofErr w:type="spellEnd"/>
    </w:p>
    <w:p w:rsidR="00DB4076" w:rsidRDefault="00DB4076" w:rsidP="00DB4076">
      <w:pPr>
        <w:jc w:val="both"/>
      </w:pPr>
    </w:p>
    <w:p w:rsidR="00DB4076" w:rsidRDefault="00DB4076" w:rsidP="00DB4076">
      <w:pPr>
        <w:pStyle w:val="Heading1"/>
      </w:pPr>
      <w:bookmarkStart w:id="11" w:name="_Toc50225316"/>
      <w:proofErr w:type="spellStart"/>
      <w:r>
        <w:t>Korisni</w:t>
      </w:r>
      <w:proofErr w:type="spellEnd"/>
      <w:r>
        <w:t xml:space="preserve"> </w:t>
      </w:r>
      <w:proofErr w:type="spellStart"/>
      <w:r>
        <w:t>linkovi</w:t>
      </w:r>
      <w:proofErr w:type="spellEnd"/>
      <w:r w:rsidR="004F4A06">
        <w:t xml:space="preserve"> </w:t>
      </w:r>
      <w:proofErr w:type="spellStart"/>
      <w:r w:rsidR="004F4A06">
        <w:t>i</w:t>
      </w:r>
      <w:proofErr w:type="spellEnd"/>
      <w:r w:rsidR="004F4A06">
        <w:t xml:space="preserve"> </w:t>
      </w:r>
      <w:proofErr w:type="spellStart"/>
      <w:r w:rsidR="004F4A06">
        <w:t>bibliografija</w:t>
      </w:r>
      <w:bookmarkEnd w:id="11"/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8298"/>
      </w:tblGrid>
      <w:tr w:rsidR="00DB4076" w:rsidTr="0048428E">
        <w:tc>
          <w:tcPr>
            <w:tcW w:w="1278" w:type="dxa"/>
            <w:vAlign w:val="center"/>
          </w:tcPr>
          <w:p w:rsidR="00DB4076" w:rsidRPr="00FA251A" w:rsidRDefault="000C7830" w:rsidP="0048428E">
            <w:pPr>
              <w:jc w:val="center"/>
              <w:rPr>
                <w:b/>
              </w:rPr>
            </w:pPr>
            <w:r w:rsidRPr="00FA251A">
              <w:rPr>
                <w:b/>
              </w:rPr>
              <w:t>Oblast</w:t>
            </w:r>
          </w:p>
        </w:tc>
        <w:tc>
          <w:tcPr>
            <w:tcW w:w="8298" w:type="dxa"/>
            <w:vAlign w:val="center"/>
          </w:tcPr>
          <w:p w:rsidR="00DB4076" w:rsidRPr="00DB4076" w:rsidRDefault="00DB4076" w:rsidP="0048428E">
            <w:pPr>
              <w:jc w:val="center"/>
              <w:rPr>
                <w:b/>
              </w:rPr>
            </w:pPr>
            <w:r w:rsidRPr="00DB4076">
              <w:rPr>
                <w:b/>
              </w:rPr>
              <w:t>Link</w:t>
            </w:r>
          </w:p>
        </w:tc>
      </w:tr>
      <w:tr w:rsidR="0076708A" w:rsidTr="0048428E">
        <w:tc>
          <w:tcPr>
            <w:tcW w:w="1278" w:type="dxa"/>
            <w:vMerge w:val="restart"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  <w:r w:rsidRPr="00DB4076">
              <w:rPr>
                <w:b/>
              </w:rPr>
              <w:t>Python</w:t>
            </w:r>
          </w:p>
        </w:tc>
        <w:tc>
          <w:tcPr>
            <w:tcW w:w="8298" w:type="dxa"/>
            <w:vAlign w:val="center"/>
          </w:tcPr>
          <w:p w:rsidR="0076708A" w:rsidRDefault="0076708A" w:rsidP="0048428E">
            <w:pPr>
              <w:jc w:val="center"/>
            </w:pPr>
            <w:hyperlink r:id="rId19" w:history="1">
              <w:r w:rsidRPr="0076708A">
                <w:rPr>
                  <w:rStyle w:val="Hyperlink"/>
                </w:rPr>
                <w:t>http://www.igordejanovic.net/courses/tech/Python/</w:t>
              </w:r>
            </w:hyperlink>
          </w:p>
        </w:tc>
      </w:tr>
      <w:tr w:rsidR="00EB0904" w:rsidTr="0048428E">
        <w:tc>
          <w:tcPr>
            <w:tcW w:w="1278" w:type="dxa"/>
            <w:vMerge/>
            <w:vAlign w:val="center"/>
          </w:tcPr>
          <w:p w:rsidR="00EB0904" w:rsidRPr="00DB4076" w:rsidRDefault="00EB0904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EB0904" w:rsidRDefault="00EB0904" w:rsidP="0048428E">
            <w:pPr>
              <w:jc w:val="center"/>
            </w:pPr>
            <w:hyperlink r:id="rId20" w:history="1">
              <w:r w:rsidRPr="00EB0904">
                <w:rPr>
                  <w:rStyle w:val="Hyperlink"/>
                </w:rPr>
                <w:t>https://github.com/vladaindjic/ntp-2020/blob/master/napredni-python/code/konkurentno_programiranje/pregled.md</w:t>
              </w:r>
            </w:hyperlink>
          </w:p>
        </w:tc>
      </w:tr>
      <w:tr w:rsidR="00615FE6" w:rsidTr="0048428E">
        <w:tc>
          <w:tcPr>
            <w:tcW w:w="1278" w:type="dxa"/>
            <w:vMerge/>
            <w:vAlign w:val="center"/>
          </w:tcPr>
          <w:p w:rsidR="00615FE6" w:rsidRPr="00DB4076" w:rsidRDefault="00615FE6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615FE6" w:rsidRDefault="00615FE6" w:rsidP="0048428E">
            <w:pPr>
              <w:jc w:val="center"/>
            </w:pPr>
            <w:hyperlink r:id="rId21" w:history="1">
              <w:r w:rsidRPr="00615FE6">
                <w:rPr>
                  <w:rStyle w:val="Hyperlink"/>
                </w:rPr>
                <w:t>https://www.python.org</w:t>
              </w:r>
            </w:hyperlink>
          </w:p>
        </w:tc>
      </w:tr>
      <w:tr w:rsidR="00CE3D2E" w:rsidTr="0048428E">
        <w:tc>
          <w:tcPr>
            <w:tcW w:w="1278" w:type="dxa"/>
            <w:vMerge/>
            <w:vAlign w:val="center"/>
          </w:tcPr>
          <w:p w:rsidR="00CE3D2E" w:rsidRPr="00DB4076" w:rsidRDefault="00CE3D2E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CE3D2E" w:rsidRDefault="00CE3D2E" w:rsidP="0048428E">
            <w:pPr>
              <w:jc w:val="center"/>
            </w:pPr>
            <w:hyperlink r:id="rId22" w:history="1">
              <w:r w:rsidRPr="00CE3D2E">
                <w:rPr>
                  <w:rStyle w:val="Hyperlink"/>
                </w:rPr>
                <w:t>http://www.igordejanovic.net/courses/ntp/napredni-python/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76708A" w:rsidP="0048428E">
            <w:pPr>
              <w:jc w:val="center"/>
            </w:pPr>
            <w:hyperlink r:id="rId23" w:history="1">
              <w:r w:rsidRPr="00C106D5">
                <w:rPr>
                  <w:rStyle w:val="Hyperlink"/>
                </w:rPr>
                <w:t>https://www.youtube.com/watch?v=IEEhzQoKtQU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Default="0076708A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76708A" w:rsidP="0048428E">
            <w:pPr>
              <w:jc w:val="center"/>
            </w:pPr>
            <w:hyperlink r:id="rId24" w:history="1">
              <w:r w:rsidRPr="00C106D5">
                <w:rPr>
                  <w:rStyle w:val="Hyperlink"/>
                </w:rPr>
                <w:t>https://www.youtube.com/watch?v=fKl2JW_qrso&amp;t=622s</w:t>
              </w:r>
            </w:hyperlink>
          </w:p>
        </w:tc>
      </w:tr>
      <w:tr w:rsidR="0076708A" w:rsidTr="0048428E">
        <w:tc>
          <w:tcPr>
            <w:tcW w:w="1278" w:type="dxa"/>
            <w:vMerge w:val="restart"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  <w:r w:rsidRPr="00DB4076">
              <w:rPr>
                <w:b/>
              </w:rPr>
              <w:t>Go</w:t>
            </w:r>
          </w:p>
        </w:tc>
        <w:tc>
          <w:tcPr>
            <w:tcW w:w="8298" w:type="dxa"/>
            <w:vAlign w:val="center"/>
          </w:tcPr>
          <w:p w:rsidR="0076708A" w:rsidRDefault="0076708A" w:rsidP="0048428E">
            <w:pPr>
              <w:jc w:val="center"/>
            </w:pPr>
            <w:hyperlink r:id="rId25" w:history="1">
              <w:r w:rsidRPr="0076708A">
                <w:rPr>
                  <w:rStyle w:val="Hyperlink"/>
                </w:rPr>
                <w:t>http://www.igordejanovic.net/courses/tech/GoLang/index.html</w:t>
              </w:r>
            </w:hyperlink>
          </w:p>
        </w:tc>
      </w:tr>
      <w:tr w:rsidR="00615FE6" w:rsidTr="0048428E">
        <w:tc>
          <w:tcPr>
            <w:tcW w:w="1278" w:type="dxa"/>
            <w:vMerge/>
            <w:vAlign w:val="center"/>
          </w:tcPr>
          <w:p w:rsidR="00615FE6" w:rsidRPr="00DB4076" w:rsidRDefault="00615FE6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615FE6" w:rsidRDefault="00615FE6" w:rsidP="0048428E">
            <w:pPr>
              <w:jc w:val="center"/>
            </w:pPr>
            <w:hyperlink r:id="rId26" w:history="1">
              <w:r w:rsidRPr="00615FE6">
                <w:rPr>
                  <w:rStyle w:val="Hyperlink"/>
                </w:rPr>
                <w:t>https://golang.org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76708A" w:rsidP="0048428E">
            <w:pPr>
              <w:jc w:val="center"/>
            </w:pPr>
            <w:hyperlink r:id="rId27" w:history="1">
              <w:r w:rsidRPr="004A12EC">
                <w:rPr>
                  <w:rStyle w:val="Hyperlink"/>
                </w:rPr>
                <w:t>https://www.youtube.com/watch?v=C8LgvuEBraI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Default="0076708A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76708A" w:rsidP="0048428E">
            <w:pPr>
              <w:jc w:val="center"/>
            </w:pPr>
            <w:hyperlink r:id="rId28" w:history="1">
              <w:r w:rsidRPr="004A12EC">
                <w:rPr>
                  <w:rStyle w:val="Hyperlink"/>
                </w:rPr>
                <w:t>https://www.youtube.com/watch?v=LvgVSSpwND8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Default="0076708A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76708A" w:rsidP="0048428E">
            <w:pPr>
              <w:jc w:val="center"/>
            </w:pPr>
            <w:hyperlink r:id="rId29" w:history="1">
              <w:r w:rsidRPr="009A1A92">
                <w:rPr>
                  <w:rStyle w:val="Hyperlink"/>
                </w:rPr>
                <w:t>https://www.youtube.com/watch?v=kjr3mOPv8Sk&amp;t=6s</w:t>
              </w:r>
            </w:hyperlink>
          </w:p>
        </w:tc>
      </w:tr>
      <w:tr w:rsidR="0076708A" w:rsidTr="0048428E">
        <w:tc>
          <w:tcPr>
            <w:tcW w:w="1278" w:type="dxa"/>
            <w:vMerge w:val="restart"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  <w:proofErr w:type="spellStart"/>
            <w:r w:rsidRPr="00DB4076">
              <w:rPr>
                <w:b/>
              </w:rPr>
              <w:t>Pharo</w:t>
            </w:r>
            <w:proofErr w:type="spellEnd"/>
          </w:p>
        </w:tc>
        <w:tc>
          <w:tcPr>
            <w:tcW w:w="8298" w:type="dxa"/>
            <w:vAlign w:val="center"/>
          </w:tcPr>
          <w:p w:rsidR="0076708A" w:rsidRDefault="0076708A" w:rsidP="0048428E">
            <w:pPr>
              <w:jc w:val="center"/>
            </w:pPr>
            <w:hyperlink r:id="rId30" w:history="1">
              <w:r w:rsidRPr="0076708A">
                <w:rPr>
                  <w:rStyle w:val="Hyperlink"/>
                </w:rPr>
                <w:t>http://www.igordejanovic.net/courses/tech/Pharo/index.html</w:t>
              </w:r>
            </w:hyperlink>
          </w:p>
        </w:tc>
      </w:tr>
      <w:tr w:rsidR="00EB0904" w:rsidTr="0048428E">
        <w:tc>
          <w:tcPr>
            <w:tcW w:w="1278" w:type="dxa"/>
            <w:vMerge/>
            <w:vAlign w:val="center"/>
          </w:tcPr>
          <w:p w:rsidR="00EB0904" w:rsidRPr="00DB4076" w:rsidRDefault="00EB0904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EB0904" w:rsidRDefault="00EB0904" w:rsidP="0048428E">
            <w:pPr>
              <w:jc w:val="center"/>
            </w:pPr>
            <w:hyperlink r:id="rId31" w:history="1">
              <w:r w:rsidRPr="00EB0904">
                <w:rPr>
                  <w:rStyle w:val="Hyperlink"/>
                </w:rPr>
                <w:t>https://pharo.org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Pr="00DB4076" w:rsidRDefault="0076708A" w:rsidP="0048428E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76708A" w:rsidP="0048428E">
            <w:pPr>
              <w:jc w:val="center"/>
            </w:pPr>
            <w:hyperlink r:id="rId32" w:history="1">
              <w:r w:rsidRPr="00C106D5">
                <w:rPr>
                  <w:rStyle w:val="Hyperlink"/>
                </w:rPr>
                <w:t>http://agilevisualization.com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Default="0076708A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76708A" w:rsidP="0048428E">
            <w:pPr>
              <w:jc w:val="center"/>
            </w:pPr>
            <w:hyperlink r:id="rId33" w:history="1">
              <w:r w:rsidRPr="00C106D5">
                <w:rPr>
                  <w:rStyle w:val="Hyperlink"/>
                </w:rPr>
                <w:t>https://www.youtube.com/watch?v=-Pk4q5oMdLo</w:t>
              </w:r>
            </w:hyperlink>
          </w:p>
        </w:tc>
      </w:tr>
      <w:tr w:rsidR="0076708A" w:rsidTr="0048428E">
        <w:tc>
          <w:tcPr>
            <w:tcW w:w="1278" w:type="dxa"/>
            <w:vMerge/>
            <w:vAlign w:val="center"/>
          </w:tcPr>
          <w:p w:rsidR="0076708A" w:rsidRDefault="0076708A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76708A" w:rsidP="0048428E">
            <w:pPr>
              <w:jc w:val="center"/>
            </w:pPr>
            <w:hyperlink r:id="rId34" w:history="1">
              <w:r w:rsidRPr="00ED58AD">
                <w:rPr>
                  <w:rStyle w:val="Hyperlink"/>
                </w:rPr>
                <w:t>https://www.youtube.com/watch?v=iXUZiFtnxK8&amp;t=47s</w:t>
              </w:r>
            </w:hyperlink>
          </w:p>
        </w:tc>
      </w:tr>
      <w:tr w:rsidR="00DB4076" w:rsidTr="0048428E">
        <w:tc>
          <w:tcPr>
            <w:tcW w:w="1278" w:type="dxa"/>
            <w:vMerge w:val="restart"/>
            <w:vAlign w:val="center"/>
          </w:tcPr>
          <w:p w:rsidR="00DB4076" w:rsidRPr="00DB4076" w:rsidRDefault="00DB4076" w:rsidP="0048428E">
            <w:pPr>
              <w:jc w:val="center"/>
              <w:rPr>
                <w:b/>
              </w:rPr>
            </w:pPr>
            <w:r w:rsidRPr="00DB4076">
              <w:rPr>
                <w:b/>
              </w:rPr>
              <w:t>Monte Carlo</w:t>
            </w:r>
          </w:p>
        </w:tc>
        <w:tc>
          <w:tcPr>
            <w:tcW w:w="8298" w:type="dxa"/>
            <w:vAlign w:val="center"/>
          </w:tcPr>
          <w:p w:rsidR="00DB4076" w:rsidRDefault="00DB4076" w:rsidP="0048428E">
            <w:pPr>
              <w:jc w:val="center"/>
            </w:pPr>
            <w:hyperlink r:id="rId35" w:history="1">
              <w:r w:rsidRPr="00D414B9">
                <w:rPr>
                  <w:rStyle w:val="Hyperlink"/>
                </w:rPr>
                <w:t>https://www.investopedia.com/terms/m/montecarlosimulation.asp</w:t>
              </w:r>
            </w:hyperlink>
          </w:p>
        </w:tc>
      </w:tr>
      <w:tr w:rsidR="00DB4076" w:rsidTr="0048428E">
        <w:tc>
          <w:tcPr>
            <w:tcW w:w="1278" w:type="dxa"/>
            <w:vMerge/>
            <w:vAlign w:val="center"/>
          </w:tcPr>
          <w:p w:rsidR="00DB4076" w:rsidRDefault="00DB4076" w:rsidP="0048428E">
            <w:pPr>
              <w:jc w:val="center"/>
            </w:pPr>
          </w:p>
        </w:tc>
        <w:tc>
          <w:tcPr>
            <w:tcW w:w="8298" w:type="dxa"/>
            <w:vAlign w:val="center"/>
          </w:tcPr>
          <w:p w:rsidR="00DB4076" w:rsidRDefault="00DB4076" w:rsidP="0048428E">
            <w:pPr>
              <w:jc w:val="center"/>
            </w:pPr>
            <w:hyperlink r:id="rId36" w:history="1">
              <w:r w:rsidRPr="00D414B9">
                <w:rPr>
                  <w:rStyle w:val="Hyperlink"/>
                </w:rPr>
                <w:t>https://en.wikipedia.org/wiki/Monte_Carlo_method</w:t>
              </w:r>
            </w:hyperlink>
          </w:p>
        </w:tc>
      </w:tr>
      <w:tr w:rsidR="000C7830" w:rsidTr="0048428E">
        <w:tc>
          <w:tcPr>
            <w:tcW w:w="1278" w:type="dxa"/>
            <w:vAlign w:val="center"/>
          </w:tcPr>
          <w:p w:rsidR="000C7830" w:rsidRPr="00CB2A49" w:rsidRDefault="000C7830" w:rsidP="0048428E">
            <w:pPr>
              <w:jc w:val="center"/>
              <w:rPr>
                <w:b/>
              </w:rPr>
            </w:pPr>
            <w:proofErr w:type="spellStart"/>
            <w:r w:rsidRPr="00CB2A49">
              <w:rPr>
                <w:b/>
              </w:rPr>
              <w:t>Skaliranje</w:t>
            </w:r>
            <w:proofErr w:type="spellEnd"/>
          </w:p>
        </w:tc>
        <w:tc>
          <w:tcPr>
            <w:tcW w:w="8298" w:type="dxa"/>
            <w:vAlign w:val="center"/>
          </w:tcPr>
          <w:p w:rsidR="000C7830" w:rsidRDefault="00ED648D" w:rsidP="0048428E">
            <w:pPr>
              <w:jc w:val="center"/>
            </w:pPr>
            <w:hyperlink r:id="rId37" w:history="1">
              <w:r w:rsidRPr="00ED648D">
                <w:rPr>
                  <w:rStyle w:val="Hyperlink"/>
                </w:rPr>
                <w:t>https://www.kth.se/blogs/pdc/2018/11/scalability-strong-and-weak-scaling/</w:t>
              </w:r>
            </w:hyperlink>
          </w:p>
        </w:tc>
      </w:tr>
      <w:tr w:rsidR="00AD08D4" w:rsidTr="0048428E">
        <w:tc>
          <w:tcPr>
            <w:tcW w:w="1278" w:type="dxa"/>
            <w:vAlign w:val="center"/>
          </w:tcPr>
          <w:p w:rsidR="00AD08D4" w:rsidRPr="00CB2A49" w:rsidRDefault="00AD08D4" w:rsidP="004842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Finansijski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podaci</w:t>
            </w:r>
            <w:proofErr w:type="spellEnd"/>
          </w:p>
        </w:tc>
        <w:tc>
          <w:tcPr>
            <w:tcW w:w="8298" w:type="dxa"/>
            <w:vAlign w:val="center"/>
          </w:tcPr>
          <w:p w:rsidR="00AD08D4" w:rsidRDefault="00AD08D4" w:rsidP="0048428E">
            <w:pPr>
              <w:jc w:val="center"/>
            </w:pPr>
            <w:hyperlink r:id="rId38" w:history="1">
              <w:r w:rsidRPr="00AD08D4">
                <w:rPr>
                  <w:rStyle w:val="Hyperlink"/>
                </w:rPr>
                <w:t>https://finance.yahoo.com</w:t>
              </w:r>
            </w:hyperlink>
          </w:p>
        </w:tc>
      </w:tr>
    </w:tbl>
    <w:p w:rsidR="00DB4076" w:rsidRDefault="00DB4076" w:rsidP="00DB4076">
      <w:pPr>
        <w:jc w:val="both"/>
      </w:pPr>
    </w:p>
    <w:p w:rsidR="00DB4076" w:rsidRDefault="00DB4076" w:rsidP="00A74502">
      <w:pPr>
        <w:jc w:val="both"/>
      </w:pPr>
    </w:p>
    <w:p w:rsidR="003707E9" w:rsidRDefault="003707E9" w:rsidP="00A74502">
      <w:pPr>
        <w:jc w:val="both"/>
      </w:pPr>
    </w:p>
    <w:p w:rsidR="00B03F1F" w:rsidRDefault="00B03F1F" w:rsidP="00B03F1F">
      <w:pPr>
        <w:jc w:val="both"/>
      </w:pPr>
    </w:p>
    <w:p w:rsidR="00AC7DBB" w:rsidRDefault="00AC7DBB" w:rsidP="00AC7DBB">
      <w:pPr>
        <w:jc w:val="both"/>
      </w:pPr>
    </w:p>
    <w:p w:rsidR="008B2E46" w:rsidRPr="008B2E46" w:rsidRDefault="008B2E46" w:rsidP="008B2E46"/>
    <w:p w:rsidR="008B2E46" w:rsidRPr="008B2E46" w:rsidRDefault="008B2E46" w:rsidP="008B2E46"/>
    <w:sectPr w:rsidR="008B2E46" w:rsidRPr="008B2E46" w:rsidSect="008A489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7759D"/>
    <w:multiLevelType w:val="hybridMultilevel"/>
    <w:tmpl w:val="B314B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F440D"/>
    <w:multiLevelType w:val="hybridMultilevel"/>
    <w:tmpl w:val="C934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A13AF"/>
    <w:multiLevelType w:val="hybridMultilevel"/>
    <w:tmpl w:val="92F2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F2405"/>
    <w:multiLevelType w:val="hybridMultilevel"/>
    <w:tmpl w:val="F3F0D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7A91"/>
    <w:rsid w:val="000B4855"/>
    <w:rsid w:val="000C7830"/>
    <w:rsid w:val="000F602C"/>
    <w:rsid w:val="0010032C"/>
    <w:rsid w:val="00135194"/>
    <w:rsid w:val="001C44CE"/>
    <w:rsid w:val="001D42DB"/>
    <w:rsid w:val="001E103A"/>
    <w:rsid w:val="00213BFB"/>
    <w:rsid w:val="00223D23"/>
    <w:rsid w:val="00332474"/>
    <w:rsid w:val="003428FE"/>
    <w:rsid w:val="003707E9"/>
    <w:rsid w:val="003A3AE4"/>
    <w:rsid w:val="004520BB"/>
    <w:rsid w:val="00462396"/>
    <w:rsid w:val="004B07E7"/>
    <w:rsid w:val="004F4A06"/>
    <w:rsid w:val="005801E5"/>
    <w:rsid w:val="005838F2"/>
    <w:rsid w:val="00584FA6"/>
    <w:rsid w:val="005F5634"/>
    <w:rsid w:val="00615FE6"/>
    <w:rsid w:val="00633500"/>
    <w:rsid w:val="00644C30"/>
    <w:rsid w:val="006715BB"/>
    <w:rsid w:val="006A6146"/>
    <w:rsid w:val="006E391B"/>
    <w:rsid w:val="007363CF"/>
    <w:rsid w:val="0076708A"/>
    <w:rsid w:val="00784166"/>
    <w:rsid w:val="007D16DD"/>
    <w:rsid w:val="007D1D24"/>
    <w:rsid w:val="008531E0"/>
    <w:rsid w:val="008A4892"/>
    <w:rsid w:val="008B1358"/>
    <w:rsid w:val="008B2E46"/>
    <w:rsid w:val="008B4342"/>
    <w:rsid w:val="00922E90"/>
    <w:rsid w:val="009429C4"/>
    <w:rsid w:val="0098673A"/>
    <w:rsid w:val="00990087"/>
    <w:rsid w:val="00994FCE"/>
    <w:rsid w:val="009D2B6D"/>
    <w:rsid w:val="009E4E24"/>
    <w:rsid w:val="009F6F34"/>
    <w:rsid w:val="00A22414"/>
    <w:rsid w:val="00A70C4D"/>
    <w:rsid w:val="00A74502"/>
    <w:rsid w:val="00A839B0"/>
    <w:rsid w:val="00AC7DBB"/>
    <w:rsid w:val="00AD08D4"/>
    <w:rsid w:val="00AE2509"/>
    <w:rsid w:val="00AE6B06"/>
    <w:rsid w:val="00B03F1F"/>
    <w:rsid w:val="00B4335E"/>
    <w:rsid w:val="00BC56C2"/>
    <w:rsid w:val="00BE1A5A"/>
    <w:rsid w:val="00C83273"/>
    <w:rsid w:val="00C86437"/>
    <w:rsid w:val="00C96E7E"/>
    <w:rsid w:val="00CB2A49"/>
    <w:rsid w:val="00CB7447"/>
    <w:rsid w:val="00CE3D2E"/>
    <w:rsid w:val="00CF75BC"/>
    <w:rsid w:val="00D606D4"/>
    <w:rsid w:val="00DB4076"/>
    <w:rsid w:val="00DC38FB"/>
    <w:rsid w:val="00DC6F0A"/>
    <w:rsid w:val="00E25502"/>
    <w:rsid w:val="00E44555"/>
    <w:rsid w:val="00EB0904"/>
    <w:rsid w:val="00EB2A1D"/>
    <w:rsid w:val="00ED648D"/>
    <w:rsid w:val="00EE3D2D"/>
    <w:rsid w:val="00F01F70"/>
    <w:rsid w:val="00FA251A"/>
    <w:rsid w:val="00FB3425"/>
    <w:rsid w:val="00FE59DB"/>
    <w:rsid w:val="00FE7A91"/>
    <w:rsid w:val="00FF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25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3B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B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35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E4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3F1F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F1F"/>
    <w:pPr>
      <w:outlineLvl w:val="9"/>
    </w:pPr>
  </w:style>
  <w:style w:type="paragraph" w:styleId="NoSpacing">
    <w:name w:val="No Spacing"/>
    <w:link w:val="NoSpacingChar"/>
    <w:uiPriority w:val="1"/>
    <w:qFormat/>
    <w:rsid w:val="00EE3D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3D2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922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1F70"/>
    <w:pPr>
      <w:spacing w:after="100"/>
      <w:ind w:left="220"/>
    </w:pPr>
  </w:style>
  <w:style w:type="table" w:styleId="TableGrid">
    <w:name w:val="Table Grid"/>
    <w:basedOn w:val="TableNormal"/>
    <w:uiPriority w:val="59"/>
    <w:rsid w:val="00DB4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w_of_large_numbers" TargetMode="External"/><Relationship Id="rId13" Type="http://schemas.openxmlformats.org/officeDocument/2006/relationships/hyperlink" Target="https://golang.or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olang.org" TargetMode="Externa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python.org" TargetMode="External"/><Relationship Id="rId34" Type="http://schemas.openxmlformats.org/officeDocument/2006/relationships/hyperlink" Target="https://www.youtube.com/watch?v=iXUZiFtnxK8&amp;t=47s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python.org" TargetMode="External"/><Relationship Id="rId17" Type="http://schemas.openxmlformats.org/officeDocument/2006/relationships/hyperlink" Target="https://en.wikipedia.org/wiki/High-performance_technical_computing" TargetMode="External"/><Relationship Id="rId25" Type="http://schemas.openxmlformats.org/officeDocument/2006/relationships/hyperlink" Target="http://www.igordejanovic.net/courses/tech/GoLang/index.html" TargetMode="External"/><Relationship Id="rId33" Type="http://schemas.openxmlformats.org/officeDocument/2006/relationships/hyperlink" Target="https://www.youtube.com/watch?v=-Pk4q5oMdLo" TargetMode="External"/><Relationship Id="rId38" Type="http://schemas.openxmlformats.org/officeDocument/2006/relationships/hyperlink" Target="https://finance.yahoo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th.se/blogs/pdc/2018/11/scalability-strong-and-weak-scaling/" TargetMode="External"/><Relationship Id="rId20" Type="http://schemas.openxmlformats.org/officeDocument/2006/relationships/hyperlink" Target="https://github.com/vladaindjic/ntp-2020/blob/master/napredni-python/code/konkurentno_programiranje/pregled.md" TargetMode="External"/><Relationship Id="rId29" Type="http://schemas.openxmlformats.org/officeDocument/2006/relationships/hyperlink" Target="https://www.youtube.com/watch?v=kjr3mOPv8Sk&amp;t=6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Monte_Carlo_method" TargetMode="External"/><Relationship Id="rId24" Type="http://schemas.openxmlformats.org/officeDocument/2006/relationships/hyperlink" Target="https://www.youtube.com/watch?v=fKl2JW_qrso&amp;t=622s" TargetMode="External"/><Relationship Id="rId32" Type="http://schemas.openxmlformats.org/officeDocument/2006/relationships/hyperlink" Target="http://agilevisualization.com" TargetMode="External"/><Relationship Id="rId37" Type="http://schemas.openxmlformats.org/officeDocument/2006/relationships/hyperlink" Target="https://www.kth.se/blogs/pdc/2018/11/scalability-strong-and-weak-scaling/" TargetMode="Externa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agilevisualization.com" TargetMode="External"/><Relationship Id="rId23" Type="http://schemas.openxmlformats.org/officeDocument/2006/relationships/hyperlink" Target="https://www.youtube.com/watch?v=IEEhzQoKtQU" TargetMode="External"/><Relationship Id="rId28" Type="http://schemas.openxmlformats.org/officeDocument/2006/relationships/hyperlink" Target="https://www.youtube.com/watch?v=LvgVSSpwND8" TargetMode="External"/><Relationship Id="rId36" Type="http://schemas.openxmlformats.org/officeDocument/2006/relationships/hyperlink" Target="https://en.wikipedia.org/wiki/Monte_Carlo_metho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igordejanovic.net/courses/tech/Python/" TargetMode="External"/><Relationship Id="rId31" Type="http://schemas.openxmlformats.org/officeDocument/2006/relationships/hyperlink" Target="https://pharo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Simple_random_sample" TargetMode="External"/><Relationship Id="rId14" Type="http://schemas.openxmlformats.org/officeDocument/2006/relationships/hyperlink" Target="https://pharo.org" TargetMode="External"/><Relationship Id="rId22" Type="http://schemas.openxmlformats.org/officeDocument/2006/relationships/hyperlink" Target="http://www.igordejanovic.net/courses/ntp/napredni-python/" TargetMode="External"/><Relationship Id="rId27" Type="http://schemas.openxmlformats.org/officeDocument/2006/relationships/hyperlink" Target="https://www.youtube.com/watch?v=C8LgvuEBraI" TargetMode="External"/><Relationship Id="rId30" Type="http://schemas.openxmlformats.org/officeDocument/2006/relationships/hyperlink" Target="http://www.igordejanovic.net/courses/tech/Pharo/index.html" TargetMode="External"/><Relationship Id="rId35" Type="http://schemas.openxmlformats.org/officeDocument/2006/relationships/hyperlink" Target="https://www.investopedia.com/terms/m/montecarlosimulation.as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41DDD66E51435699FD7056C390F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EA817-AE82-4B7C-9288-C15277E1EC52}"/>
      </w:docPartPr>
      <w:docPartBody>
        <w:p w:rsidR="00000000" w:rsidRDefault="0097291C" w:rsidP="0097291C">
          <w:pPr>
            <w:pStyle w:val="8041DDD66E51435699FD7056C390F63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98C8AEBB1F942AC864A062A91F2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8F879-9959-4DB1-A356-3445F52728D7}"/>
      </w:docPartPr>
      <w:docPartBody>
        <w:p w:rsidR="00000000" w:rsidRDefault="0097291C" w:rsidP="0097291C">
          <w:pPr>
            <w:pStyle w:val="998C8AEBB1F942AC864A062A91F277E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AC8E965602347C7B72E376E29F69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AD43E-4737-46C3-AEEF-BCE1ABA01956}"/>
      </w:docPartPr>
      <w:docPartBody>
        <w:p w:rsidR="00000000" w:rsidRDefault="0097291C" w:rsidP="0097291C">
          <w:pPr>
            <w:pStyle w:val="CAC8E965602347C7B72E376E29F69BB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338A959A4F64413ADE27A68009D8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0F44C-5859-4E89-8254-6607C3D0E5EE}"/>
      </w:docPartPr>
      <w:docPartBody>
        <w:p w:rsidR="00000000" w:rsidRDefault="0097291C" w:rsidP="0097291C">
          <w:pPr>
            <w:pStyle w:val="F338A959A4F64413ADE27A68009D8167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904243E0AAB495CBFBB1D9F8375C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885EB-BEB4-496A-B067-A3FA7380BEB1}"/>
      </w:docPartPr>
      <w:docPartBody>
        <w:p w:rsidR="00000000" w:rsidRDefault="0097291C" w:rsidP="0097291C">
          <w:pPr>
            <w:pStyle w:val="5904243E0AAB495CBFBB1D9F8375CA93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291C"/>
    <w:rsid w:val="00716EC1"/>
    <w:rsid w:val="00972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727F71EF24902B373103E5DC29711">
    <w:name w:val="EAC727F71EF24902B373103E5DC29711"/>
    <w:rsid w:val="0097291C"/>
  </w:style>
  <w:style w:type="paragraph" w:customStyle="1" w:styleId="B7EA5F5ACD274F2BB8E57A8392666076">
    <w:name w:val="B7EA5F5ACD274F2BB8E57A8392666076"/>
    <w:rsid w:val="0097291C"/>
  </w:style>
  <w:style w:type="paragraph" w:customStyle="1" w:styleId="579C19E297EB467DB1FEAC0B6FD06424">
    <w:name w:val="579C19E297EB467DB1FEAC0B6FD06424"/>
    <w:rsid w:val="0097291C"/>
  </w:style>
  <w:style w:type="paragraph" w:customStyle="1" w:styleId="1BDA984B8B9249CE81776EFB58D14122">
    <w:name w:val="1BDA984B8B9249CE81776EFB58D14122"/>
    <w:rsid w:val="0097291C"/>
  </w:style>
  <w:style w:type="paragraph" w:customStyle="1" w:styleId="70BE8CB942AD41B2A6904410DC2EB95F">
    <w:name w:val="70BE8CB942AD41B2A6904410DC2EB95F"/>
    <w:rsid w:val="0097291C"/>
  </w:style>
  <w:style w:type="paragraph" w:customStyle="1" w:styleId="1F1386A216764DC4B3DA9C42DF0F4165">
    <w:name w:val="1F1386A216764DC4B3DA9C42DF0F4165"/>
    <w:rsid w:val="0097291C"/>
  </w:style>
  <w:style w:type="paragraph" w:customStyle="1" w:styleId="8041DDD66E51435699FD7056C390F637">
    <w:name w:val="8041DDD66E51435699FD7056C390F637"/>
    <w:rsid w:val="0097291C"/>
  </w:style>
  <w:style w:type="paragraph" w:customStyle="1" w:styleId="998C8AEBB1F942AC864A062A91F277E9">
    <w:name w:val="998C8AEBB1F942AC864A062A91F277E9"/>
    <w:rsid w:val="0097291C"/>
  </w:style>
  <w:style w:type="paragraph" w:customStyle="1" w:styleId="CAC8E965602347C7B72E376E29F69BB9">
    <w:name w:val="CAC8E965602347C7B72E376E29F69BB9"/>
    <w:rsid w:val="0097291C"/>
  </w:style>
  <w:style w:type="paragraph" w:customStyle="1" w:styleId="F338A959A4F64413ADE27A68009D8167">
    <w:name w:val="F338A959A4F64413ADE27A68009D8167"/>
    <w:rsid w:val="0097291C"/>
  </w:style>
  <w:style w:type="paragraph" w:customStyle="1" w:styleId="5904243E0AAB495CBFBB1D9F8375CA93">
    <w:name w:val="5904243E0AAB495CBFBB1D9F8375CA93"/>
    <w:rsid w:val="0097291C"/>
  </w:style>
  <w:style w:type="paragraph" w:customStyle="1" w:styleId="32A7BFBE4E5B4CB4BC6DC6A0931D4E08">
    <w:name w:val="32A7BFBE4E5B4CB4BC6DC6A0931D4E08"/>
    <w:rsid w:val="009729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0014CB-0AAA-4DD7-A66B-A848C542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TEHNIČKIH NAUKA                                                                                                                 UNIVERZITET U NOVOM SADU</Company>
  <LinksUpToDate>false</LinksUpToDate>
  <CharactersWithSpaces>9509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 Carlo simulacija</dc:title>
  <dc:subject>Izveštaj za projektni zadatak</dc:subject>
  <dc:creator>Dušan Stević</dc:creator>
  <cp:keywords/>
  <dc:description/>
  <cp:lastModifiedBy>Dule</cp:lastModifiedBy>
  <cp:revision>67</cp:revision>
  <dcterms:created xsi:type="dcterms:W3CDTF">2020-09-04T13:17:00Z</dcterms:created>
  <dcterms:modified xsi:type="dcterms:W3CDTF">2020-09-05T17:23:00Z</dcterms:modified>
</cp:coreProperties>
</file>