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CA4" w:rsidRDefault="007D0CA4" w:rsidP="007D0CA4">
      <w:pPr>
        <w:jc w:val="right"/>
      </w:pPr>
      <w:proofErr w:type="spellStart"/>
      <w:r>
        <w:t>Hardi</w:t>
      </w:r>
      <w:proofErr w:type="spellEnd"/>
      <w:r>
        <w:t xml:space="preserve"> Bhatt</w:t>
      </w:r>
    </w:p>
    <w:p w:rsidR="007D0CA4" w:rsidRDefault="007D0CA4">
      <w:r>
        <w:t>Chapter 12</w:t>
      </w:r>
    </w:p>
    <w:p w:rsidR="005E03E6" w:rsidRDefault="00A518D2">
      <w:r w:rsidRPr="009608E9">
        <w:rPr>
          <w:b/>
        </w:rPr>
        <w:t>12.1)</w:t>
      </w:r>
      <w:r>
        <w:t xml:space="preserve"> </w:t>
      </w:r>
      <w:proofErr w:type="gramStart"/>
      <w:r>
        <w:t>Consider</w:t>
      </w:r>
      <w:proofErr w:type="gramEnd"/>
      <w:r>
        <w:t xml:space="preserve"> a packet-switching network of </w:t>
      </w:r>
      <w:r>
        <w:rPr>
          <w:i/>
        </w:rPr>
        <w:t xml:space="preserve">N </w:t>
      </w:r>
      <w:r>
        <w:t>nodes, connected by the following topologies:</w:t>
      </w:r>
    </w:p>
    <w:p w:rsidR="00A518D2" w:rsidRDefault="00A518D2" w:rsidP="00A518D2">
      <w:pPr>
        <w:pStyle w:val="ListParagraph"/>
        <w:numPr>
          <w:ilvl w:val="0"/>
          <w:numId w:val="1"/>
        </w:numPr>
      </w:pPr>
      <w:r>
        <w:t>Star: one central node with no attached station; all other nodes attach to the central node.</w:t>
      </w:r>
    </w:p>
    <w:p w:rsidR="00A518D2" w:rsidRDefault="00A518D2" w:rsidP="00A518D2">
      <w:pPr>
        <w:pStyle w:val="ListParagraph"/>
        <w:numPr>
          <w:ilvl w:val="0"/>
          <w:numId w:val="1"/>
        </w:numPr>
      </w:pPr>
      <w:r>
        <w:t>Loop: each node connects to two other nodes to form a closed loop.</w:t>
      </w:r>
    </w:p>
    <w:p w:rsidR="00A518D2" w:rsidRDefault="00A518D2" w:rsidP="00A518D2">
      <w:pPr>
        <w:pStyle w:val="ListParagraph"/>
        <w:numPr>
          <w:ilvl w:val="0"/>
          <w:numId w:val="1"/>
        </w:numPr>
      </w:pPr>
      <w:r>
        <w:t xml:space="preserve">Fully connected: each node is directly connected to all </w:t>
      </w:r>
      <w:proofErr w:type="gramStart"/>
      <w:r>
        <w:t>other  nodes</w:t>
      </w:r>
      <w:proofErr w:type="gramEnd"/>
      <w:r>
        <w:t>.</w:t>
      </w:r>
    </w:p>
    <w:p w:rsidR="00A518D2" w:rsidRDefault="00A518D2" w:rsidP="00A518D2">
      <w:pPr>
        <w:ind w:left="360"/>
      </w:pPr>
      <w:r>
        <w:t>For each case, give the average number of hops between stations.</w:t>
      </w:r>
    </w:p>
    <w:p w:rsidR="001E4EC6" w:rsidRDefault="001E4EC6" w:rsidP="001E4EC6">
      <w:proofErr w:type="spellStart"/>
      <w:r>
        <w:t>Ans</w:t>
      </w:r>
      <w:proofErr w:type="spellEnd"/>
      <w:r>
        <w:t>:</w:t>
      </w:r>
      <w:r w:rsidR="0083523E">
        <w:t xml:space="preserve"> </w:t>
      </w:r>
      <w:r w:rsidR="00734F37">
        <w:t>T</w:t>
      </w:r>
      <w:r>
        <w:t>he number of hops will be one less than the number of nodes visited</w:t>
      </w:r>
      <w:r w:rsidR="00734F37">
        <w:t xml:space="preserve"> f</w:t>
      </w:r>
      <w:r w:rsidR="00734F37">
        <w:t>or any given network</w:t>
      </w:r>
      <w:r>
        <w:t>.</w:t>
      </w:r>
    </w:p>
    <w:p w:rsidR="001E4EC6" w:rsidRDefault="001E4EC6" w:rsidP="001E4EC6">
      <w:pPr>
        <w:pStyle w:val="ListParagraph"/>
        <w:numPr>
          <w:ilvl w:val="0"/>
          <w:numId w:val="5"/>
        </w:numPr>
      </w:pPr>
      <w:r>
        <w:t>The</w:t>
      </w:r>
      <w:r w:rsidR="00734F37">
        <w:t xml:space="preserve"> fixed number of hops would be 2.</w:t>
      </w:r>
    </w:p>
    <w:p w:rsidR="001E4EC6" w:rsidRPr="009526E3" w:rsidRDefault="00734F37" w:rsidP="001E4EC6">
      <w:pPr>
        <w:pStyle w:val="ListParagraph"/>
        <w:numPr>
          <w:ilvl w:val="0"/>
          <w:numId w:val="5"/>
        </w:numPr>
      </w:pPr>
      <w:r>
        <w:t>In</w:t>
      </w:r>
      <w:r w:rsidR="001E4EC6">
        <w:t xml:space="preserve"> a loop the farthest distance for a</w:t>
      </w:r>
      <w:r>
        <w:t>ny given</w:t>
      </w:r>
      <w:r w:rsidR="001E4EC6">
        <w:t xml:space="preserve"> station would be half-way around the loop. On average, a station will send data half this distance. For an N-node network, the average number of hops is (</w:t>
      </w:r>
      <m:oMath>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-1 )</m:t>
        </m:r>
      </m:oMath>
    </w:p>
    <w:p w:rsidR="009526E3" w:rsidRDefault="009526E3" w:rsidP="001E4EC6">
      <w:pPr>
        <w:pStyle w:val="ListParagraph"/>
        <w:numPr>
          <w:ilvl w:val="0"/>
          <w:numId w:val="5"/>
        </w:numPr>
      </w:pPr>
      <w:r>
        <w:rPr>
          <w:rFonts w:eastAsiaTheme="minorEastAsia"/>
        </w:rPr>
        <w:t>If it is fully connected where each node is connected with every other node than only 1 hop is required.</w:t>
      </w:r>
    </w:p>
    <w:p w:rsidR="00A518D2" w:rsidRDefault="00A518D2" w:rsidP="00A518D2">
      <w:proofErr w:type="gramStart"/>
      <w:r w:rsidRPr="009608E9">
        <w:rPr>
          <w:b/>
        </w:rPr>
        <w:t>12.9)</w:t>
      </w:r>
      <w:r>
        <w:t xml:space="preserve"> Apply </w:t>
      </w:r>
      <w:proofErr w:type="spellStart"/>
      <w:r>
        <w:t>Dijkstra’s</w:t>
      </w:r>
      <w:proofErr w:type="spellEnd"/>
      <w:r>
        <w:t xml:space="preserve"> rou</w:t>
      </w:r>
      <w:r w:rsidR="00E04275">
        <w:t>ting algorithm to the network below</w:t>
      </w:r>
      <w:r>
        <w:t>.</w:t>
      </w:r>
      <w:proofErr w:type="gramEnd"/>
      <w:r>
        <w:t xml:space="preserve"> Provide a table similar to table 12.2a and a figure similar to Figure 12.9. </w:t>
      </w:r>
    </w:p>
    <w:p w:rsidR="00E04275" w:rsidRDefault="00E04275" w:rsidP="006A2D87">
      <w:pPr>
        <w:jc w:val="center"/>
        <w:rPr>
          <w:rStyle w:val="apple-style-span"/>
          <w:color w:val="000000"/>
          <w:sz w:val="27"/>
          <w:szCs w:val="27"/>
        </w:rPr>
      </w:pPr>
      <w:r>
        <w:rPr>
          <w:noProof/>
        </w:rPr>
        <w:drawing>
          <wp:inline distT="0" distB="0" distL="0" distR="0">
            <wp:extent cx="1562100" cy="904875"/>
            <wp:effectExtent l="0" t="0" r="0" b="9525"/>
            <wp:docPr id="2" name="Picture 2" descr="Fig 12.1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2.11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904875"/>
                    </a:xfrm>
                    <a:prstGeom prst="rect">
                      <a:avLst/>
                    </a:prstGeom>
                    <a:noFill/>
                    <a:ln>
                      <a:noFill/>
                    </a:ln>
                  </pic:spPr>
                </pic:pic>
              </a:graphicData>
            </a:graphic>
          </wp:inline>
        </w:drawing>
      </w:r>
      <w:r w:rsidR="006A2D87">
        <w:rPr>
          <w:rStyle w:val="apple-style-span"/>
          <w:color w:val="000000"/>
          <w:sz w:val="27"/>
          <w:szCs w:val="27"/>
        </w:rPr>
        <w:t xml:space="preserve">                             </w:t>
      </w:r>
      <w:r>
        <w:rPr>
          <w:noProof/>
        </w:rPr>
        <w:drawing>
          <wp:inline distT="0" distB="0" distL="0" distR="0" wp14:anchorId="231A481E" wp14:editId="424D65D7">
            <wp:extent cx="2419350" cy="1543050"/>
            <wp:effectExtent l="0" t="0" r="0" b="0"/>
            <wp:docPr id="1" name="Picture 1" descr="Fig 12.1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12.11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1543050"/>
                    </a:xfrm>
                    <a:prstGeom prst="rect">
                      <a:avLst/>
                    </a:prstGeom>
                    <a:noFill/>
                    <a:ln>
                      <a:noFill/>
                    </a:ln>
                  </pic:spPr>
                </pic:pic>
              </a:graphicData>
            </a:graphic>
          </wp:inline>
        </w:drawing>
      </w:r>
    </w:p>
    <w:p w:rsidR="00937359" w:rsidRPr="00937359" w:rsidRDefault="00937359" w:rsidP="00775273">
      <w:pPr>
        <w:pStyle w:val="ListParagraph"/>
        <w:numPr>
          <w:ilvl w:val="0"/>
          <w:numId w:val="17"/>
        </w:numPr>
      </w:pPr>
      <w:r w:rsidRPr="00775273">
        <w:rPr>
          <w:rStyle w:val="apple-style-span"/>
          <w:color w:val="000000"/>
        </w:rPr>
        <w:t>Node 1 of network</w:t>
      </w:r>
      <w:r w:rsidR="00775273">
        <w:rPr>
          <w:rStyle w:val="apple-style-span"/>
          <w:color w:val="000000"/>
        </w:rPr>
        <w:t xml:space="preserve"> a</w:t>
      </w:r>
      <w:r w:rsidRPr="00775273">
        <w:rPr>
          <w:rStyle w:val="apple-style-span"/>
          <w:color w:val="000000"/>
        </w:rPr>
        <w:t xml:space="preserve"> where A = 1, B = 2, C = 3, D = 4, E = 5 and F = 6</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937359" w:rsidTr="00937359">
        <w:tc>
          <w:tcPr>
            <w:tcW w:w="1596" w:type="dxa"/>
          </w:tcPr>
          <w:p w:rsidR="00937359" w:rsidRPr="00937359" w:rsidRDefault="00937359" w:rsidP="00937359">
            <w:pPr>
              <w:jc w:val="center"/>
              <w:rPr>
                <w:b/>
              </w:rPr>
            </w:pPr>
            <w:r w:rsidRPr="00937359">
              <w:rPr>
                <w:b/>
              </w:rPr>
              <w:t>M</w:t>
            </w:r>
          </w:p>
        </w:tc>
        <w:tc>
          <w:tcPr>
            <w:tcW w:w="1596" w:type="dxa"/>
          </w:tcPr>
          <w:p w:rsidR="00937359" w:rsidRPr="00937359" w:rsidRDefault="00937359" w:rsidP="00937359">
            <w:pPr>
              <w:rPr>
                <w:b/>
              </w:rPr>
            </w:pPr>
            <w:r w:rsidRPr="00937359">
              <w:rPr>
                <w:b/>
              </w:rPr>
              <w:t>L (2)           Path</w:t>
            </w:r>
          </w:p>
        </w:tc>
        <w:tc>
          <w:tcPr>
            <w:tcW w:w="1596" w:type="dxa"/>
          </w:tcPr>
          <w:p w:rsidR="00937359" w:rsidRPr="00937359" w:rsidRDefault="00937359" w:rsidP="00937359">
            <w:pPr>
              <w:rPr>
                <w:b/>
              </w:rPr>
            </w:pPr>
            <w:r w:rsidRPr="00937359">
              <w:rPr>
                <w:b/>
              </w:rPr>
              <w:t>L (</w:t>
            </w:r>
            <w:r w:rsidRPr="00937359">
              <w:rPr>
                <w:b/>
              </w:rPr>
              <w:t>3</w:t>
            </w:r>
            <w:r w:rsidRPr="00937359">
              <w:rPr>
                <w:b/>
              </w:rPr>
              <w:t>)           Path</w:t>
            </w:r>
          </w:p>
        </w:tc>
        <w:tc>
          <w:tcPr>
            <w:tcW w:w="1596" w:type="dxa"/>
          </w:tcPr>
          <w:p w:rsidR="00937359" w:rsidRPr="00937359" w:rsidRDefault="00937359" w:rsidP="00937359">
            <w:pPr>
              <w:rPr>
                <w:b/>
              </w:rPr>
            </w:pPr>
            <w:r w:rsidRPr="00937359">
              <w:rPr>
                <w:b/>
              </w:rPr>
              <w:t>L (</w:t>
            </w:r>
            <w:r w:rsidRPr="00937359">
              <w:rPr>
                <w:b/>
              </w:rPr>
              <w:t>4</w:t>
            </w:r>
            <w:r w:rsidRPr="00937359">
              <w:rPr>
                <w:b/>
              </w:rPr>
              <w:t>)           Path</w:t>
            </w:r>
          </w:p>
        </w:tc>
        <w:tc>
          <w:tcPr>
            <w:tcW w:w="1596" w:type="dxa"/>
          </w:tcPr>
          <w:p w:rsidR="00937359" w:rsidRPr="00937359" w:rsidRDefault="00937359" w:rsidP="00937359">
            <w:pPr>
              <w:rPr>
                <w:b/>
              </w:rPr>
            </w:pPr>
            <w:r w:rsidRPr="00937359">
              <w:rPr>
                <w:b/>
              </w:rPr>
              <w:t>L (</w:t>
            </w:r>
            <w:r w:rsidRPr="00937359">
              <w:rPr>
                <w:b/>
              </w:rPr>
              <w:t>5</w:t>
            </w:r>
            <w:r w:rsidRPr="00937359">
              <w:rPr>
                <w:b/>
              </w:rPr>
              <w:t>)           Path</w:t>
            </w:r>
          </w:p>
        </w:tc>
        <w:tc>
          <w:tcPr>
            <w:tcW w:w="1596" w:type="dxa"/>
          </w:tcPr>
          <w:p w:rsidR="00937359" w:rsidRPr="00937359" w:rsidRDefault="00937359" w:rsidP="00937359">
            <w:pPr>
              <w:rPr>
                <w:b/>
              </w:rPr>
            </w:pPr>
            <w:r w:rsidRPr="00937359">
              <w:rPr>
                <w:b/>
              </w:rPr>
              <w:t>L (</w:t>
            </w:r>
            <w:r w:rsidRPr="00937359">
              <w:rPr>
                <w:b/>
              </w:rPr>
              <w:t>6</w:t>
            </w:r>
            <w:r w:rsidRPr="00937359">
              <w:rPr>
                <w:b/>
              </w:rPr>
              <w:t>)           Path</w:t>
            </w:r>
          </w:p>
        </w:tc>
      </w:tr>
      <w:tr w:rsidR="00937359" w:rsidTr="00937359">
        <w:tc>
          <w:tcPr>
            <w:tcW w:w="1596" w:type="dxa"/>
          </w:tcPr>
          <w:p w:rsidR="00937359" w:rsidRDefault="00937359" w:rsidP="00A518D2">
            <w:r>
              <w:t>1          {1}</w:t>
            </w:r>
          </w:p>
        </w:tc>
        <w:tc>
          <w:tcPr>
            <w:tcW w:w="1596" w:type="dxa"/>
          </w:tcPr>
          <w:p w:rsidR="00937359" w:rsidRDefault="00937359" w:rsidP="00A518D2">
            <w:r>
              <w:t>1                  1-2</w:t>
            </w:r>
          </w:p>
        </w:tc>
        <w:tc>
          <w:tcPr>
            <w:tcW w:w="1596" w:type="dxa"/>
          </w:tcPr>
          <w:p w:rsidR="00937359" w:rsidRDefault="00937359" w:rsidP="00937359">
            <w:r>
              <w:rPr>
                <w:rFonts w:cstheme="minorHAnsi"/>
              </w:rPr>
              <w:t>∞                  ─</w:t>
            </w:r>
          </w:p>
        </w:tc>
        <w:tc>
          <w:tcPr>
            <w:tcW w:w="1596" w:type="dxa"/>
          </w:tcPr>
          <w:p w:rsidR="00937359" w:rsidRDefault="00937359" w:rsidP="00775273">
            <w:r>
              <w:t>4</w:t>
            </w:r>
            <w:r w:rsidR="005C1B5F">
              <w:t xml:space="preserve">                  1-</w:t>
            </w:r>
            <w:r w:rsidR="00775273">
              <w:t>4</w:t>
            </w:r>
          </w:p>
        </w:tc>
        <w:tc>
          <w:tcPr>
            <w:tcW w:w="1596" w:type="dxa"/>
          </w:tcPr>
          <w:p w:rsidR="00937359" w:rsidRDefault="005C1B5F" w:rsidP="00A518D2">
            <w:r>
              <w:rPr>
                <w:rFonts w:cstheme="minorHAnsi"/>
              </w:rPr>
              <w:t>∞                  ─</w:t>
            </w:r>
          </w:p>
        </w:tc>
        <w:tc>
          <w:tcPr>
            <w:tcW w:w="1596" w:type="dxa"/>
          </w:tcPr>
          <w:p w:rsidR="00937359" w:rsidRDefault="005C1B5F" w:rsidP="00A518D2">
            <w:r>
              <w:rPr>
                <w:rFonts w:cstheme="minorHAnsi"/>
              </w:rPr>
              <w:t>∞                  ─</w:t>
            </w:r>
          </w:p>
        </w:tc>
      </w:tr>
      <w:tr w:rsidR="00937359" w:rsidTr="00937359">
        <w:tc>
          <w:tcPr>
            <w:tcW w:w="1596" w:type="dxa"/>
          </w:tcPr>
          <w:p w:rsidR="00937359" w:rsidRDefault="00937359" w:rsidP="00775273">
            <w:r>
              <w:t>2</w:t>
            </w:r>
            <w:r w:rsidR="005C1B5F">
              <w:t xml:space="preserve">        </w:t>
            </w:r>
            <w:r w:rsidR="00775273">
              <w:t xml:space="preserve"> </w:t>
            </w:r>
            <w:r>
              <w:t>{1</w:t>
            </w:r>
            <w:r w:rsidR="005C1B5F">
              <w:t>,2</w:t>
            </w:r>
            <w:r>
              <w:t>}</w:t>
            </w:r>
          </w:p>
        </w:tc>
        <w:tc>
          <w:tcPr>
            <w:tcW w:w="1596" w:type="dxa"/>
          </w:tcPr>
          <w:p w:rsidR="00937359" w:rsidRDefault="00937359" w:rsidP="00A518D2">
            <w:r>
              <w:t>1</w:t>
            </w:r>
            <w:r w:rsidR="005C1B5F">
              <w:t xml:space="preserve">                  1-2</w:t>
            </w:r>
          </w:p>
        </w:tc>
        <w:tc>
          <w:tcPr>
            <w:tcW w:w="1596" w:type="dxa"/>
          </w:tcPr>
          <w:p w:rsidR="00937359" w:rsidRDefault="00937359" w:rsidP="005C1B5F">
            <w:r>
              <w:t>4</w:t>
            </w:r>
            <w:r w:rsidR="005C1B5F">
              <w:t xml:space="preserve">               1-2</w:t>
            </w:r>
            <w:r w:rsidR="005C1B5F">
              <w:t>-3</w:t>
            </w:r>
          </w:p>
        </w:tc>
        <w:tc>
          <w:tcPr>
            <w:tcW w:w="1596" w:type="dxa"/>
          </w:tcPr>
          <w:p w:rsidR="00937359" w:rsidRDefault="00937359" w:rsidP="00775273">
            <w:r>
              <w:t>4</w:t>
            </w:r>
            <w:r w:rsidR="005C1B5F">
              <w:t xml:space="preserve">                  1-</w:t>
            </w:r>
            <w:r w:rsidR="00775273">
              <w:t>4</w:t>
            </w:r>
          </w:p>
        </w:tc>
        <w:tc>
          <w:tcPr>
            <w:tcW w:w="1596" w:type="dxa"/>
          </w:tcPr>
          <w:p w:rsidR="00937359" w:rsidRDefault="00937359" w:rsidP="00775273">
            <w:r>
              <w:t>2</w:t>
            </w:r>
            <w:r w:rsidR="005C1B5F">
              <w:t xml:space="preserve">                1-2</w:t>
            </w:r>
            <w:r w:rsidR="00775273">
              <w:t>-5</w:t>
            </w:r>
          </w:p>
        </w:tc>
        <w:tc>
          <w:tcPr>
            <w:tcW w:w="1596" w:type="dxa"/>
          </w:tcPr>
          <w:p w:rsidR="00937359" w:rsidRDefault="005C1B5F" w:rsidP="00A518D2">
            <w:r>
              <w:rPr>
                <w:rFonts w:cstheme="minorHAnsi"/>
              </w:rPr>
              <w:t>∞                  ─</w:t>
            </w:r>
          </w:p>
        </w:tc>
      </w:tr>
      <w:tr w:rsidR="00937359" w:rsidTr="00937359">
        <w:tc>
          <w:tcPr>
            <w:tcW w:w="1596" w:type="dxa"/>
          </w:tcPr>
          <w:p w:rsidR="00937359" w:rsidRDefault="00937359" w:rsidP="00775273">
            <w:r>
              <w:t>3</w:t>
            </w:r>
            <w:r w:rsidR="00775273">
              <w:t xml:space="preserve">       </w:t>
            </w:r>
            <w:r>
              <w:t>{1</w:t>
            </w:r>
            <w:r w:rsidR="005C1B5F">
              <w:t>,2,5</w:t>
            </w:r>
            <w:r>
              <w:t>}</w:t>
            </w:r>
          </w:p>
        </w:tc>
        <w:tc>
          <w:tcPr>
            <w:tcW w:w="1596" w:type="dxa"/>
          </w:tcPr>
          <w:p w:rsidR="00937359" w:rsidRDefault="00937359" w:rsidP="00A518D2">
            <w:r>
              <w:t>1</w:t>
            </w:r>
            <w:r w:rsidR="005C1B5F">
              <w:t xml:space="preserve">                  1-2</w:t>
            </w:r>
          </w:p>
        </w:tc>
        <w:tc>
          <w:tcPr>
            <w:tcW w:w="1596" w:type="dxa"/>
          </w:tcPr>
          <w:p w:rsidR="00937359" w:rsidRDefault="00937359" w:rsidP="005C1B5F">
            <w:r>
              <w:t>3</w:t>
            </w:r>
            <w:r w:rsidR="005C1B5F">
              <w:t xml:space="preserve">            1-2</w:t>
            </w:r>
            <w:r w:rsidR="005C1B5F">
              <w:t>-5-3</w:t>
            </w:r>
          </w:p>
        </w:tc>
        <w:tc>
          <w:tcPr>
            <w:tcW w:w="1596" w:type="dxa"/>
          </w:tcPr>
          <w:p w:rsidR="00937359" w:rsidRDefault="00937359" w:rsidP="00775273">
            <w:r>
              <w:t>3</w:t>
            </w:r>
            <w:r w:rsidR="005C1B5F">
              <w:t xml:space="preserve">    </w:t>
            </w:r>
            <w:r w:rsidR="00775273">
              <w:t xml:space="preserve"> </w:t>
            </w:r>
            <w:r w:rsidR="005C1B5F">
              <w:t xml:space="preserve">       1-2</w:t>
            </w:r>
            <w:r w:rsidR="00775273">
              <w:t>-5-4</w:t>
            </w:r>
          </w:p>
        </w:tc>
        <w:tc>
          <w:tcPr>
            <w:tcW w:w="1596" w:type="dxa"/>
          </w:tcPr>
          <w:p w:rsidR="00937359" w:rsidRDefault="00937359" w:rsidP="00A518D2">
            <w:r>
              <w:t>2</w:t>
            </w:r>
            <w:r w:rsidR="00775273">
              <w:t xml:space="preserve">                </w:t>
            </w:r>
            <w:r w:rsidR="005C1B5F">
              <w:t>1-2</w:t>
            </w:r>
            <w:r w:rsidR="00775273">
              <w:t>-5</w:t>
            </w:r>
          </w:p>
        </w:tc>
        <w:tc>
          <w:tcPr>
            <w:tcW w:w="1596" w:type="dxa"/>
          </w:tcPr>
          <w:p w:rsidR="00937359" w:rsidRDefault="00937359" w:rsidP="00775273">
            <w:r>
              <w:t>6</w:t>
            </w:r>
            <w:r w:rsidR="005C1B5F">
              <w:t xml:space="preserve">    </w:t>
            </w:r>
            <w:r w:rsidR="00775273">
              <w:t xml:space="preserve"> </w:t>
            </w:r>
            <w:r w:rsidR="005C1B5F">
              <w:t xml:space="preserve">       1-2</w:t>
            </w:r>
            <w:r w:rsidR="00775273">
              <w:t>-5-6</w:t>
            </w:r>
          </w:p>
        </w:tc>
      </w:tr>
      <w:tr w:rsidR="00937359" w:rsidTr="00937359">
        <w:tc>
          <w:tcPr>
            <w:tcW w:w="1596" w:type="dxa"/>
          </w:tcPr>
          <w:p w:rsidR="00937359" w:rsidRDefault="00937359" w:rsidP="00775273">
            <w:r>
              <w:t>4</w:t>
            </w:r>
            <w:r w:rsidR="00775273">
              <w:t xml:space="preserve">      </w:t>
            </w:r>
            <w:r>
              <w:t>{1</w:t>
            </w:r>
            <w:r w:rsidR="00775273">
              <w:t>,2,5,3</w:t>
            </w:r>
            <w:r>
              <w:t>}</w:t>
            </w:r>
          </w:p>
        </w:tc>
        <w:tc>
          <w:tcPr>
            <w:tcW w:w="1596" w:type="dxa"/>
          </w:tcPr>
          <w:p w:rsidR="00937359" w:rsidRDefault="00937359" w:rsidP="00A518D2">
            <w:r>
              <w:t>1</w:t>
            </w:r>
            <w:r w:rsidR="005C1B5F">
              <w:t xml:space="preserve">                  1-2</w:t>
            </w:r>
          </w:p>
        </w:tc>
        <w:tc>
          <w:tcPr>
            <w:tcW w:w="1596" w:type="dxa"/>
          </w:tcPr>
          <w:p w:rsidR="00937359" w:rsidRDefault="00937359" w:rsidP="005C1B5F">
            <w:r>
              <w:t>3</w:t>
            </w:r>
            <w:r w:rsidR="005C1B5F">
              <w:t xml:space="preserve">            1-2-5-3</w:t>
            </w:r>
          </w:p>
        </w:tc>
        <w:tc>
          <w:tcPr>
            <w:tcW w:w="1596" w:type="dxa"/>
          </w:tcPr>
          <w:p w:rsidR="00937359" w:rsidRDefault="00937359" w:rsidP="00A518D2">
            <w:r>
              <w:t>3</w:t>
            </w:r>
            <w:r w:rsidR="005C1B5F">
              <w:t xml:space="preserve">            </w:t>
            </w:r>
            <w:r w:rsidR="00775273">
              <w:t>1-2-5-4</w:t>
            </w:r>
          </w:p>
        </w:tc>
        <w:tc>
          <w:tcPr>
            <w:tcW w:w="1596" w:type="dxa"/>
          </w:tcPr>
          <w:p w:rsidR="00937359" w:rsidRDefault="00937359" w:rsidP="00A518D2">
            <w:r>
              <w:t>2</w:t>
            </w:r>
            <w:r w:rsidR="00775273">
              <w:t xml:space="preserve">              </w:t>
            </w:r>
            <w:r w:rsidR="005C1B5F">
              <w:t xml:space="preserve">  1-2</w:t>
            </w:r>
            <w:r w:rsidR="00775273">
              <w:t>-5</w:t>
            </w:r>
          </w:p>
        </w:tc>
        <w:tc>
          <w:tcPr>
            <w:tcW w:w="1596" w:type="dxa"/>
          </w:tcPr>
          <w:p w:rsidR="00937359" w:rsidRDefault="00937359" w:rsidP="00775273">
            <w:r>
              <w:t>5</w:t>
            </w:r>
            <w:r w:rsidR="005C1B5F">
              <w:t xml:space="preserve">        1-2</w:t>
            </w:r>
            <w:r w:rsidR="00775273">
              <w:t>-5-3-6</w:t>
            </w:r>
          </w:p>
        </w:tc>
      </w:tr>
      <w:tr w:rsidR="00937359" w:rsidTr="00937359">
        <w:tc>
          <w:tcPr>
            <w:tcW w:w="1596" w:type="dxa"/>
          </w:tcPr>
          <w:p w:rsidR="00937359" w:rsidRDefault="00937359" w:rsidP="00775273">
            <w:r>
              <w:t>5</w:t>
            </w:r>
            <w:r w:rsidR="00775273">
              <w:t xml:space="preserve">     </w:t>
            </w:r>
            <w:r>
              <w:t>{1</w:t>
            </w:r>
            <w:r w:rsidR="00775273">
              <w:t>,2,5,3,4</w:t>
            </w:r>
            <w:r>
              <w:t>}</w:t>
            </w:r>
          </w:p>
        </w:tc>
        <w:tc>
          <w:tcPr>
            <w:tcW w:w="1596" w:type="dxa"/>
          </w:tcPr>
          <w:p w:rsidR="00937359" w:rsidRDefault="00937359" w:rsidP="00A518D2">
            <w:r>
              <w:t>1</w:t>
            </w:r>
            <w:r w:rsidR="005C1B5F">
              <w:t xml:space="preserve">                  1-2</w:t>
            </w:r>
          </w:p>
        </w:tc>
        <w:tc>
          <w:tcPr>
            <w:tcW w:w="1596" w:type="dxa"/>
          </w:tcPr>
          <w:p w:rsidR="00937359" w:rsidRDefault="00937359" w:rsidP="005C1B5F">
            <w:r>
              <w:t>3</w:t>
            </w:r>
            <w:r w:rsidR="005C1B5F">
              <w:t xml:space="preserve">            </w:t>
            </w:r>
            <w:r w:rsidR="005C1B5F">
              <w:t>1-2-5-3</w:t>
            </w:r>
          </w:p>
        </w:tc>
        <w:tc>
          <w:tcPr>
            <w:tcW w:w="1596" w:type="dxa"/>
          </w:tcPr>
          <w:p w:rsidR="00937359" w:rsidRDefault="00937359" w:rsidP="00A518D2">
            <w:r>
              <w:t>3</w:t>
            </w:r>
            <w:r w:rsidR="00775273">
              <w:t xml:space="preserve">            </w:t>
            </w:r>
            <w:r w:rsidR="00775273">
              <w:t>1-2-5-4</w:t>
            </w:r>
          </w:p>
        </w:tc>
        <w:tc>
          <w:tcPr>
            <w:tcW w:w="1596" w:type="dxa"/>
          </w:tcPr>
          <w:p w:rsidR="00937359" w:rsidRDefault="00937359" w:rsidP="00A518D2">
            <w:r>
              <w:t>2</w:t>
            </w:r>
            <w:r w:rsidR="00775273">
              <w:t xml:space="preserve">            </w:t>
            </w:r>
            <w:r w:rsidR="005C1B5F">
              <w:t xml:space="preserve">    1-2</w:t>
            </w:r>
            <w:r w:rsidR="00775273">
              <w:t>-5</w:t>
            </w:r>
          </w:p>
        </w:tc>
        <w:tc>
          <w:tcPr>
            <w:tcW w:w="1596" w:type="dxa"/>
          </w:tcPr>
          <w:p w:rsidR="00937359" w:rsidRDefault="00937359" w:rsidP="00A518D2">
            <w:r>
              <w:t>5</w:t>
            </w:r>
            <w:r w:rsidR="005C1B5F">
              <w:t xml:space="preserve">        </w:t>
            </w:r>
            <w:r w:rsidR="00775273">
              <w:t>1-2-5-3-6</w:t>
            </w:r>
          </w:p>
        </w:tc>
      </w:tr>
      <w:tr w:rsidR="00937359" w:rsidTr="00937359">
        <w:tc>
          <w:tcPr>
            <w:tcW w:w="1596" w:type="dxa"/>
          </w:tcPr>
          <w:p w:rsidR="00937359" w:rsidRDefault="00937359" w:rsidP="00775273">
            <w:r>
              <w:t>6</w:t>
            </w:r>
            <w:r w:rsidR="00775273">
              <w:t xml:space="preserve">   {</w:t>
            </w:r>
            <w:r>
              <w:t>1</w:t>
            </w:r>
            <w:r w:rsidR="00775273">
              <w:t>,2,5,3,4,6</w:t>
            </w:r>
            <w:r>
              <w:t>}</w:t>
            </w:r>
          </w:p>
        </w:tc>
        <w:tc>
          <w:tcPr>
            <w:tcW w:w="1596" w:type="dxa"/>
          </w:tcPr>
          <w:p w:rsidR="00937359" w:rsidRDefault="00937359" w:rsidP="00A518D2">
            <w:r>
              <w:t>1</w:t>
            </w:r>
            <w:r w:rsidR="005C1B5F">
              <w:t xml:space="preserve">                  1-2</w:t>
            </w:r>
          </w:p>
        </w:tc>
        <w:tc>
          <w:tcPr>
            <w:tcW w:w="1596" w:type="dxa"/>
          </w:tcPr>
          <w:p w:rsidR="00937359" w:rsidRDefault="00937359" w:rsidP="00A518D2">
            <w:r>
              <w:t>3</w:t>
            </w:r>
            <w:r w:rsidR="005C1B5F">
              <w:t xml:space="preserve">            1-2-5-3</w:t>
            </w:r>
          </w:p>
        </w:tc>
        <w:tc>
          <w:tcPr>
            <w:tcW w:w="1596" w:type="dxa"/>
          </w:tcPr>
          <w:p w:rsidR="00937359" w:rsidRDefault="00937359" w:rsidP="00A518D2">
            <w:r>
              <w:t>3</w:t>
            </w:r>
            <w:r w:rsidR="005C1B5F">
              <w:t xml:space="preserve">            </w:t>
            </w:r>
            <w:r w:rsidR="00775273">
              <w:t>1-2-5-4</w:t>
            </w:r>
          </w:p>
        </w:tc>
        <w:tc>
          <w:tcPr>
            <w:tcW w:w="1596" w:type="dxa"/>
          </w:tcPr>
          <w:p w:rsidR="00937359" w:rsidRDefault="00937359" w:rsidP="00A518D2">
            <w:r>
              <w:t>2</w:t>
            </w:r>
            <w:r w:rsidR="00775273">
              <w:t xml:space="preserve">          </w:t>
            </w:r>
            <w:r w:rsidR="005C1B5F">
              <w:t xml:space="preserve">      1-2</w:t>
            </w:r>
            <w:r w:rsidR="00775273">
              <w:t>-5</w:t>
            </w:r>
          </w:p>
        </w:tc>
        <w:tc>
          <w:tcPr>
            <w:tcW w:w="1596" w:type="dxa"/>
          </w:tcPr>
          <w:p w:rsidR="00937359" w:rsidRDefault="00937359" w:rsidP="00A518D2">
            <w:r>
              <w:t>5</w:t>
            </w:r>
            <w:r w:rsidR="00775273">
              <w:t xml:space="preserve">        </w:t>
            </w:r>
            <w:r w:rsidR="00775273">
              <w:t>1-2-5-3-6</w:t>
            </w:r>
          </w:p>
        </w:tc>
      </w:tr>
    </w:tbl>
    <w:p w:rsidR="0083523E" w:rsidRDefault="0083523E" w:rsidP="00A518D2"/>
    <w:p w:rsidR="00775273" w:rsidRPr="00775273" w:rsidRDefault="00775273" w:rsidP="00775273">
      <w:pPr>
        <w:pStyle w:val="ListParagraph"/>
        <w:numPr>
          <w:ilvl w:val="0"/>
          <w:numId w:val="17"/>
        </w:numPr>
        <w:rPr>
          <w:rStyle w:val="apple-style-span"/>
        </w:rPr>
      </w:pPr>
      <w:r>
        <w:lastRenderedPageBreak/>
        <w:t xml:space="preserve">Node 1 of network b </w:t>
      </w:r>
      <w:r w:rsidRPr="00775273">
        <w:rPr>
          <w:rStyle w:val="apple-style-span"/>
          <w:color w:val="000000"/>
        </w:rPr>
        <w:t>where A = 1</w:t>
      </w:r>
      <w:r>
        <w:rPr>
          <w:rStyle w:val="apple-style-span"/>
          <w:color w:val="000000"/>
        </w:rPr>
        <w:t xml:space="preserve">, B = 2, C = 3, D = 4, E = 5, </w:t>
      </w:r>
      <w:r w:rsidRPr="00775273">
        <w:rPr>
          <w:rStyle w:val="apple-style-span"/>
          <w:color w:val="000000"/>
        </w:rPr>
        <w:t>F = 6</w:t>
      </w:r>
      <w:r>
        <w:rPr>
          <w:rStyle w:val="apple-style-span"/>
          <w:color w:val="000000"/>
        </w:rPr>
        <w:t xml:space="preserve">, G = 7, H = 8, I = 9, J = 10, and K = 11. Essentially the table for network b is similar in construction by much larger. </w:t>
      </w:r>
      <w:r w:rsidR="0091487A">
        <w:rPr>
          <w:rStyle w:val="apple-style-span"/>
          <w:color w:val="000000"/>
        </w:rPr>
        <w:t>The results for node A are listed below</w:t>
      </w:r>
    </w:p>
    <w:tbl>
      <w:tblPr>
        <w:tblStyle w:val="TableGrid"/>
        <w:tblW w:w="0" w:type="auto"/>
        <w:tblInd w:w="360" w:type="dxa"/>
        <w:tblLook w:val="04A0" w:firstRow="1" w:lastRow="0" w:firstColumn="1" w:lastColumn="0" w:noHBand="0" w:noVBand="1"/>
      </w:tblPr>
      <w:tblGrid>
        <w:gridCol w:w="918"/>
        <w:gridCol w:w="810"/>
        <w:gridCol w:w="1170"/>
        <w:gridCol w:w="810"/>
        <w:gridCol w:w="900"/>
        <w:gridCol w:w="990"/>
        <w:gridCol w:w="990"/>
        <w:gridCol w:w="1170"/>
        <w:gridCol w:w="1458"/>
      </w:tblGrid>
      <w:tr w:rsidR="0091487A" w:rsidTr="0091487A">
        <w:tc>
          <w:tcPr>
            <w:tcW w:w="918" w:type="dxa"/>
          </w:tcPr>
          <w:p w:rsidR="0091487A" w:rsidRDefault="0091487A" w:rsidP="0091487A">
            <w:pPr>
              <w:jc w:val="center"/>
            </w:pPr>
            <w:r>
              <w:t>A to B</w:t>
            </w:r>
          </w:p>
        </w:tc>
        <w:tc>
          <w:tcPr>
            <w:tcW w:w="810" w:type="dxa"/>
          </w:tcPr>
          <w:p w:rsidR="0091487A" w:rsidRDefault="0091487A" w:rsidP="0091487A">
            <w:pPr>
              <w:jc w:val="center"/>
            </w:pPr>
            <w:r>
              <w:t xml:space="preserve">A to </w:t>
            </w:r>
            <w:r>
              <w:t>C</w:t>
            </w:r>
          </w:p>
        </w:tc>
        <w:tc>
          <w:tcPr>
            <w:tcW w:w="1170" w:type="dxa"/>
          </w:tcPr>
          <w:p w:rsidR="0091487A" w:rsidRDefault="0091487A" w:rsidP="0091487A">
            <w:pPr>
              <w:jc w:val="center"/>
            </w:pPr>
            <w:r>
              <w:t xml:space="preserve">A to </w:t>
            </w:r>
            <w:r>
              <w:t>D</w:t>
            </w:r>
          </w:p>
        </w:tc>
        <w:tc>
          <w:tcPr>
            <w:tcW w:w="810" w:type="dxa"/>
          </w:tcPr>
          <w:p w:rsidR="0091487A" w:rsidRDefault="0091487A" w:rsidP="0091487A">
            <w:pPr>
              <w:jc w:val="center"/>
            </w:pPr>
            <w:r>
              <w:t xml:space="preserve">A to </w:t>
            </w:r>
            <w:r>
              <w:t>E</w:t>
            </w:r>
          </w:p>
        </w:tc>
        <w:tc>
          <w:tcPr>
            <w:tcW w:w="900" w:type="dxa"/>
          </w:tcPr>
          <w:p w:rsidR="0091487A" w:rsidRDefault="0091487A" w:rsidP="0091487A">
            <w:pPr>
              <w:jc w:val="center"/>
            </w:pPr>
            <w:r>
              <w:t xml:space="preserve">A to </w:t>
            </w:r>
            <w:r>
              <w:t>F</w:t>
            </w:r>
          </w:p>
        </w:tc>
        <w:tc>
          <w:tcPr>
            <w:tcW w:w="990" w:type="dxa"/>
          </w:tcPr>
          <w:p w:rsidR="0091487A" w:rsidRDefault="0091487A" w:rsidP="0091487A">
            <w:pPr>
              <w:jc w:val="center"/>
            </w:pPr>
            <w:r>
              <w:t xml:space="preserve">A to </w:t>
            </w:r>
            <w:r>
              <w:t>G</w:t>
            </w:r>
          </w:p>
        </w:tc>
        <w:tc>
          <w:tcPr>
            <w:tcW w:w="990" w:type="dxa"/>
          </w:tcPr>
          <w:p w:rsidR="0091487A" w:rsidRDefault="0091487A" w:rsidP="0091487A">
            <w:pPr>
              <w:jc w:val="center"/>
            </w:pPr>
            <w:r>
              <w:t xml:space="preserve">A to </w:t>
            </w:r>
            <w:r>
              <w:t>H</w:t>
            </w:r>
          </w:p>
        </w:tc>
        <w:tc>
          <w:tcPr>
            <w:tcW w:w="1170" w:type="dxa"/>
          </w:tcPr>
          <w:p w:rsidR="0091487A" w:rsidRDefault="0091487A" w:rsidP="0091487A">
            <w:pPr>
              <w:jc w:val="center"/>
            </w:pPr>
            <w:r>
              <w:t xml:space="preserve">A to </w:t>
            </w:r>
            <w:r>
              <w:t>J</w:t>
            </w:r>
          </w:p>
        </w:tc>
        <w:tc>
          <w:tcPr>
            <w:tcW w:w="1458" w:type="dxa"/>
          </w:tcPr>
          <w:p w:rsidR="0091487A" w:rsidRDefault="0091487A" w:rsidP="0091487A">
            <w:pPr>
              <w:jc w:val="center"/>
            </w:pPr>
            <w:r>
              <w:t xml:space="preserve">A to </w:t>
            </w:r>
            <w:r>
              <w:t>K</w:t>
            </w:r>
          </w:p>
        </w:tc>
      </w:tr>
      <w:tr w:rsidR="0091487A" w:rsidTr="0091487A">
        <w:tc>
          <w:tcPr>
            <w:tcW w:w="918" w:type="dxa"/>
          </w:tcPr>
          <w:p w:rsidR="0091487A" w:rsidRDefault="0091487A" w:rsidP="0091487A">
            <w:pPr>
              <w:jc w:val="center"/>
            </w:pPr>
            <w:r>
              <w:t>A-B</w:t>
            </w:r>
          </w:p>
        </w:tc>
        <w:tc>
          <w:tcPr>
            <w:tcW w:w="810" w:type="dxa"/>
          </w:tcPr>
          <w:p w:rsidR="0091487A" w:rsidRDefault="0091487A" w:rsidP="0091487A">
            <w:pPr>
              <w:jc w:val="center"/>
            </w:pPr>
            <w:r>
              <w:t>A-B-C</w:t>
            </w:r>
          </w:p>
        </w:tc>
        <w:tc>
          <w:tcPr>
            <w:tcW w:w="1170" w:type="dxa"/>
          </w:tcPr>
          <w:p w:rsidR="0091487A" w:rsidRDefault="0091487A" w:rsidP="0091487A">
            <w:pPr>
              <w:jc w:val="center"/>
            </w:pPr>
            <w:r>
              <w:t>A-E-G-H-D</w:t>
            </w:r>
          </w:p>
        </w:tc>
        <w:tc>
          <w:tcPr>
            <w:tcW w:w="810" w:type="dxa"/>
          </w:tcPr>
          <w:p w:rsidR="0091487A" w:rsidRDefault="0091487A" w:rsidP="0091487A">
            <w:pPr>
              <w:jc w:val="center"/>
            </w:pPr>
            <w:r>
              <w:t>A-E</w:t>
            </w:r>
          </w:p>
        </w:tc>
        <w:tc>
          <w:tcPr>
            <w:tcW w:w="900" w:type="dxa"/>
          </w:tcPr>
          <w:p w:rsidR="0091487A" w:rsidRDefault="0091487A" w:rsidP="0091487A">
            <w:pPr>
              <w:jc w:val="center"/>
            </w:pPr>
            <w:r>
              <w:t>A-B-C-F</w:t>
            </w:r>
          </w:p>
        </w:tc>
        <w:tc>
          <w:tcPr>
            <w:tcW w:w="990" w:type="dxa"/>
          </w:tcPr>
          <w:p w:rsidR="0091487A" w:rsidRDefault="0091487A" w:rsidP="0091487A">
            <w:pPr>
              <w:jc w:val="center"/>
            </w:pPr>
            <w:r>
              <w:t>A-E-G</w:t>
            </w:r>
          </w:p>
        </w:tc>
        <w:tc>
          <w:tcPr>
            <w:tcW w:w="990" w:type="dxa"/>
          </w:tcPr>
          <w:p w:rsidR="0091487A" w:rsidRDefault="0091487A" w:rsidP="0091487A">
            <w:pPr>
              <w:jc w:val="center"/>
            </w:pPr>
            <w:r>
              <w:t>A-E-G-H</w:t>
            </w:r>
          </w:p>
        </w:tc>
        <w:tc>
          <w:tcPr>
            <w:tcW w:w="1170" w:type="dxa"/>
          </w:tcPr>
          <w:p w:rsidR="0091487A" w:rsidRDefault="0091487A" w:rsidP="0091487A">
            <w:pPr>
              <w:jc w:val="center"/>
            </w:pPr>
            <w:r>
              <w:t>A-B-C-J</w:t>
            </w:r>
          </w:p>
        </w:tc>
        <w:tc>
          <w:tcPr>
            <w:tcW w:w="1458" w:type="dxa"/>
          </w:tcPr>
          <w:p w:rsidR="0091487A" w:rsidRPr="0091487A" w:rsidRDefault="0091487A" w:rsidP="0091487A">
            <w:pPr>
              <w:jc w:val="center"/>
            </w:pPr>
            <w:r w:rsidRPr="0091487A">
              <w:t>A-E-G-H-D-K</w:t>
            </w:r>
          </w:p>
        </w:tc>
      </w:tr>
    </w:tbl>
    <w:p w:rsidR="00775273" w:rsidRDefault="00775273" w:rsidP="00775273">
      <w:pPr>
        <w:ind w:left="360"/>
      </w:pPr>
    </w:p>
    <w:p w:rsidR="005402ED" w:rsidRDefault="005402ED" w:rsidP="00A518D2"/>
    <w:p w:rsidR="00A518D2" w:rsidRDefault="00A518D2" w:rsidP="00A518D2">
      <w:proofErr w:type="gramStart"/>
      <w:r w:rsidRPr="009608E9">
        <w:rPr>
          <w:b/>
        </w:rPr>
        <w:t>12.10)</w:t>
      </w:r>
      <w:r>
        <w:t xml:space="preserve"> Repeat Problem 12.9 using Bellman-Ford algorithm.</w:t>
      </w:r>
      <w:proofErr w:type="gramEnd"/>
      <w:r>
        <w:t xml:space="preserve"> </w:t>
      </w:r>
    </w:p>
    <w:p w:rsidR="006A2D87" w:rsidRPr="000C0D01" w:rsidRDefault="006A2D87" w:rsidP="00A518D2">
      <w:pPr>
        <w:pStyle w:val="ListParagraph"/>
        <w:numPr>
          <w:ilvl w:val="0"/>
          <w:numId w:val="18"/>
        </w:numPr>
        <w:rPr>
          <w:rStyle w:val="apple-style-span"/>
        </w:rPr>
      </w:pPr>
      <w:r w:rsidRPr="00775273">
        <w:rPr>
          <w:rStyle w:val="apple-style-span"/>
          <w:color w:val="000000"/>
        </w:rPr>
        <w:t>Node 1 of network</w:t>
      </w:r>
      <w:r>
        <w:rPr>
          <w:rStyle w:val="apple-style-span"/>
          <w:color w:val="000000"/>
        </w:rPr>
        <w:t xml:space="preserve"> a</w:t>
      </w:r>
      <w:r w:rsidRPr="00775273">
        <w:rPr>
          <w:rStyle w:val="apple-style-span"/>
          <w:color w:val="000000"/>
        </w:rPr>
        <w:t xml:space="preserve"> where A = 1, B = 2, C = 3, D = 4, E = 5 and F = 6</w:t>
      </w:r>
    </w:p>
    <w:tbl>
      <w:tblPr>
        <w:tblStyle w:val="TableGrid"/>
        <w:tblpPr w:leftFromText="180" w:rightFromText="180" w:vertAnchor="text" w:horzAnchor="margin" w:tblpY="73"/>
        <w:tblW w:w="0" w:type="auto"/>
        <w:tblLook w:val="04A0" w:firstRow="1" w:lastRow="0" w:firstColumn="1" w:lastColumn="0" w:noHBand="0" w:noVBand="1"/>
      </w:tblPr>
      <w:tblGrid>
        <w:gridCol w:w="738"/>
        <w:gridCol w:w="1800"/>
        <w:gridCol w:w="1800"/>
        <w:gridCol w:w="1800"/>
        <w:gridCol w:w="1710"/>
        <w:gridCol w:w="1728"/>
      </w:tblGrid>
      <w:tr w:rsidR="000C0D01" w:rsidTr="000C0D01">
        <w:tc>
          <w:tcPr>
            <w:tcW w:w="738" w:type="dxa"/>
          </w:tcPr>
          <w:p w:rsidR="000C0D01" w:rsidRPr="0091487A" w:rsidRDefault="000C0D01" w:rsidP="000C0D01">
            <w:pPr>
              <w:jc w:val="center"/>
              <w:rPr>
                <w:b/>
              </w:rPr>
            </w:pPr>
            <w:r w:rsidRPr="0091487A">
              <w:rPr>
                <w:b/>
              </w:rPr>
              <w:t>h</w:t>
            </w:r>
          </w:p>
        </w:tc>
        <w:tc>
          <w:tcPr>
            <w:tcW w:w="1800" w:type="dxa"/>
          </w:tcPr>
          <w:p w:rsidR="000C0D01" w:rsidRDefault="000C0D01" w:rsidP="000C0D01">
            <w:proofErr w:type="spellStart"/>
            <w:r>
              <w:t>L</w:t>
            </w:r>
            <w:r w:rsidRPr="0091487A">
              <w:rPr>
                <w:vertAlign w:val="subscript"/>
              </w:rPr>
              <w:t>h</w:t>
            </w:r>
            <w:proofErr w:type="spellEnd"/>
            <w:r>
              <w:t>(2)          Path</w:t>
            </w:r>
          </w:p>
        </w:tc>
        <w:tc>
          <w:tcPr>
            <w:tcW w:w="1800" w:type="dxa"/>
          </w:tcPr>
          <w:p w:rsidR="000C0D01" w:rsidRDefault="000C0D01" w:rsidP="000C0D01">
            <w:proofErr w:type="spellStart"/>
            <w:r>
              <w:t>L</w:t>
            </w:r>
            <w:r w:rsidRPr="0091487A">
              <w:rPr>
                <w:vertAlign w:val="subscript"/>
              </w:rPr>
              <w:t>h</w:t>
            </w:r>
            <w:proofErr w:type="spellEnd"/>
            <w:r>
              <w:t>(3)          Path</w:t>
            </w:r>
          </w:p>
        </w:tc>
        <w:tc>
          <w:tcPr>
            <w:tcW w:w="1800" w:type="dxa"/>
          </w:tcPr>
          <w:p w:rsidR="000C0D01" w:rsidRDefault="000C0D01" w:rsidP="000C0D01">
            <w:proofErr w:type="spellStart"/>
            <w:r>
              <w:t>L</w:t>
            </w:r>
            <w:r w:rsidRPr="0091487A">
              <w:rPr>
                <w:vertAlign w:val="subscript"/>
              </w:rPr>
              <w:t>h</w:t>
            </w:r>
            <w:proofErr w:type="spellEnd"/>
            <w:r>
              <w:t>(4)          Path</w:t>
            </w:r>
          </w:p>
        </w:tc>
        <w:tc>
          <w:tcPr>
            <w:tcW w:w="1710" w:type="dxa"/>
          </w:tcPr>
          <w:p w:rsidR="000C0D01" w:rsidRDefault="000C0D01" w:rsidP="000C0D01">
            <w:proofErr w:type="spellStart"/>
            <w:r>
              <w:t>L</w:t>
            </w:r>
            <w:r w:rsidRPr="0091487A">
              <w:rPr>
                <w:vertAlign w:val="subscript"/>
              </w:rPr>
              <w:t>h</w:t>
            </w:r>
            <w:proofErr w:type="spellEnd"/>
            <w:r>
              <w:t>(5)          Path</w:t>
            </w:r>
          </w:p>
        </w:tc>
        <w:tc>
          <w:tcPr>
            <w:tcW w:w="1728" w:type="dxa"/>
          </w:tcPr>
          <w:p w:rsidR="000C0D01" w:rsidRDefault="000C0D01" w:rsidP="000C0D01">
            <w:proofErr w:type="spellStart"/>
            <w:r>
              <w:t>L</w:t>
            </w:r>
            <w:r w:rsidRPr="0091487A">
              <w:rPr>
                <w:vertAlign w:val="subscript"/>
              </w:rPr>
              <w:t>h</w:t>
            </w:r>
            <w:proofErr w:type="spellEnd"/>
            <w:r>
              <w:t>(6)          Path</w:t>
            </w:r>
          </w:p>
        </w:tc>
      </w:tr>
      <w:tr w:rsidR="000C0D01" w:rsidTr="000C0D01">
        <w:tc>
          <w:tcPr>
            <w:tcW w:w="738" w:type="dxa"/>
          </w:tcPr>
          <w:p w:rsidR="000C0D01" w:rsidRDefault="000C0D01" w:rsidP="000C0D01">
            <w:pPr>
              <w:jc w:val="center"/>
            </w:pPr>
            <w:r>
              <w:t>0</w:t>
            </w:r>
          </w:p>
        </w:tc>
        <w:tc>
          <w:tcPr>
            <w:tcW w:w="1800" w:type="dxa"/>
          </w:tcPr>
          <w:p w:rsidR="000C0D01" w:rsidRDefault="000C0D01" w:rsidP="000C0D01">
            <w:r>
              <w:rPr>
                <w:rFonts w:cstheme="minorHAnsi"/>
              </w:rPr>
              <w:t>∞                  ─</w:t>
            </w:r>
          </w:p>
        </w:tc>
        <w:tc>
          <w:tcPr>
            <w:tcW w:w="1800" w:type="dxa"/>
          </w:tcPr>
          <w:p w:rsidR="000C0D01" w:rsidRDefault="000C0D01" w:rsidP="000C0D01">
            <w:r>
              <w:rPr>
                <w:rFonts w:cstheme="minorHAnsi"/>
              </w:rPr>
              <w:t>∞                  ─</w:t>
            </w:r>
          </w:p>
        </w:tc>
        <w:tc>
          <w:tcPr>
            <w:tcW w:w="1800" w:type="dxa"/>
          </w:tcPr>
          <w:p w:rsidR="000C0D01" w:rsidRDefault="000C0D01" w:rsidP="000C0D01">
            <w:r>
              <w:rPr>
                <w:rFonts w:cstheme="minorHAnsi"/>
              </w:rPr>
              <w:t>∞                  ─</w:t>
            </w:r>
          </w:p>
        </w:tc>
        <w:tc>
          <w:tcPr>
            <w:tcW w:w="1710" w:type="dxa"/>
          </w:tcPr>
          <w:p w:rsidR="000C0D01" w:rsidRDefault="000C0D01" w:rsidP="000C0D01">
            <w:r>
              <w:rPr>
                <w:rFonts w:cstheme="minorHAnsi"/>
              </w:rPr>
              <w:t>∞                  ─</w:t>
            </w:r>
          </w:p>
        </w:tc>
        <w:tc>
          <w:tcPr>
            <w:tcW w:w="1728" w:type="dxa"/>
          </w:tcPr>
          <w:p w:rsidR="000C0D01" w:rsidRDefault="000C0D01" w:rsidP="000C0D01">
            <w:r>
              <w:rPr>
                <w:rFonts w:cstheme="minorHAnsi"/>
              </w:rPr>
              <w:t>∞                  ─</w:t>
            </w:r>
          </w:p>
        </w:tc>
      </w:tr>
      <w:tr w:rsidR="000C0D01" w:rsidTr="000C0D01">
        <w:tc>
          <w:tcPr>
            <w:tcW w:w="738" w:type="dxa"/>
          </w:tcPr>
          <w:p w:rsidR="000C0D01" w:rsidRDefault="000C0D01" w:rsidP="000C0D01">
            <w:pPr>
              <w:jc w:val="center"/>
            </w:pPr>
            <w:r>
              <w:t>1</w:t>
            </w:r>
          </w:p>
        </w:tc>
        <w:tc>
          <w:tcPr>
            <w:tcW w:w="1800" w:type="dxa"/>
          </w:tcPr>
          <w:p w:rsidR="000C0D01" w:rsidRDefault="000C0D01" w:rsidP="000C0D01">
            <w:r>
              <w:rPr>
                <w:rFonts w:cstheme="minorHAnsi"/>
              </w:rPr>
              <w:t>1                     1-2</w:t>
            </w:r>
          </w:p>
        </w:tc>
        <w:tc>
          <w:tcPr>
            <w:tcW w:w="1800" w:type="dxa"/>
          </w:tcPr>
          <w:p w:rsidR="000C0D01" w:rsidRDefault="000C0D01" w:rsidP="000C0D01">
            <w:r>
              <w:rPr>
                <w:rFonts w:cstheme="minorHAnsi"/>
              </w:rPr>
              <w:t>∞                  ─</w:t>
            </w:r>
          </w:p>
        </w:tc>
        <w:tc>
          <w:tcPr>
            <w:tcW w:w="1800" w:type="dxa"/>
          </w:tcPr>
          <w:p w:rsidR="000C0D01" w:rsidRDefault="000C0D01" w:rsidP="000C0D01">
            <w:r>
              <w:t>4</w:t>
            </w:r>
            <w:r>
              <w:rPr>
                <w:rFonts w:cstheme="minorHAnsi"/>
              </w:rPr>
              <w:t xml:space="preserve">                    1-4</w:t>
            </w:r>
          </w:p>
        </w:tc>
        <w:tc>
          <w:tcPr>
            <w:tcW w:w="1710" w:type="dxa"/>
          </w:tcPr>
          <w:p w:rsidR="000C0D01" w:rsidRPr="006A2D87" w:rsidRDefault="000C0D01" w:rsidP="000C0D01">
            <w:r>
              <w:rPr>
                <w:rFonts w:cstheme="minorHAnsi"/>
              </w:rPr>
              <w:t>∞                  ─</w:t>
            </w:r>
          </w:p>
        </w:tc>
        <w:tc>
          <w:tcPr>
            <w:tcW w:w="1728" w:type="dxa"/>
          </w:tcPr>
          <w:p w:rsidR="000C0D01" w:rsidRDefault="000C0D01" w:rsidP="000C0D01">
            <w:r>
              <w:rPr>
                <w:rFonts w:cstheme="minorHAnsi"/>
              </w:rPr>
              <w:t>∞                  ─</w:t>
            </w:r>
          </w:p>
        </w:tc>
      </w:tr>
      <w:tr w:rsidR="000C0D01" w:rsidTr="000C0D01">
        <w:tc>
          <w:tcPr>
            <w:tcW w:w="738" w:type="dxa"/>
          </w:tcPr>
          <w:p w:rsidR="000C0D01" w:rsidRDefault="000C0D01" w:rsidP="000C0D01">
            <w:pPr>
              <w:jc w:val="center"/>
            </w:pPr>
            <w:r>
              <w:t>2</w:t>
            </w:r>
          </w:p>
        </w:tc>
        <w:tc>
          <w:tcPr>
            <w:tcW w:w="1800" w:type="dxa"/>
          </w:tcPr>
          <w:p w:rsidR="000C0D01" w:rsidRDefault="000C0D01" w:rsidP="000C0D01">
            <w:r>
              <w:rPr>
                <w:rFonts w:cstheme="minorHAnsi"/>
              </w:rPr>
              <w:t>1                     1-2</w:t>
            </w:r>
          </w:p>
        </w:tc>
        <w:tc>
          <w:tcPr>
            <w:tcW w:w="1800" w:type="dxa"/>
          </w:tcPr>
          <w:p w:rsidR="000C0D01" w:rsidRDefault="000C0D01" w:rsidP="000C0D01">
            <w:r>
              <w:rPr>
                <w:rFonts w:cstheme="minorHAnsi"/>
              </w:rPr>
              <w:t>4                  1-2-3</w:t>
            </w:r>
          </w:p>
        </w:tc>
        <w:tc>
          <w:tcPr>
            <w:tcW w:w="1800" w:type="dxa"/>
          </w:tcPr>
          <w:p w:rsidR="000C0D01" w:rsidRDefault="000C0D01" w:rsidP="000C0D01">
            <w:r>
              <w:t>4</w:t>
            </w:r>
            <w:r>
              <w:rPr>
                <w:rFonts w:cstheme="minorHAnsi"/>
              </w:rPr>
              <w:t xml:space="preserve">                    1-4</w:t>
            </w:r>
          </w:p>
        </w:tc>
        <w:tc>
          <w:tcPr>
            <w:tcW w:w="1710" w:type="dxa"/>
          </w:tcPr>
          <w:p w:rsidR="000C0D01" w:rsidRDefault="000C0D01" w:rsidP="000C0D01">
            <w:r>
              <w:t>2</w:t>
            </w:r>
            <w:r>
              <w:rPr>
                <w:rFonts w:cstheme="minorHAnsi"/>
              </w:rPr>
              <w:t xml:space="preserve">                  1-2-5</w:t>
            </w:r>
          </w:p>
        </w:tc>
        <w:tc>
          <w:tcPr>
            <w:tcW w:w="1728" w:type="dxa"/>
          </w:tcPr>
          <w:p w:rsidR="000C0D01" w:rsidRDefault="000C0D01" w:rsidP="000C0D01">
            <w:r>
              <w:rPr>
                <w:rFonts w:cstheme="minorHAnsi"/>
              </w:rPr>
              <w:t>∞                  ─</w:t>
            </w:r>
          </w:p>
        </w:tc>
      </w:tr>
      <w:tr w:rsidR="000C0D01" w:rsidTr="000C0D01">
        <w:tc>
          <w:tcPr>
            <w:tcW w:w="738" w:type="dxa"/>
          </w:tcPr>
          <w:p w:rsidR="000C0D01" w:rsidRDefault="000C0D01" w:rsidP="000C0D01">
            <w:pPr>
              <w:jc w:val="center"/>
            </w:pPr>
            <w:r>
              <w:t>3</w:t>
            </w:r>
          </w:p>
        </w:tc>
        <w:tc>
          <w:tcPr>
            <w:tcW w:w="1800" w:type="dxa"/>
          </w:tcPr>
          <w:p w:rsidR="000C0D01" w:rsidRDefault="000C0D01" w:rsidP="000C0D01">
            <w:r>
              <w:rPr>
                <w:rFonts w:cstheme="minorHAnsi"/>
              </w:rPr>
              <w:t>1                     1-2</w:t>
            </w:r>
          </w:p>
        </w:tc>
        <w:tc>
          <w:tcPr>
            <w:tcW w:w="1800" w:type="dxa"/>
          </w:tcPr>
          <w:p w:rsidR="000C0D01" w:rsidRDefault="000C0D01" w:rsidP="000C0D01">
            <w:r>
              <w:t>3</w:t>
            </w:r>
            <w:r>
              <w:rPr>
                <w:rFonts w:cstheme="minorHAnsi"/>
              </w:rPr>
              <w:t xml:space="preserve">                1-2-5-3</w:t>
            </w:r>
          </w:p>
        </w:tc>
        <w:tc>
          <w:tcPr>
            <w:tcW w:w="1800" w:type="dxa"/>
          </w:tcPr>
          <w:p w:rsidR="000C0D01" w:rsidRDefault="000C0D01" w:rsidP="000C0D01">
            <w:r>
              <w:t>3</w:t>
            </w:r>
            <w:r>
              <w:rPr>
                <w:rFonts w:cstheme="minorHAnsi"/>
              </w:rPr>
              <w:t xml:space="preserve">                1-2-5-4</w:t>
            </w:r>
          </w:p>
        </w:tc>
        <w:tc>
          <w:tcPr>
            <w:tcW w:w="1710" w:type="dxa"/>
          </w:tcPr>
          <w:p w:rsidR="000C0D01" w:rsidRDefault="000C0D01" w:rsidP="000C0D01">
            <w:r>
              <w:t xml:space="preserve">2 </w:t>
            </w:r>
            <w:r>
              <w:rPr>
                <w:rFonts w:cstheme="minorHAnsi"/>
              </w:rPr>
              <w:t xml:space="preserve">                 1-2-5</w:t>
            </w:r>
          </w:p>
        </w:tc>
        <w:tc>
          <w:tcPr>
            <w:tcW w:w="1728" w:type="dxa"/>
          </w:tcPr>
          <w:p w:rsidR="000C0D01" w:rsidRDefault="000C0D01" w:rsidP="000C0D01">
            <w:r>
              <w:t>6</w:t>
            </w:r>
            <w:r>
              <w:rPr>
                <w:rFonts w:cstheme="minorHAnsi"/>
              </w:rPr>
              <w:t xml:space="preserve">              1-2-3-6</w:t>
            </w:r>
          </w:p>
        </w:tc>
      </w:tr>
      <w:tr w:rsidR="000C0D01" w:rsidTr="000C0D01">
        <w:tc>
          <w:tcPr>
            <w:tcW w:w="738" w:type="dxa"/>
          </w:tcPr>
          <w:p w:rsidR="000C0D01" w:rsidRDefault="000C0D01" w:rsidP="000C0D01">
            <w:pPr>
              <w:jc w:val="center"/>
            </w:pPr>
            <w:r>
              <w:t>4</w:t>
            </w:r>
          </w:p>
        </w:tc>
        <w:tc>
          <w:tcPr>
            <w:tcW w:w="1800" w:type="dxa"/>
          </w:tcPr>
          <w:p w:rsidR="000C0D01" w:rsidRDefault="000C0D01" w:rsidP="000C0D01">
            <w:r>
              <w:rPr>
                <w:rFonts w:cstheme="minorHAnsi"/>
              </w:rPr>
              <w:t>1                     1-2</w:t>
            </w:r>
          </w:p>
        </w:tc>
        <w:tc>
          <w:tcPr>
            <w:tcW w:w="1800" w:type="dxa"/>
          </w:tcPr>
          <w:p w:rsidR="000C0D01" w:rsidRDefault="000C0D01" w:rsidP="000C0D01">
            <w:r>
              <w:t>3</w:t>
            </w:r>
            <w:r>
              <w:rPr>
                <w:rFonts w:cstheme="minorHAnsi"/>
              </w:rPr>
              <w:t xml:space="preserve">                1-2-5-3</w:t>
            </w:r>
          </w:p>
        </w:tc>
        <w:tc>
          <w:tcPr>
            <w:tcW w:w="1800" w:type="dxa"/>
          </w:tcPr>
          <w:p w:rsidR="000C0D01" w:rsidRDefault="000C0D01" w:rsidP="000C0D01">
            <w:r>
              <w:t>3</w:t>
            </w:r>
            <w:r>
              <w:rPr>
                <w:rFonts w:cstheme="minorHAnsi"/>
              </w:rPr>
              <w:t xml:space="preserve">                1-2-5-4</w:t>
            </w:r>
          </w:p>
        </w:tc>
        <w:tc>
          <w:tcPr>
            <w:tcW w:w="1710" w:type="dxa"/>
          </w:tcPr>
          <w:p w:rsidR="000C0D01" w:rsidRDefault="000C0D01" w:rsidP="000C0D01">
            <w:r>
              <w:t>2</w:t>
            </w:r>
            <w:r>
              <w:rPr>
                <w:rFonts w:cstheme="minorHAnsi"/>
              </w:rPr>
              <w:t xml:space="preserve">                  1-2-5</w:t>
            </w:r>
          </w:p>
        </w:tc>
        <w:tc>
          <w:tcPr>
            <w:tcW w:w="1728" w:type="dxa"/>
          </w:tcPr>
          <w:p w:rsidR="000C0D01" w:rsidRDefault="000C0D01" w:rsidP="000C0D01">
            <w:r>
              <w:t>5</w:t>
            </w:r>
            <w:r>
              <w:rPr>
                <w:rFonts w:cstheme="minorHAnsi"/>
              </w:rPr>
              <w:t xml:space="preserve">           1-2-5-3-6</w:t>
            </w:r>
          </w:p>
        </w:tc>
      </w:tr>
    </w:tbl>
    <w:p w:rsidR="000C0D01" w:rsidRPr="000C0D01" w:rsidRDefault="000C0D01" w:rsidP="000C0D01">
      <w:pPr>
        <w:pStyle w:val="ListParagraph"/>
        <w:rPr>
          <w:rStyle w:val="apple-style-span"/>
        </w:rPr>
      </w:pPr>
    </w:p>
    <w:p w:rsidR="000C0D01" w:rsidRDefault="000C0D01" w:rsidP="00A518D2">
      <w:pPr>
        <w:pStyle w:val="ListParagraph"/>
        <w:numPr>
          <w:ilvl w:val="0"/>
          <w:numId w:val="18"/>
        </w:numPr>
      </w:pPr>
      <w:r>
        <w:t xml:space="preserve">Node 1 of network b </w:t>
      </w:r>
      <w:r w:rsidRPr="00775273">
        <w:rPr>
          <w:rStyle w:val="apple-style-span"/>
          <w:color w:val="000000"/>
        </w:rPr>
        <w:t>where A = 1</w:t>
      </w:r>
      <w:r>
        <w:rPr>
          <w:rStyle w:val="apple-style-span"/>
          <w:color w:val="000000"/>
        </w:rPr>
        <w:t xml:space="preserve">, B = 2, C = 3, D = 4, E = 5, </w:t>
      </w:r>
      <w:r w:rsidRPr="00775273">
        <w:rPr>
          <w:rStyle w:val="apple-style-span"/>
          <w:color w:val="000000"/>
        </w:rPr>
        <w:t>F = 6</w:t>
      </w:r>
      <w:r>
        <w:rPr>
          <w:rStyle w:val="apple-style-span"/>
          <w:color w:val="000000"/>
        </w:rPr>
        <w:t>, G = 7, H = 8, I = 9, J = 10, and K = 11.</w:t>
      </w:r>
    </w:p>
    <w:p w:rsidR="000C0D01" w:rsidRDefault="000C0D01" w:rsidP="00A518D2"/>
    <w:p w:rsidR="00A518D2" w:rsidRDefault="00A518D2" w:rsidP="00A518D2">
      <w:r w:rsidRPr="009608E9">
        <w:rPr>
          <w:b/>
        </w:rPr>
        <w:t>12.11)</w:t>
      </w:r>
      <w:r>
        <w:t xml:space="preserve"> Will </w:t>
      </w:r>
      <w:proofErr w:type="spellStart"/>
      <w:r>
        <w:t>Dijkstra’s</w:t>
      </w:r>
      <w:proofErr w:type="spellEnd"/>
      <w:r>
        <w:t xml:space="preserve"> algorithm and the Bellman-Ford algorithm always yield the same solution? Why or Why not?</w:t>
      </w:r>
    </w:p>
    <w:p w:rsidR="0083523E" w:rsidRDefault="00E2353F" w:rsidP="00A518D2">
      <w:proofErr w:type="spellStart"/>
      <w:r>
        <w:t>Ans</w:t>
      </w:r>
      <w:proofErr w:type="spellEnd"/>
      <w:r>
        <w:t xml:space="preserve">: </w:t>
      </w:r>
      <w:r w:rsidRPr="00E2353F">
        <w:t>If</w:t>
      </w:r>
      <w:r w:rsidR="00734F37">
        <w:t xml:space="preserve"> at any point</w:t>
      </w:r>
      <w:r w:rsidRPr="00E2353F">
        <w:t xml:space="preserve"> there is a unique least-cost path, the two algorithms will yield the same result because they are both guaranteed to find the least-cost path. If there are two or more equal least-cost paths, the two algorithms may </w:t>
      </w:r>
      <w:r w:rsidR="00734F37">
        <w:t>result in</w:t>
      </w:r>
      <w:r w:rsidRPr="00E2353F">
        <w:t xml:space="preserve"> different least-cost paths, depending on the order in which </w:t>
      </w:r>
      <w:r w:rsidR="00734F37">
        <w:t>they</w:t>
      </w:r>
      <w:r w:rsidRPr="00E2353F">
        <w:t xml:space="preserve"> are explored.</w:t>
      </w:r>
    </w:p>
    <w:p w:rsidR="00A518D2" w:rsidRDefault="00A518D2" w:rsidP="00A518D2">
      <w:r w:rsidRPr="009608E9">
        <w:rPr>
          <w:b/>
        </w:rPr>
        <w:t>12.14)</w:t>
      </w:r>
      <w:r>
        <w:t xml:space="preserve"> </w:t>
      </w:r>
      <w:proofErr w:type="gramStart"/>
      <w:r>
        <w:t>It</w:t>
      </w:r>
      <w:proofErr w:type="gramEnd"/>
      <w:r>
        <w:t xml:space="preserve"> was shown that flooding can be used to determine the minimum-hop route. Can it be used to determine the minimum delay route?</w:t>
      </w:r>
    </w:p>
    <w:p w:rsidR="00D9215C" w:rsidRDefault="00D9215C" w:rsidP="00A518D2">
      <w:proofErr w:type="spellStart"/>
      <w:r>
        <w:t>Ans</w:t>
      </w:r>
      <w:proofErr w:type="spellEnd"/>
      <w:r>
        <w:t xml:space="preserve">: </w:t>
      </w:r>
      <w:r w:rsidR="00734F37">
        <w:t xml:space="preserve">No, </w:t>
      </w:r>
      <w:r w:rsidR="00734F37">
        <w:t>this delay was experienced under a condition of network flooding, and cannot be considered valid for other network conditions</w:t>
      </w:r>
      <w:r w:rsidR="00734F37">
        <w:t>, even though</w:t>
      </w:r>
      <w:r>
        <w:t xml:space="preserve"> it is true that the first packet to reach node 6 has experienced the minimum delay</w:t>
      </w:r>
      <w:r w:rsidR="00734F37">
        <w:t>.</w:t>
      </w:r>
      <w:r>
        <w:t xml:space="preserve"> </w:t>
      </w:r>
    </w:p>
    <w:p w:rsidR="00A518D2" w:rsidRDefault="00A518D2" w:rsidP="00A518D2">
      <w:r w:rsidRPr="009608E9">
        <w:rPr>
          <w:b/>
        </w:rPr>
        <w:t>12.15)</w:t>
      </w:r>
      <w:r>
        <w:t xml:space="preserve"> </w:t>
      </w:r>
      <w:proofErr w:type="gramStart"/>
      <w:r>
        <w:t>With</w:t>
      </w:r>
      <w:proofErr w:type="gramEnd"/>
      <w:r>
        <w:t xml:space="preserve"> random routing, only one copy of the packet is in existence at a time. Nevertheless, it </w:t>
      </w:r>
      <w:r w:rsidR="002A6690">
        <w:t>would be wise to utilize a hop count field. Why?</w:t>
      </w:r>
    </w:p>
    <w:p w:rsidR="0083523E" w:rsidRDefault="00722D10" w:rsidP="00A518D2">
      <w:proofErr w:type="spellStart"/>
      <w:r>
        <w:t>Ans</w:t>
      </w:r>
      <w:proofErr w:type="spellEnd"/>
      <w:r>
        <w:t xml:space="preserve">: </w:t>
      </w:r>
      <w:r w:rsidR="0083523E">
        <w:t xml:space="preserve">Because there can be </w:t>
      </w:r>
      <w:r w:rsidR="00734F37">
        <w:t xml:space="preserve">a scenario </w:t>
      </w:r>
      <w:r w:rsidR="0083523E">
        <w:t xml:space="preserve">where a destination node may be unreachable. </w:t>
      </w:r>
    </w:p>
    <w:p w:rsidR="002A6690" w:rsidRDefault="002A6690" w:rsidP="00A518D2">
      <w:r w:rsidRPr="009608E9">
        <w:rPr>
          <w:b/>
        </w:rPr>
        <w:lastRenderedPageBreak/>
        <w:t>12.16)</w:t>
      </w:r>
      <w:r>
        <w:t xml:space="preserve"> </w:t>
      </w:r>
      <w:proofErr w:type="gramStart"/>
      <w:r>
        <w:t>Another</w:t>
      </w:r>
      <w:proofErr w:type="gramEnd"/>
      <w:r>
        <w:t xml:space="preserve"> adaptive routing</w:t>
      </w:r>
      <w:r w:rsidR="00A25147">
        <w:t xml:space="preserve"> scheme is known as backward learning. As a packet is routed through the network, it carries not only the destination address, but the source address plus a running hop count that is incremented from each hop. Each node builds a routing table that gives the next node and hop count for each destination. How is the packet information used to build that table? What are the advantages and disadvantages of this technique?</w:t>
      </w:r>
    </w:p>
    <w:p w:rsidR="0083523E" w:rsidRDefault="0083523E" w:rsidP="0083523E">
      <w:proofErr w:type="spellStart"/>
      <w:r>
        <w:t>Ans</w:t>
      </w:r>
      <w:proofErr w:type="spellEnd"/>
      <w:r>
        <w:t xml:space="preserve">: If a node sees a packet arriving on a particular line say link </w:t>
      </w:r>
      <w:r>
        <w:rPr>
          <w:i/>
        </w:rPr>
        <w:t>p</w:t>
      </w:r>
      <w:r>
        <w:t xml:space="preserve"> from node </w:t>
      </w:r>
      <w:r w:rsidRPr="0083523E">
        <w:rPr>
          <w:i/>
        </w:rPr>
        <w:t>Q</w:t>
      </w:r>
      <w:r>
        <w:t xml:space="preserve"> with hop count of 6, we can determine that it knows that </w:t>
      </w:r>
      <w:r w:rsidRPr="0083523E">
        <w:rPr>
          <w:i/>
        </w:rPr>
        <w:t>Q</w:t>
      </w:r>
      <w:r>
        <w:t xml:space="preserve"> is at most six hops away via line </w:t>
      </w:r>
      <w:r w:rsidRPr="0083523E">
        <w:rPr>
          <w:i/>
        </w:rPr>
        <w:t>p</w:t>
      </w:r>
      <w:r>
        <w:t xml:space="preserve">. So if the current best route to </w:t>
      </w:r>
      <w:r w:rsidRPr="0083523E">
        <w:rPr>
          <w:i/>
        </w:rPr>
        <w:t>Q</w:t>
      </w:r>
      <w:r>
        <w:t xml:space="preserve"> is estimated at more than </w:t>
      </w:r>
      <w:r w:rsidR="00242D28">
        <w:t>six</w:t>
      </w:r>
      <w:r>
        <w:t xml:space="preserve"> hops, it marks line </w:t>
      </w:r>
      <w:r w:rsidR="00242D28" w:rsidRPr="00242D28">
        <w:rPr>
          <w:i/>
        </w:rPr>
        <w:t>p</w:t>
      </w:r>
      <w:r>
        <w:t xml:space="preserve"> as the choice for traffic to </w:t>
      </w:r>
      <w:r w:rsidR="00242D28" w:rsidRPr="00242D28">
        <w:rPr>
          <w:i/>
        </w:rPr>
        <w:t>Q</w:t>
      </w:r>
      <w:r>
        <w:t xml:space="preserve"> and records the estimated distance as </w:t>
      </w:r>
      <w:r w:rsidR="00242D28">
        <w:t>six</w:t>
      </w:r>
      <w:r>
        <w:t xml:space="preserve"> hops.</w:t>
      </w:r>
    </w:p>
    <w:p w:rsidR="0083523E" w:rsidRDefault="0083523E" w:rsidP="0083523E">
      <w:r>
        <w:t>The advantage of this algorithm is that, since it is an isolated technique, minimal node-</w:t>
      </w:r>
      <w:r w:rsidR="00E46B47">
        <w:t>to-</w:t>
      </w:r>
      <w:r>
        <w:t xml:space="preserve">node cooperation is needed. The disadvantage occurs if a line goes down or is overloaded. The algorithm improvements, </w:t>
      </w:r>
      <w:r w:rsidR="00E46B47">
        <w:t>does not change</w:t>
      </w:r>
      <w:r>
        <w:t xml:space="preserve"> </w:t>
      </w:r>
      <w:r w:rsidR="00E46B47">
        <w:t xml:space="preserve">from </w:t>
      </w:r>
      <w:r>
        <w:t>the worse.</w:t>
      </w:r>
    </w:p>
    <w:p w:rsidR="007D0CA4" w:rsidRDefault="007D0CA4" w:rsidP="00A518D2">
      <w:r w:rsidRPr="009608E9">
        <w:rPr>
          <w:b/>
        </w:rPr>
        <w:t>12.18)</w:t>
      </w:r>
      <w:r>
        <w:t xml:space="preserve"> Consider a system using flooding with a hop counter. Suppose that the hop counter is originally set to the “diameter” of the network. </w:t>
      </w:r>
      <w:proofErr w:type="gramStart"/>
      <w:r>
        <w:t>When the hop count reaches zero.</w:t>
      </w:r>
      <w:proofErr w:type="gramEnd"/>
      <w:r>
        <w:t xml:space="preserve"> The packet is discarded except at its destination. Does this always ensure that a packet will reach its destination id there exist at least one operable path? Why or why not?</w:t>
      </w:r>
    </w:p>
    <w:p w:rsidR="007D0CA4" w:rsidRDefault="00242D28" w:rsidP="00A518D2">
      <w:proofErr w:type="spellStart"/>
      <w:r>
        <w:t>Ans</w:t>
      </w:r>
      <w:proofErr w:type="spellEnd"/>
      <w:r>
        <w:t xml:space="preserve">: </w:t>
      </w:r>
      <w:r w:rsidRPr="00242D28">
        <w:t xml:space="preserve">Yes. With flooding, all possible paths are used. </w:t>
      </w:r>
      <w:proofErr w:type="gramStart"/>
      <w:r w:rsidRPr="00242D28">
        <w:t>So at least one path that is the minimum-hop path to the destination will be used.</w:t>
      </w:r>
      <w:proofErr w:type="gramEnd"/>
    </w:p>
    <w:p w:rsidR="009608E9" w:rsidRDefault="009608E9" w:rsidP="00A518D2"/>
    <w:p w:rsidR="007D0CA4" w:rsidRPr="009608E9" w:rsidRDefault="00F9553E" w:rsidP="00A518D2">
      <w:pPr>
        <w:rPr>
          <w:b/>
        </w:rPr>
      </w:pPr>
      <w:r w:rsidRPr="009608E9">
        <w:rPr>
          <w:b/>
        </w:rPr>
        <w:t>Chapter 18</w:t>
      </w:r>
    </w:p>
    <w:p w:rsidR="00274DA6" w:rsidRDefault="00274DA6" w:rsidP="00A518D2">
      <w:r w:rsidRPr="009608E9">
        <w:rPr>
          <w:b/>
        </w:rPr>
        <w:t>18.2)</w:t>
      </w:r>
      <w:r>
        <w:t xml:space="preserve"> </w:t>
      </w:r>
      <w:proofErr w:type="gramStart"/>
      <w:r>
        <w:t>In</w:t>
      </w:r>
      <w:proofErr w:type="gramEnd"/>
      <w:r>
        <w:t xml:space="preserve"> the discussion of IP, it was mentioned that the </w:t>
      </w:r>
      <w:r>
        <w:rPr>
          <w:i/>
        </w:rPr>
        <w:t xml:space="preserve">identifier, don’t fragment identifier </w:t>
      </w:r>
      <w:r>
        <w:t xml:space="preserve">and </w:t>
      </w:r>
      <w:r>
        <w:rPr>
          <w:i/>
        </w:rPr>
        <w:t xml:space="preserve">time to live </w:t>
      </w:r>
      <w:r>
        <w:t>parameters are present in the Send primitive but not in the Deliver primitive because they are only of concern to IP. For each of these parameters indicate whether it is of concern to the IP entity in the source, the IP entities in any intermediate routers, and the IP entity in the destination end systems. Justify you answer.</w:t>
      </w:r>
    </w:p>
    <w:p w:rsidR="00EA010C" w:rsidRDefault="00E340E3" w:rsidP="00A518D2">
      <w:proofErr w:type="spellStart"/>
      <w:r>
        <w:t>Ans</w:t>
      </w:r>
      <w:proofErr w:type="spellEnd"/>
      <w:r>
        <w:t xml:space="preserve">: </w:t>
      </w:r>
      <w:r w:rsidR="00EA010C">
        <w:t xml:space="preserve"> While the i</w:t>
      </w:r>
      <w:r w:rsidR="00EA010C" w:rsidRPr="00E340E3">
        <w:t>ntermediate systems clearly need to examine the TTL parameter and will need to examine the ID and don't-fragment parameters if fragmentation is desired. The destination IP entity needs to examine the ID parameter if reassembly is to be done and, also the TTL parameter if that is used to place a time limit on reassembly. The destination IP entity should not need to look at the don't-fragment parameter.</w:t>
      </w:r>
      <w:r w:rsidR="00EA010C">
        <w:t xml:space="preserve"> As it is known that t</w:t>
      </w:r>
      <w:r w:rsidR="00EA010C" w:rsidRPr="00E340E3">
        <w:t>he IP entity in the source may need the ID and don't-fragment parameters. If the IP source entity needs to fragment, these two parameters are essential. Ideally, the IP source entity should not need to bother looking at the TTL parameter, since it should have been set to some positive value by the source IP user. It can be examined as a reality check.</w:t>
      </w:r>
    </w:p>
    <w:p w:rsidR="00274DA6" w:rsidRDefault="00274DA6" w:rsidP="00A518D2">
      <w:r w:rsidRPr="009608E9">
        <w:rPr>
          <w:b/>
        </w:rPr>
        <w:t>18.3)</w:t>
      </w:r>
      <w:r>
        <w:t xml:space="preserve"> </w:t>
      </w:r>
      <w:proofErr w:type="gramStart"/>
      <w:r>
        <w:t>What</w:t>
      </w:r>
      <w:proofErr w:type="gramEnd"/>
      <w:r>
        <w:t xml:space="preserve"> is the header overhead in the IP protocol?</w:t>
      </w:r>
    </w:p>
    <w:p w:rsidR="00E340E3" w:rsidRDefault="00E340E3" w:rsidP="00A518D2">
      <w:proofErr w:type="spellStart"/>
      <w:r>
        <w:t>Ans</w:t>
      </w:r>
      <w:proofErr w:type="spellEnd"/>
      <w:r>
        <w:t xml:space="preserve">: </w:t>
      </w:r>
      <w:r w:rsidRPr="00E340E3">
        <w:t>The header</w:t>
      </w:r>
      <w:r>
        <w:t xml:space="preserve"> overhead in the IP </w:t>
      </w:r>
      <w:proofErr w:type="spellStart"/>
      <w:r>
        <w:t>protocil</w:t>
      </w:r>
      <w:proofErr w:type="spellEnd"/>
      <w:r w:rsidRPr="00E340E3">
        <w:t xml:space="preserve"> is a minimum of 20 octets.</w:t>
      </w:r>
    </w:p>
    <w:p w:rsidR="00274DA6" w:rsidRDefault="00274DA6" w:rsidP="00A518D2">
      <w:r w:rsidRPr="009608E9">
        <w:rPr>
          <w:b/>
        </w:rPr>
        <w:lastRenderedPageBreak/>
        <w:t>18.4)</w:t>
      </w:r>
      <w:r>
        <w:t xml:space="preserve"> </w:t>
      </w:r>
      <w:proofErr w:type="gramStart"/>
      <w:r>
        <w:t>Describe</w:t>
      </w:r>
      <w:proofErr w:type="gramEnd"/>
      <w:r>
        <w:t xml:space="preserve"> some circumstances where it might be desirable to use source routing rather than let the routers make the routing decision.</w:t>
      </w:r>
    </w:p>
    <w:p w:rsidR="00B37965" w:rsidRDefault="00E340E3" w:rsidP="00213C49">
      <w:proofErr w:type="spellStart"/>
      <w:r>
        <w:t>Ans</w:t>
      </w:r>
      <w:proofErr w:type="spellEnd"/>
      <w:r>
        <w:t xml:space="preserve">: </w:t>
      </w:r>
    </w:p>
    <w:p w:rsidR="00213C49" w:rsidRDefault="00213C49" w:rsidP="00213C49">
      <w:r>
        <w:t>Possible reasons for strict source routing:</w:t>
      </w:r>
    </w:p>
    <w:p w:rsidR="00B37965" w:rsidRDefault="00213C49" w:rsidP="00213C49">
      <w:pPr>
        <w:pStyle w:val="ListParagraph"/>
        <w:numPr>
          <w:ilvl w:val="0"/>
          <w:numId w:val="12"/>
        </w:numPr>
      </w:pPr>
      <w:r>
        <w:t>To test some characteristics of a particular path, such as transit delay or whether or not the path even exists;</w:t>
      </w:r>
    </w:p>
    <w:p w:rsidR="00B37965" w:rsidRDefault="00213C49" w:rsidP="00213C49">
      <w:pPr>
        <w:pStyle w:val="ListParagraph"/>
        <w:numPr>
          <w:ilvl w:val="0"/>
          <w:numId w:val="12"/>
        </w:numPr>
      </w:pPr>
      <w:r>
        <w:t>The source wishes to avoid certain unprotected networks for security reasons;</w:t>
      </w:r>
    </w:p>
    <w:p w:rsidR="00213C49" w:rsidRDefault="00213C49" w:rsidP="00213C49">
      <w:pPr>
        <w:pStyle w:val="ListParagraph"/>
        <w:numPr>
          <w:ilvl w:val="0"/>
          <w:numId w:val="12"/>
        </w:numPr>
      </w:pPr>
      <w:r>
        <w:t xml:space="preserve">The source does not trust that the routers are routing properly. </w:t>
      </w:r>
    </w:p>
    <w:p w:rsidR="00213C49" w:rsidRDefault="00213C49" w:rsidP="00213C49">
      <w:r>
        <w:t>Possible reasons for loose source routing:</w:t>
      </w:r>
    </w:p>
    <w:p w:rsidR="00B37965" w:rsidRDefault="00213C49" w:rsidP="00213C49">
      <w:pPr>
        <w:pStyle w:val="ListParagraph"/>
        <w:numPr>
          <w:ilvl w:val="0"/>
          <w:numId w:val="14"/>
        </w:numPr>
      </w:pPr>
      <w:r>
        <w:t>Allows the source to control some aspects of the route, similar to choosing a long-distance carrier in the telephone network;</w:t>
      </w:r>
    </w:p>
    <w:p w:rsidR="00E340E3" w:rsidRDefault="00213C49" w:rsidP="00213C49">
      <w:pPr>
        <w:pStyle w:val="ListParagraph"/>
        <w:numPr>
          <w:ilvl w:val="0"/>
          <w:numId w:val="14"/>
        </w:numPr>
      </w:pPr>
      <w:r>
        <w:t xml:space="preserve">It may be that not all of the routers recognize all addresses and that for a particular remote </w:t>
      </w:r>
      <w:proofErr w:type="gramStart"/>
      <w:r>
        <w:t>destination,</w:t>
      </w:r>
      <w:proofErr w:type="gramEnd"/>
      <w:r>
        <w:t xml:space="preserve"> the datagram needs to be routed through a "smart" router.</w:t>
      </w:r>
    </w:p>
    <w:p w:rsidR="00274DA6" w:rsidRDefault="00274DA6" w:rsidP="00A518D2">
      <w:r w:rsidRPr="009608E9">
        <w:rPr>
          <w:b/>
        </w:rPr>
        <w:t>18.6)</w:t>
      </w:r>
      <w:r>
        <w:t xml:space="preserve"> </w:t>
      </w:r>
      <w:proofErr w:type="gramStart"/>
      <w:r>
        <w:t>A</w:t>
      </w:r>
      <w:proofErr w:type="gramEnd"/>
      <w:r>
        <w:t xml:space="preserve"> 4480-octet </w:t>
      </w:r>
      <w:r w:rsidR="008F0C21">
        <w:t>datagram is to be transmitted and need to be fragmented because it will pass through an Ethernet with a maximum payload of 1500 octets. Show the Total Length, More Flag and Fragment Offset value in each of the resulting fragments.</w:t>
      </w:r>
    </w:p>
    <w:p w:rsidR="00213C49" w:rsidRDefault="006C496C" w:rsidP="00213C49">
      <w:proofErr w:type="spellStart"/>
      <w:r>
        <w:t>Ans</w:t>
      </w:r>
      <w:proofErr w:type="spellEnd"/>
      <w:r>
        <w:t xml:space="preserve">: </w:t>
      </w:r>
      <w:r w:rsidR="00213C49">
        <w:t xml:space="preserve">The original datagram includes a 20-octet header and a data field of 4460 octets. </w:t>
      </w:r>
      <w:r w:rsidR="00EA010C">
        <w:t>It is known that t</w:t>
      </w:r>
      <w:r w:rsidR="00213C49">
        <w:t xml:space="preserve">he Ethernet frame can take a payload of 1500 octets, so each frame can carry an IP datagram with a 20-octet header and 1480 data octets. </w:t>
      </w:r>
      <w:r w:rsidR="00EA010C">
        <w:t>We can deduce that</w:t>
      </w:r>
      <w:r w:rsidR="00213C49">
        <w:t xml:space="preserve"> 1480 is divisible by 8, so we can use the maximum size frame for each fragment except the last. To fit 4460 data octets into frames that carry 1480 data octets we need:</w:t>
      </w:r>
    </w:p>
    <w:p w:rsidR="00213C49" w:rsidRDefault="00213C49" w:rsidP="00213C49">
      <w:r>
        <w:t>3 datagrams × 1480 octets = 4440 octets, plus</w:t>
      </w:r>
    </w:p>
    <w:p w:rsidR="00213C49" w:rsidRDefault="00213C49" w:rsidP="00213C49">
      <w:r>
        <w:t>1 datagram that carries 20 data octets (plus 20 IP header octets)</w:t>
      </w:r>
    </w:p>
    <w:p w:rsidR="00213C49" w:rsidRDefault="00213C49" w:rsidP="00213C49">
      <w:r>
        <w:t>The relevant fields in each IP fragment</w:t>
      </w:r>
      <w:r w:rsidR="00EA010C">
        <w:t xml:space="preserve"> listed below</w:t>
      </w:r>
      <w:r>
        <w:t>:</w:t>
      </w:r>
    </w:p>
    <w:p w:rsidR="00213C49" w:rsidRDefault="00213C49" w:rsidP="00213C49">
      <w:pPr>
        <w:sectPr w:rsidR="00213C49">
          <w:pgSz w:w="12240" w:h="15840"/>
          <w:pgMar w:top="1440" w:right="1440" w:bottom="1440" w:left="1440" w:header="720" w:footer="720" w:gutter="0"/>
          <w:cols w:space="720"/>
          <w:docGrid w:linePitch="360"/>
        </w:sectPr>
      </w:pPr>
    </w:p>
    <w:p w:rsidR="00213C49" w:rsidRDefault="00213C49" w:rsidP="00213C49">
      <w:pPr>
        <w:pBdr>
          <w:top w:val="single" w:sz="4" w:space="1" w:color="auto"/>
          <w:left w:val="single" w:sz="4" w:space="4" w:color="auto"/>
          <w:bottom w:val="single" w:sz="4" w:space="1" w:color="auto"/>
          <w:right w:val="single" w:sz="4" w:space="4" w:color="auto"/>
        </w:pBdr>
      </w:pPr>
      <w:r>
        <w:lastRenderedPageBreak/>
        <w:t xml:space="preserve">Total Length = 1500 </w:t>
      </w:r>
    </w:p>
    <w:p w:rsidR="00213C49" w:rsidRDefault="00213C49" w:rsidP="00213C49">
      <w:pPr>
        <w:pBdr>
          <w:top w:val="single" w:sz="4" w:space="1" w:color="auto"/>
          <w:left w:val="single" w:sz="4" w:space="4" w:color="auto"/>
          <w:bottom w:val="single" w:sz="4" w:space="1" w:color="auto"/>
          <w:right w:val="single" w:sz="4" w:space="4" w:color="auto"/>
        </w:pBdr>
      </w:pPr>
      <w:r>
        <w:t>More Flag = 1</w:t>
      </w:r>
    </w:p>
    <w:p w:rsidR="00213C49" w:rsidRDefault="00213C49" w:rsidP="00213C49">
      <w:pPr>
        <w:pBdr>
          <w:top w:val="single" w:sz="4" w:space="1" w:color="auto"/>
          <w:left w:val="single" w:sz="4" w:space="4" w:color="auto"/>
          <w:bottom w:val="single" w:sz="4" w:space="1" w:color="auto"/>
          <w:right w:val="single" w:sz="4" w:space="4" w:color="auto"/>
        </w:pBdr>
      </w:pPr>
      <w:r>
        <w:t>Offset = 0</w:t>
      </w:r>
    </w:p>
    <w:p w:rsidR="00213C49" w:rsidRDefault="00213C49" w:rsidP="00213C49"/>
    <w:p w:rsidR="00213C49" w:rsidRDefault="00213C49" w:rsidP="00213C49">
      <w:pPr>
        <w:pBdr>
          <w:top w:val="single" w:sz="4" w:space="1" w:color="auto"/>
          <w:left w:val="single" w:sz="4" w:space="4" w:color="auto"/>
          <w:bottom w:val="single" w:sz="4" w:space="1" w:color="auto"/>
          <w:right w:val="single" w:sz="4" w:space="4" w:color="auto"/>
        </w:pBdr>
      </w:pPr>
      <w:r>
        <w:lastRenderedPageBreak/>
        <w:t xml:space="preserve">Total Length = 1500 </w:t>
      </w:r>
    </w:p>
    <w:p w:rsidR="00213C49" w:rsidRDefault="00213C49" w:rsidP="00213C49">
      <w:pPr>
        <w:pBdr>
          <w:top w:val="single" w:sz="4" w:space="1" w:color="auto"/>
          <w:left w:val="single" w:sz="4" w:space="4" w:color="auto"/>
          <w:bottom w:val="single" w:sz="4" w:space="1" w:color="auto"/>
          <w:right w:val="single" w:sz="4" w:space="4" w:color="auto"/>
        </w:pBdr>
      </w:pPr>
      <w:r>
        <w:t>More Flag = 1</w:t>
      </w:r>
    </w:p>
    <w:p w:rsidR="00213C49" w:rsidRDefault="00213C49" w:rsidP="00213C49">
      <w:pPr>
        <w:pBdr>
          <w:top w:val="single" w:sz="4" w:space="1" w:color="auto"/>
          <w:left w:val="single" w:sz="4" w:space="4" w:color="auto"/>
          <w:bottom w:val="single" w:sz="4" w:space="1" w:color="auto"/>
          <w:right w:val="single" w:sz="4" w:space="4" w:color="auto"/>
        </w:pBdr>
      </w:pPr>
      <w:r>
        <w:t>Offset = 185</w:t>
      </w:r>
    </w:p>
    <w:p w:rsidR="00213C49" w:rsidRDefault="00213C49" w:rsidP="00213C49"/>
    <w:p w:rsidR="00213C49" w:rsidRDefault="00213C49" w:rsidP="00213C49">
      <w:pPr>
        <w:pBdr>
          <w:top w:val="single" w:sz="4" w:space="1" w:color="auto"/>
          <w:left w:val="single" w:sz="4" w:space="4" w:color="auto"/>
          <w:bottom w:val="single" w:sz="4" w:space="1" w:color="auto"/>
          <w:right w:val="single" w:sz="4" w:space="4" w:color="auto"/>
        </w:pBdr>
      </w:pPr>
      <w:r>
        <w:lastRenderedPageBreak/>
        <w:t>Total Length = 1500</w:t>
      </w:r>
    </w:p>
    <w:p w:rsidR="00213C49" w:rsidRDefault="00213C49" w:rsidP="00213C49">
      <w:pPr>
        <w:pBdr>
          <w:top w:val="single" w:sz="4" w:space="1" w:color="auto"/>
          <w:left w:val="single" w:sz="4" w:space="4" w:color="auto"/>
          <w:bottom w:val="single" w:sz="4" w:space="1" w:color="auto"/>
          <w:right w:val="single" w:sz="4" w:space="4" w:color="auto"/>
        </w:pBdr>
      </w:pPr>
      <w:r>
        <w:t>More Flag = 1</w:t>
      </w:r>
    </w:p>
    <w:p w:rsidR="00213C49" w:rsidRDefault="00213C49" w:rsidP="00213C49">
      <w:pPr>
        <w:pBdr>
          <w:top w:val="single" w:sz="4" w:space="1" w:color="auto"/>
          <w:left w:val="single" w:sz="4" w:space="4" w:color="auto"/>
          <w:bottom w:val="single" w:sz="4" w:space="1" w:color="auto"/>
          <w:right w:val="single" w:sz="4" w:space="4" w:color="auto"/>
        </w:pBdr>
      </w:pPr>
      <w:r>
        <w:t>Offset = 370</w:t>
      </w:r>
    </w:p>
    <w:p w:rsidR="00213C49" w:rsidRDefault="00213C49" w:rsidP="00213C49"/>
    <w:p w:rsidR="00213C49" w:rsidRDefault="00213C49" w:rsidP="00213C49">
      <w:pPr>
        <w:pBdr>
          <w:top w:val="single" w:sz="4" w:space="1" w:color="auto"/>
          <w:left w:val="single" w:sz="4" w:space="4" w:color="auto"/>
          <w:bottom w:val="single" w:sz="4" w:space="1" w:color="auto"/>
          <w:right w:val="single" w:sz="4" w:space="4" w:color="auto"/>
        </w:pBdr>
      </w:pPr>
      <w:r>
        <w:lastRenderedPageBreak/>
        <w:t>Total Length = 40</w:t>
      </w:r>
    </w:p>
    <w:p w:rsidR="00213C49" w:rsidRDefault="00213C49" w:rsidP="00213C49">
      <w:pPr>
        <w:pBdr>
          <w:top w:val="single" w:sz="4" w:space="1" w:color="auto"/>
          <w:left w:val="single" w:sz="4" w:space="4" w:color="auto"/>
          <w:bottom w:val="single" w:sz="4" w:space="1" w:color="auto"/>
          <w:right w:val="single" w:sz="4" w:space="4" w:color="auto"/>
        </w:pBdr>
      </w:pPr>
      <w:r>
        <w:t>More Flag = 0</w:t>
      </w:r>
    </w:p>
    <w:p w:rsidR="00213C49" w:rsidRDefault="00213C49" w:rsidP="00213C49">
      <w:pPr>
        <w:pBdr>
          <w:top w:val="single" w:sz="4" w:space="1" w:color="auto"/>
          <w:left w:val="single" w:sz="4" w:space="4" w:color="auto"/>
          <w:bottom w:val="single" w:sz="4" w:space="1" w:color="auto"/>
          <w:right w:val="single" w:sz="4" w:space="4" w:color="auto"/>
        </w:pBdr>
      </w:pPr>
      <w:r>
        <w:t>Offset = 555</w:t>
      </w:r>
    </w:p>
    <w:p w:rsidR="00213C49" w:rsidRDefault="00213C49" w:rsidP="00213C49">
      <w:pPr>
        <w:sectPr w:rsidR="00213C49" w:rsidSect="00213C49">
          <w:type w:val="continuous"/>
          <w:pgSz w:w="12240" w:h="15840"/>
          <w:pgMar w:top="1440" w:right="1440" w:bottom="1440" w:left="1440" w:header="720" w:footer="720" w:gutter="0"/>
          <w:cols w:num="4" w:space="720"/>
          <w:docGrid w:linePitch="360"/>
        </w:sectPr>
      </w:pPr>
    </w:p>
    <w:p w:rsidR="00274DA6" w:rsidRDefault="00274DA6" w:rsidP="00213C49">
      <w:r w:rsidRPr="009608E9">
        <w:rPr>
          <w:b/>
        </w:rPr>
        <w:lastRenderedPageBreak/>
        <w:t>18.10)</w:t>
      </w:r>
      <w:r w:rsidR="008F0C21">
        <w:t xml:space="preserve"> </w:t>
      </w:r>
      <w:proofErr w:type="gramStart"/>
      <w:r w:rsidR="008F0C21">
        <w:t>A</w:t>
      </w:r>
      <w:proofErr w:type="gramEnd"/>
      <w:r w:rsidR="008F0C21">
        <w:t xml:space="preserve"> transport layer message consisting of 1500 bits of data and 160 bits</w:t>
      </w:r>
      <w:r w:rsidR="002570DF">
        <w:t xml:space="preserve"> of header is sent to an internet layer, which appends another 160 bits of header. This is then transmitted through two networks, each of which uses</w:t>
      </w:r>
      <w:r w:rsidR="00404224">
        <w:t xml:space="preserve"> a 24-bit packet header. The destination network has a maximum packet </w:t>
      </w:r>
      <w:r w:rsidR="00404224">
        <w:lastRenderedPageBreak/>
        <w:t>size of 800 bits. How many bits, including header, are delivered to the network-layer protocol at the destination?</w:t>
      </w:r>
    </w:p>
    <w:p w:rsidR="00E340E3" w:rsidRDefault="006341C4" w:rsidP="00A518D2">
      <w:proofErr w:type="spellStart"/>
      <w:r>
        <w:t>Ans</w:t>
      </w:r>
      <w:proofErr w:type="spellEnd"/>
      <w:r>
        <w:t xml:space="preserve">: </w:t>
      </w:r>
      <w:r w:rsidRPr="006341C4">
        <w:t xml:space="preserve">Data plus transport header plus internet header equals </w:t>
      </w:r>
      <w:r>
        <w:t xml:space="preserve">(1500 + 160 +160) </w:t>
      </w:r>
      <w:r w:rsidRPr="006341C4">
        <w:t xml:space="preserve">1820 bits. </w:t>
      </w:r>
      <w:r w:rsidR="00EA010C">
        <w:t>We know that this</w:t>
      </w:r>
      <w:r w:rsidRPr="006341C4">
        <w:t xml:space="preserve"> data is delivered in a sequence of packets, each </w:t>
      </w:r>
      <w:r w:rsidR="00EA010C">
        <w:t>with</w:t>
      </w:r>
      <w:r w:rsidRPr="006341C4">
        <w:t xml:space="preserve"> 24 bits of network header and up to 776 </w:t>
      </w:r>
      <w:r w:rsidR="00EA010C">
        <w:t xml:space="preserve">(800 bits – 24-bit) </w:t>
      </w:r>
      <w:r w:rsidRPr="006341C4">
        <w:t xml:space="preserve">bits of higher-layer headers and/or data. Three network packets are needed. Total bits delivered = 1820 + 3 </w:t>
      </w:r>
      <w:r w:rsidR="00B37965">
        <w:rPr>
          <w:rFonts w:cstheme="minorHAnsi"/>
        </w:rPr>
        <w:t>×</w:t>
      </w:r>
      <w:r w:rsidRPr="006341C4">
        <w:t xml:space="preserve"> 24 = 1892 bits.</w:t>
      </w:r>
    </w:p>
    <w:tbl>
      <w:tblPr>
        <w:tblStyle w:val="TableGrid"/>
        <w:tblW w:w="0" w:type="auto"/>
        <w:tblLook w:val="04A0" w:firstRow="1" w:lastRow="0" w:firstColumn="1" w:lastColumn="0" w:noHBand="0" w:noVBand="1"/>
      </w:tblPr>
      <w:tblGrid>
        <w:gridCol w:w="2988"/>
        <w:gridCol w:w="1620"/>
        <w:gridCol w:w="1800"/>
        <w:gridCol w:w="1620"/>
        <w:gridCol w:w="1548"/>
      </w:tblGrid>
      <w:tr w:rsidR="006B4A8F" w:rsidTr="00D13ED0">
        <w:tc>
          <w:tcPr>
            <w:tcW w:w="2988" w:type="dxa"/>
          </w:tcPr>
          <w:p w:rsidR="006B4A8F" w:rsidRDefault="006B4A8F" w:rsidP="00D13ED0">
            <w:r w:rsidRPr="006B4A8F">
              <w:t>Header (160 + 160 + 24 + 24)</w:t>
            </w:r>
          </w:p>
        </w:tc>
        <w:tc>
          <w:tcPr>
            <w:tcW w:w="1620" w:type="dxa"/>
          </w:tcPr>
          <w:p w:rsidR="006B4A8F" w:rsidRDefault="006B4A8F" w:rsidP="00D13ED0">
            <w:r w:rsidRPr="006B4A8F">
              <w:t>368</w:t>
            </w:r>
            <w:r>
              <w:t xml:space="preserve">  </w:t>
            </w:r>
          </w:p>
        </w:tc>
        <w:tc>
          <w:tcPr>
            <w:tcW w:w="1800" w:type="dxa"/>
          </w:tcPr>
          <w:p w:rsidR="006B4A8F" w:rsidRDefault="006B4A8F" w:rsidP="00D13ED0">
            <w:r w:rsidRPr="006B4A8F">
              <w:t>368</w:t>
            </w:r>
            <w:r>
              <w:t xml:space="preserve">  </w:t>
            </w:r>
          </w:p>
        </w:tc>
        <w:tc>
          <w:tcPr>
            <w:tcW w:w="1620" w:type="dxa"/>
          </w:tcPr>
          <w:p w:rsidR="006B4A8F" w:rsidRDefault="006B4A8F" w:rsidP="00D13ED0">
            <w:r w:rsidRPr="006B4A8F">
              <w:t>368</w:t>
            </w:r>
            <w:r>
              <w:t xml:space="preserve">  </w:t>
            </w:r>
          </w:p>
        </w:tc>
        <w:tc>
          <w:tcPr>
            <w:tcW w:w="1548" w:type="dxa"/>
          </w:tcPr>
          <w:p w:rsidR="006B4A8F" w:rsidRDefault="006B4A8F" w:rsidP="00D13ED0">
            <w:r w:rsidRPr="006B4A8F">
              <w:t>368</w:t>
            </w:r>
            <w:r>
              <w:t xml:space="preserve">  </w:t>
            </w:r>
          </w:p>
        </w:tc>
      </w:tr>
      <w:tr w:rsidR="006B4A8F" w:rsidTr="00D13ED0">
        <w:tc>
          <w:tcPr>
            <w:tcW w:w="2988" w:type="dxa"/>
          </w:tcPr>
          <w:p w:rsidR="006B4A8F" w:rsidRDefault="006B4A8F" w:rsidP="00D13ED0">
            <w:r w:rsidRPr="006B4A8F">
              <w:t>Segment (1500)</w:t>
            </w:r>
          </w:p>
        </w:tc>
        <w:tc>
          <w:tcPr>
            <w:tcW w:w="1620" w:type="dxa"/>
          </w:tcPr>
          <w:p w:rsidR="006B4A8F" w:rsidRDefault="006B4A8F" w:rsidP="00D13ED0">
            <w:r>
              <w:t>432</w:t>
            </w:r>
          </w:p>
        </w:tc>
        <w:tc>
          <w:tcPr>
            <w:tcW w:w="1800" w:type="dxa"/>
          </w:tcPr>
          <w:p w:rsidR="006B4A8F" w:rsidRDefault="006B4A8F" w:rsidP="00D13ED0">
            <w:r>
              <w:t>432</w:t>
            </w:r>
          </w:p>
        </w:tc>
        <w:tc>
          <w:tcPr>
            <w:tcW w:w="1620" w:type="dxa"/>
          </w:tcPr>
          <w:p w:rsidR="006B4A8F" w:rsidRDefault="006B4A8F" w:rsidP="00D13ED0">
            <w:r>
              <w:t>432</w:t>
            </w:r>
          </w:p>
        </w:tc>
        <w:tc>
          <w:tcPr>
            <w:tcW w:w="1548" w:type="dxa"/>
          </w:tcPr>
          <w:p w:rsidR="006B4A8F" w:rsidRDefault="006B4A8F" w:rsidP="00D13ED0">
            <w:r>
              <w:t>204</w:t>
            </w:r>
          </w:p>
        </w:tc>
      </w:tr>
      <w:tr w:rsidR="006B4A8F" w:rsidTr="00D13ED0">
        <w:tc>
          <w:tcPr>
            <w:tcW w:w="2988" w:type="dxa"/>
          </w:tcPr>
          <w:p w:rsidR="006B4A8F" w:rsidRDefault="006B4A8F" w:rsidP="00D13ED0">
            <w:r>
              <w:t>Packet Size Received (800)</w:t>
            </w:r>
          </w:p>
        </w:tc>
        <w:tc>
          <w:tcPr>
            <w:tcW w:w="1620" w:type="dxa"/>
          </w:tcPr>
          <w:p w:rsidR="006B4A8F" w:rsidRDefault="006B4A8F" w:rsidP="00D13ED0">
            <w:r>
              <w:t>800</w:t>
            </w:r>
          </w:p>
        </w:tc>
        <w:tc>
          <w:tcPr>
            <w:tcW w:w="1800" w:type="dxa"/>
          </w:tcPr>
          <w:p w:rsidR="006B4A8F" w:rsidRDefault="006B4A8F" w:rsidP="00D13ED0">
            <w:r>
              <w:t>800</w:t>
            </w:r>
          </w:p>
        </w:tc>
        <w:tc>
          <w:tcPr>
            <w:tcW w:w="1620" w:type="dxa"/>
          </w:tcPr>
          <w:p w:rsidR="006B4A8F" w:rsidRDefault="006B4A8F" w:rsidP="00D13ED0">
            <w:r>
              <w:t>800</w:t>
            </w:r>
          </w:p>
        </w:tc>
        <w:tc>
          <w:tcPr>
            <w:tcW w:w="1548" w:type="dxa"/>
          </w:tcPr>
          <w:p w:rsidR="006B4A8F" w:rsidRDefault="006B4A8F" w:rsidP="00D13ED0">
            <w:r>
              <w:t>572</w:t>
            </w:r>
          </w:p>
        </w:tc>
      </w:tr>
    </w:tbl>
    <w:p w:rsidR="006B4A8F" w:rsidRDefault="006B4A8F" w:rsidP="006B4A8F">
      <w:pPr>
        <w:spacing w:before="240"/>
      </w:pPr>
      <w:r w:rsidRPr="006B4A8F">
        <w:t>Therefore, total delivered: 800 + 800 + 800 + 572 = 2972bits</w:t>
      </w:r>
    </w:p>
    <w:p w:rsidR="00404224" w:rsidRDefault="00404224" w:rsidP="00A518D2">
      <w:r w:rsidRPr="009608E9">
        <w:rPr>
          <w:b/>
        </w:rPr>
        <w:t>18.13)</w:t>
      </w:r>
      <w:r>
        <w:t xml:space="preserve"> </w:t>
      </w:r>
      <w:proofErr w:type="gramStart"/>
      <w:r>
        <w:t>Provide</w:t>
      </w:r>
      <w:proofErr w:type="gramEnd"/>
      <w:r>
        <w:t xml:space="preserve"> the following parameter values for each of the network classes A, B, and C. Be sure to consider any special or reserved addresses in your calculations</w:t>
      </w:r>
    </w:p>
    <w:p w:rsidR="00404224" w:rsidRDefault="00404224" w:rsidP="00404224">
      <w:pPr>
        <w:pStyle w:val="ListParagraph"/>
        <w:numPr>
          <w:ilvl w:val="0"/>
          <w:numId w:val="2"/>
        </w:numPr>
      </w:pPr>
      <w:r>
        <w:t>Number of bits in network portion of address</w:t>
      </w:r>
    </w:p>
    <w:p w:rsidR="00404224" w:rsidRDefault="00404224" w:rsidP="00404224">
      <w:pPr>
        <w:pStyle w:val="ListParagraph"/>
        <w:numPr>
          <w:ilvl w:val="0"/>
          <w:numId w:val="2"/>
        </w:numPr>
      </w:pPr>
      <w:r>
        <w:t>Number of bits in host portion of address</w:t>
      </w:r>
    </w:p>
    <w:p w:rsidR="00404224" w:rsidRDefault="00404224" w:rsidP="00404224">
      <w:pPr>
        <w:pStyle w:val="ListParagraph"/>
        <w:numPr>
          <w:ilvl w:val="0"/>
          <w:numId w:val="2"/>
        </w:numPr>
      </w:pPr>
      <w:r>
        <w:t>Number of distinct network allowed</w:t>
      </w:r>
    </w:p>
    <w:p w:rsidR="00404224" w:rsidRDefault="00404224" w:rsidP="00404224">
      <w:pPr>
        <w:pStyle w:val="ListParagraph"/>
        <w:numPr>
          <w:ilvl w:val="0"/>
          <w:numId w:val="2"/>
        </w:numPr>
      </w:pPr>
      <w:r>
        <w:t>Number of distinct hosts per network allowed</w:t>
      </w:r>
    </w:p>
    <w:p w:rsidR="00404224" w:rsidRDefault="00404224" w:rsidP="00404224">
      <w:pPr>
        <w:pStyle w:val="ListParagraph"/>
        <w:numPr>
          <w:ilvl w:val="0"/>
          <w:numId w:val="2"/>
        </w:numPr>
      </w:pPr>
      <w:r>
        <w:t>Integer range of first octet</w:t>
      </w:r>
    </w:p>
    <w:p w:rsidR="00AA441D" w:rsidRDefault="00AA441D" w:rsidP="00AA441D">
      <w:proofErr w:type="spellStart"/>
      <w:r>
        <w:t>Ans</w:t>
      </w:r>
      <w:proofErr w:type="spellEnd"/>
      <w:r>
        <w:t xml:space="preserve">: </w:t>
      </w:r>
    </w:p>
    <w:p w:rsidR="00AA441D" w:rsidRDefault="00AA441D" w:rsidP="00AA441D">
      <w:r w:rsidRPr="00AA441D">
        <w:rPr>
          <w:b/>
        </w:rPr>
        <w:t>Class A:</w:t>
      </w:r>
      <w:r>
        <w:t xml:space="preserve"> </w:t>
      </w:r>
    </w:p>
    <w:p w:rsidR="00AA441D" w:rsidRDefault="00AA441D" w:rsidP="00AA441D">
      <w:pPr>
        <w:pStyle w:val="ListParagraph"/>
        <w:numPr>
          <w:ilvl w:val="0"/>
          <w:numId w:val="8"/>
        </w:numPr>
      </w:pPr>
      <w:r>
        <w:t>8 bits</w:t>
      </w:r>
    </w:p>
    <w:p w:rsidR="00AA441D" w:rsidRDefault="00AA441D" w:rsidP="00AA441D">
      <w:pPr>
        <w:pStyle w:val="ListParagraph"/>
        <w:numPr>
          <w:ilvl w:val="0"/>
          <w:numId w:val="8"/>
        </w:numPr>
      </w:pPr>
      <w:r>
        <w:t>24 bits</w:t>
      </w:r>
    </w:p>
    <w:p w:rsidR="00AA441D" w:rsidRDefault="00AA441D" w:rsidP="00AA441D">
      <w:pPr>
        <w:pStyle w:val="ListParagraph"/>
        <w:numPr>
          <w:ilvl w:val="0"/>
          <w:numId w:val="8"/>
        </w:numPr>
      </w:pPr>
      <w:r>
        <w:t>First bit of the first octet in a class A address is 0 (leaving 7 bits), so 27 = 128 – 2 (0 and 127 are disallowed) = 126 networks</w:t>
      </w:r>
    </w:p>
    <w:p w:rsidR="00AA441D" w:rsidRDefault="00AA441D" w:rsidP="00AA441D">
      <w:pPr>
        <w:pStyle w:val="ListParagraph"/>
        <w:numPr>
          <w:ilvl w:val="0"/>
          <w:numId w:val="8"/>
        </w:numPr>
      </w:pPr>
      <w:r>
        <w:t>224 = 16,777,216 – 2 (host address cannot be all 0’s or all 1’s) = 16,777,214 hosts</w:t>
      </w:r>
    </w:p>
    <w:p w:rsidR="00AA441D" w:rsidRDefault="00AA441D" w:rsidP="00AA441D">
      <w:pPr>
        <w:pStyle w:val="ListParagraph"/>
        <w:numPr>
          <w:ilvl w:val="0"/>
          <w:numId w:val="8"/>
        </w:numPr>
      </w:pPr>
      <w:r>
        <w:t>range: 1 through 126</w:t>
      </w:r>
    </w:p>
    <w:p w:rsidR="00AA441D" w:rsidRDefault="00AA441D" w:rsidP="00AA441D">
      <w:r w:rsidRPr="00AA441D">
        <w:rPr>
          <w:b/>
        </w:rPr>
        <w:t xml:space="preserve">Class B: </w:t>
      </w:r>
      <w:r>
        <w:t>(a)</w:t>
      </w:r>
    </w:p>
    <w:p w:rsidR="00AA441D" w:rsidRDefault="00AA441D" w:rsidP="00AA441D">
      <w:pPr>
        <w:pStyle w:val="ListParagraph"/>
        <w:numPr>
          <w:ilvl w:val="0"/>
          <w:numId w:val="10"/>
        </w:numPr>
      </w:pPr>
      <w:r>
        <w:t>16 bits</w:t>
      </w:r>
    </w:p>
    <w:p w:rsidR="00AA441D" w:rsidRDefault="00AA441D" w:rsidP="00AA441D">
      <w:pPr>
        <w:pStyle w:val="ListParagraph"/>
        <w:numPr>
          <w:ilvl w:val="0"/>
          <w:numId w:val="10"/>
        </w:numPr>
      </w:pPr>
      <w:r>
        <w:t>16 bits</w:t>
      </w:r>
    </w:p>
    <w:p w:rsidR="00AA441D" w:rsidRDefault="00AA441D" w:rsidP="00AA441D">
      <w:pPr>
        <w:pStyle w:val="ListParagraph"/>
        <w:numPr>
          <w:ilvl w:val="0"/>
          <w:numId w:val="10"/>
        </w:numPr>
      </w:pPr>
      <w:r>
        <w:t>first two bits of the first octet in a class B address are 10 (leaving 14 bits), so 214 = 16,384 networks</w:t>
      </w:r>
    </w:p>
    <w:p w:rsidR="00AA441D" w:rsidRDefault="00AA441D" w:rsidP="00AA441D">
      <w:pPr>
        <w:pStyle w:val="ListParagraph"/>
        <w:numPr>
          <w:ilvl w:val="0"/>
          <w:numId w:val="10"/>
        </w:numPr>
      </w:pPr>
      <w:r>
        <w:t>216 = 65,536 – 2 (host address cannot be all 0’s or all 1’s) = 65,534 hosts</w:t>
      </w:r>
    </w:p>
    <w:p w:rsidR="00AA441D" w:rsidRDefault="00AA441D" w:rsidP="00AA441D">
      <w:pPr>
        <w:pStyle w:val="ListParagraph"/>
        <w:numPr>
          <w:ilvl w:val="0"/>
          <w:numId w:val="10"/>
        </w:numPr>
      </w:pPr>
      <w:r>
        <w:t>range: 128 through 191</w:t>
      </w:r>
    </w:p>
    <w:p w:rsidR="00AA441D" w:rsidRDefault="00AA441D" w:rsidP="00AA441D">
      <w:r w:rsidRPr="00AA441D">
        <w:rPr>
          <w:b/>
        </w:rPr>
        <w:t>Class C:</w:t>
      </w:r>
      <w:r>
        <w:t xml:space="preserve"> </w:t>
      </w:r>
    </w:p>
    <w:p w:rsidR="00AA441D" w:rsidRDefault="00AA441D" w:rsidP="00AA441D">
      <w:pPr>
        <w:pStyle w:val="ListParagraph"/>
        <w:numPr>
          <w:ilvl w:val="0"/>
          <w:numId w:val="11"/>
        </w:numPr>
      </w:pPr>
      <w:r>
        <w:t>24 bits</w:t>
      </w:r>
    </w:p>
    <w:p w:rsidR="00AA441D" w:rsidRDefault="00AA441D" w:rsidP="00AA441D">
      <w:pPr>
        <w:pStyle w:val="ListParagraph"/>
        <w:numPr>
          <w:ilvl w:val="0"/>
          <w:numId w:val="11"/>
        </w:numPr>
      </w:pPr>
      <w:r>
        <w:lastRenderedPageBreak/>
        <w:t>8 bits</w:t>
      </w:r>
    </w:p>
    <w:p w:rsidR="00AA441D" w:rsidRDefault="00AA441D" w:rsidP="00AA441D">
      <w:pPr>
        <w:pStyle w:val="ListParagraph"/>
        <w:numPr>
          <w:ilvl w:val="0"/>
          <w:numId w:val="11"/>
        </w:numPr>
      </w:pPr>
      <w:r>
        <w:t>first three bits in the first octet in a class C address are 110 (leaving 21 bits), so 221 = 2,097,152 networks</w:t>
      </w:r>
    </w:p>
    <w:p w:rsidR="00AA441D" w:rsidRDefault="00AA441D" w:rsidP="00AA441D">
      <w:pPr>
        <w:pStyle w:val="ListParagraph"/>
        <w:numPr>
          <w:ilvl w:val="0"/>
          <w:numId w:val="11"/>
        </w:numPr>
      </w:pPr>
      <w:r>
        <w:t>28 = 256 – 2 (host address cannot be all 0’s or all 1’s) = 254 hosts</w:t>
      </w:r>
    </w:p>
    <w:p w:rsidR="00AA441D" w:rsidRDefault="00AA441D" w:rsidP="00AA441D">
      <w:pPr>
        <w:pStyle w:val="ListParagraph"/>
        <w:numPr>
          <w:ilvl w:val="0"/>
          <w:numId w:val="11"/>
        </w:numPr>
      </w:pPr>
      <w:r>
        <w:t>range: 192 through 223</w:t>
      </w:r>
    </w:p>
    <w:p w:rsidR="00404224" w:rsidRDefault="00404224" w:rsidP="00404224">
      <w:r w:rsidRPr="009608E9">
        <w:rPr>
          <w:b/>
        </w:rPr>
        <w:t>18.14)</w:t>
      </w:r>
      <w:r>
        <w:t xml:space="preserve"> </w:t>
      </w:r>
      <w:proofErr w:type="gramStart"/>
      <w:r>
        <w:t>What</w:t>
      </w:r>
      <w:proofErr w:type="gramEnd"/>
      <w:r>
        <w:t xml:space="preserve"> percentage of the total IP address space does each of the network classes represent?</w:t>
      </w:r>
    </w:p>
    <w:p w:rsidR="00AA441D" w:rsidRDefault="000D0341" w:rsidP="00404224">
      <w:proofErr w:type="spellStart"/>
      <w:r>
        <w:t>Ans</w:t>
      </w:r>
      <w:proofErr w:type="spellEnd"/>
      <w:r>
        <w:t xml:space="preserve">: Class A controls 50 percentage of total IP address space with a maximum of 232 (4,294,967,296) addresses. Class B controls 25 percentage with a maximum of 230 (1,107,741,824) and Class C 12.5 percent with a maximum of 229 (536,870,912). </w:t>
      </w:r>
    </w:p>
    <w:p w:rsidR="00404224" w:rsidRDefault="00404224" w:rsidP="00404224">
      <w:r w:rsidRPr="009608E9">
        <w:rPr>
          <w:b/>
        </w:rPr>
        <w:t>18.15)</w:t>
      </w:r>
      <w:r>
        <w:t xml:space="preserve"> </w:t>
      </w:r>
      <w:proofErr w:type="gramStart"/>
      <w:r>
        <w:t>What</w:t>
      </w:r>
      <w:proofErr w:type="gramEnd"/>
      <w:r>
        <w:t xml:space="preserve"> is the difference between the subnet mask for a Class A address with 16 bits for the subnet ID and a Class B address with 8 buts for the subnet ID?</w:t>
      </w:r>
    </w:p>
    <w:p w:rsidR="00AA441D" w:rsidRDefault="00666493" w:rsidP="00404224">
      <w:proofErr w:type="spellStart"/>
      <w:r>
        <w:t>Ans</w:t>
      </w:r>
      <w:proofErr w:type="spellEnd"/>
      <w:r>
        <w:t xml:space="preserve">: </w:t>
      </w:r>
      <w:r w:rsidRPr="00666493">
        <w:t xml:space="preserve">There is no difference:  both have a subnet mask of 255.255.255.0, as does a class C address that is not </w:t>
      </w:r>
      <w:proofErr w:type="spellStart"/>
      <w:r w:rsidRPr="00666493">
        <w:t>subnetted</w:t>
      </w:r>
      <w:proofErr w:type="spellEnd"/>
      <w:r w:rsidRPr="00666493">
        <w:t>.</w:t>
      </w:r>
    </w:p>
    <w:p w:rsidR="00404224" w:rsidRDefault="00404224" w:rsidP="00404224">
      <w:r>
        <w:t>18.16)</w:t>
      </w:r>
      <w:r w:rsidR="00AF15C1">
        <w:t xml:space="preserve"> </w:t>
      </w:r>
      <w:proofErr w:type="gramStart"/>
      <w:r w:rsidR="00AF15C1">
        <w:t>Is</w:t>
      </w:r>
      <w:proofErr w:type="gramEnd"/>
      <w:r w:rsidR="00AF15C1">
        <w:t xml:space="preserve"> the subnet mask 255.255.0.255 valid for a Class A address?</w:t>
      </w:r>
    </w:p>
    <w:p w:rsidR="00E340E3" w:rsidRDefault="00666493" w:rsidP="00404224">
      <w:proofErr w:type="spellStart"/>
      <w:r>
        <w:t>Ans</w:t>
      </w:r>
      <w:proofErr w:type="spellEnd"/>
      <w:r>
        <w:t xml:space="preserve">: </w:t>
      </w:r>
      <w:r w:rsidRPr="00666493">
        <w:t xml:space="preserve">It's valid and it's called a noncontiguous subnet mask since the 16 bits for the subnet mask are not contiguous.  </w:t>
      </w:r>
    </w:p>
    <w:p w:rsidR="00AF15C1" w:rsidRDefault="00AF15C1" w:rsidP="00404224">
      <w:r w:rsidRPr="009608E9">
        <w:rPr>
          <w:b/>
        </w:rPr>
        <w:t>18.17)</w:t>
      </w:r>
      <w:r>
        <w:t xml:space="preserve"> </w:t>
      </w:r>
      <w:proofErr w:type="gramStart"/>
      <w:r>
        <w:t>Given</w:t>
      </w:r>
      <w:proofErr w:type="gramEnd"/>
      <w:r>
        <w:t xml:space="preserve"> a network address of 192.168.100.0and a subnet mask of 255.255.255.192,</w:t>
      </w:r>
    </w:p>
    <w:p w:rsidR="00AF15C1" w:rsidRDefault="00AF15C1" w:rsidP="00AF15C1">
      <w:pPr>
        <w:pStyle w:val="ListParagraph"/>
        <w:numPr>
          <w:ilvl w:val="0"/>
          <w:numId w:val="3"/>
        </w:numPr>
      </w:pPr>
      <w:r>
        <w:t>How many subnets are created?</w:t>
      </w:r>
    </w:p>
    <w:p w:rsidR="00AF15C1" w:rsidRDefault="00AF15C1" w:rsidP="00AF15C1">
      <w:pPr>
        <w:pStyle w:val="ListParagraph"/>
        <w:numPr>
          <w:ilvl w:val="0"/>
          <w:numId w:val="3"/>
        </w:numPr>
      </w:pPr>
      <w:r>
        <w:t>How many hosts are there per subnet?</w:t>
      </w:r>
    </w:p>
    <w:p w:rsidR="00AA441D" w:rsidRDefault="00736FB0" w:rsidP="00AF15C1">
      <w:proofErr w:type="spellStart"/>
      <w:r>
        <w:t>Ans</w:t>
      </w:r>
      <w:proofErr w:type="spellEnd"/>
      <w:r>
        <w:t>:</w:t>
      </w:r>
    </w:p>
    <w:p w:rsidR="00736FB0" w:rsidRDefault="00736FB0" w:rsidP="00736FB0">
      <w:pPr>
        <w:pStyle w:val="ListParagraph"/>
        <w:numPr>
          <w:ilvl w:val="0"/>
          <w:numId w:val="15"/>
        </w:numPr>
      </w:pPr>
      <w:r w:rsidRPr="00736FB0">
        <w:t>If 192 = 11000001, 110 = 6 subnets</w:t>
      </w:r>
    </w:p>
    <w:p w:rsidR="00736FB0" w:rsidRDefault="00736FB0" w:rsidP="00736FB0">
      <w:pPr>
        <w:pStyle w:val="ListParagraph"/>
        <w:numPr>
          <w:ilvl w:val="0"/>
          <w:numId w:val="15"/>
        </w:numPr>
      </w:pPr>
      <w:r w:rsidRPr="00736FB0">
        <w:t>31 hosts per subnet: xxx11111</w:t>
      </w:r>
    </w:p>
    <w:p w:rsidR="00AF15C1" w:rsidRDefault="00AF15C1" w:rsidP="00AF15C1">
      <w:r w:rsidRPr="009608E9">
        <w:rPr>
          <w:b/>
        </w:rPr>
        <w:t>18.18)</w:t>
      </w:r>
      <w:r>
        <w:t xml:space="preserve"> Given a company with six individual departments and each department having ten computers or networked devices, what mask could be applied to the company network to provide the </w:t>
      </w:r>
      <w:proofErr w:type="spellStart"/>
      <w:r>
        <w:t>subnetting</w:t>
      </w:r>
      <w:proofErr w:type="spellEnd"/>
      <w:r>
        <w:t xml:space="preserve"> necessary to divide up the network equally?</w:t>
      </w:r>
    </w:p>
    <w:p w:rsidR="00736FB0" w:rsidRDefault="00736FB0" w:rsidP="00736FB0">
      <w:proofErr w:type="spellStart"/>
      <w:r>
        <w:t>Ans</w:t>
      </w:r>
      <w:proofErr w:type="spellEnd"/>
      <w:r>
        <w:t>: 110-0-1010 (1010 = 10)</w:t>
      </w:r>
    </w:p>
    <w:p w:rsidR="00AA441D" w:rsidRDefault="00736FB0" w:rsidP="00736FB0">
      <w:r>
        <w:t>192.168.100.202</w:t>
      </w:r>
    </w:p>
    <w:p w:rsidR="00AF15C1" w:rsidRDefault="00AF15C1" w:rsidP="00AF15C1">
      <w:bookmarkStart w:id="0" w:name="_GoBack"/>
      <w:r w:rsidRPr="009608E9">
        <w:rPr>
          <w:b/>
        </w:rPr>
        <w:t>18.19)</w:t>
      </w:r>
      <w:r>
        <w:t xml:space="preserve"> </w:t>
      </w:r>
      <w:bookmarkEnd w:id="0"/>
      <w:proofErr w:type="gramStart"/>
      <w:r>
        <w:t>In</w:t>
      </w:r>
      <w:proofErr w:type="gramEnd"/>
      <w:r>
        <w:t xml:space="preserve"> contemporary routing and addressing, the notation commonly used is called classless </w:t>
      </w:r>
      <w:proofErr w:type="spellStart"/>
      <w:r>
        <w:t>interdomain</w:t>
      </w:r>
      <w:proofErr w:type="spellEnd"/>
      <w:r>
        <w:t xml:space="preserve"> routing or CIDR. With CIDR, the number of bits in the mask is indicated in the following fashion: 192.168.100.0/24. This corresponds to a mask of 255.255.255.0. </w:t>
      </w:r>
      <w:r w:rsidR="00F07DA0">
        <w:t>If</w:t>
      </w:r>
      <w:r>
        <w:t xml:space="preserve"> this example would provide for 256 host addresses on the network, how many addresses are provided with the following?</w:t>
      </w:r>
    </w:p>
    <w:p w:rsidR="00AF15C1" w:rsidRDefault="00AF15C1" w:rsidP="00AF15C1">
      <w:pPr>
        <w:pStyle w:val="ListParagraph"/>
        <w:numPr>
          <w:ilvl w:val="0"/>
          <w:numId w:val="4"/>
        </w:numPr>
      </w:pPr>
      <w:r>
        <w:t>192.168.100.0/23</w:t>
      </w:r>
    </w:p>
    <w:p w:rsidR="00AF15C1" w:rsidRDefault="00AF15C1" w:rsidP="00AF15C1">
      <w:pPr>
        <w:pStyle w:val="ListParagraph"/>
        <w:numPr>
          <w:ilvl w:val="0"/>
          <w:numId w:val="4"/>
        </w:numPr>
      </w:pPr>
      <w:r>
        <w:lastRenderedPageBreak/>
        <w:t>192.168.100.0/25</w:t>
      </w:r>
    </w:p>
    <w:p w:rsidR="00F07DA0" w:rsidRDefault="00F07DA0" w:rsidP="00F07DA0">
      <w:proofErr w:type="spellStart"/>
      <w:r>
        <w:t>Ans</w:t>
      </w:r>
      <w:proofErr w:type="spellEnd"/>
      <w:r>
        <w:t xml:space="preserve">: </w:t>
      </w:r>
    </w:p>
    <w:p w:rsidR="00F07DA0" w:rsidRDefault="00D16A2D" w:rsidP="00F07DA0">
      <w:pPr>
        <w:pStyle w:val="ListParagraph"/>
        <w:numPr>
          <w:ilvl w:val="0"/>
          <w:numId w:val="16"/>
        </w:numPr>
      </w:pPr>
      <w:proofErr w:type="spellStart"/>
      <w:r>
        <w:t>Netmask</w:t>
      </w:r>
      <w:proofErr w:type="spellEnd"/>
      <w:r>
        <w:t>: 255.255.254.0, shorthand: /23 [9-bit], number of addresses: 2</w:t>
      </w:r>
      <w:r w:rsidRPr="00D16A2D">
        <w:rPr>
          <w:vertAlign w:val="superscript"/>
        </w:rPr>
        <w:t>9</w:t>
      </w:r>
      <w:r>
        <w:t xml:space="preserve"> = 512</w:t>
      </w:r>
    </w:p>
    <w:p w:rsidR="00F07DA0" w:rsidRPr="00274DA6" w:rsidRDefault="00F07DA0" w:rsidP="00F07DA0">
      <w:pPr>
        <w:pStyle w:val="ListParagraph"/>
        <w:numPr>
          <w:ilvl w:val="0"/>
          <w:numId w:val="16"/>
        </w:numPr>
      </w:pPr>
      <w:proofErr w:type="spellStart"/>
      <w:r>
        <w:t>Netmask</w:t>
      </w:r>
      <w:proofErr w:type="spellEnd"/>
      <w:r>
        <w:t xml:space="preserve">: 255.255.255.128, </w:t>
      </w:r>
      <w:r w:rsidRPr="00F07DA0">
        <w:t>shorthand</w:t>
      </w:r>
      <w:r>
        <w:t xml:space="preserve">: /25 [7-bit], </w:t>
      </w:r>
      <w:r w:rsidRPr="00F07DA0">
        <w:t>number of addresses</w:t>
      </w:r>
      <w:r>
        <w:t xml:space="preserve">: </w:t>
      </w:r>
      <w:r w:rsidRPr="00F07DA0">
        <w:t>2</w:t>
      </w:r>
      <w:r w:rsidRPr="00F07DA0">
        <w:rPr>
          <w:vertAlign w:val="superscript"/>
        </w:rPr>
        <w:t>7</w:t>
      </w:r>
      <w:r>
        <w:t xml:space="preserve"> = 128</w:t>
      </w:r>
      <w:r w:rsidRPr="00F07DA0">
        <w:t xml:space="preserve"> = 126 hosts + 1 </w:t>
      </w:r>
      <w:proofErr w:type="spellStart"/>
      <w:r w:rsidRPr="00F07DA0">
        <w:t>bcast</w:t>
      </w:r>
      <w:proofErr w:type="spellEnd"/>
      <w:r w:rsidRPr="00F07DA0">
        <w:t xml:space="preserve"> + 1 net base</w:t>
      </w:r>
    </w:p>
    <w:sectPr w:rsidR="00F07DA0" w:rsidRPr="00274DA6" w:rsidSect="00213C4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1457"/>
    <w:multiLevelType w:val="hybridMultilevel"/>
    <w:tmpl w:val="94A88080"/>
    <w:lvl w:ilvl="0" w:tplc="1F94B7D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32D3A"/>
    <w:multiLevelType w:val="hybridMultilevel"/>
    <w:tmpl w:val="748459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47C4C"/>
    <w:multiLevelType w:val="hybridMultilevel"/>
    <w:tmpl w:val="71600136"/>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19840A6B"/>
    <w:multiLevelType w:val="hybridMultilevel"/>
    <w:tmpl w:val="A60248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3A0F5D"/>
    <w:multiLevelType w:val="hybridMultilevel"/>
    <w:tmpl w:val="CFBE275C"/>
    <w:lvl w:ilvl="0" w:tplc="2B585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264086"/>
    <w:multiLevelType w:val="hybridMultilevel"/>
    <w:tmpl w:val="46F6E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3F5F9C"/>
    <w:multiLevelType w:val="hybridMultilevel"/>
    <w:tmpl w:val="7D48D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2854BE"/>
    <w:multiLevelType w:val="hybridMultilevel"/>
    <w:tmpl w:val="91FCD4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E3351A"/>
    <w:multiLevelType w:val="hybridMultilevel"/>
    <w:tmpl w:val="B8C4DA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385A63"/>
    <w:multiLevelType w:val="hybridMultilevel"/>
    <w:tmpl w:val="AC441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2A1281"/>
    <w:multiLevelType w:val="hybridMultilevel"/>
    <w:tmpl w:val="071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157B3A"/>
    <w:multiLevelType w:val="hybridMultilevel"/>
    <w:tmpl w:val="52F61E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1124C3"/>
    <w:multiLevelType w:val="hybridMultilevel"/>
    <w:tmpl w:val="13EA63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394EAF"/>
    <w:multiLevelType w:val="hybridMultilevel"/>
    <w:tmpl w:val="CACEED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C52071"/>
    <w:multiLevelType w:val="hybridMultilevel"/>
    <w:tmpl w:val="B03EDA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395036"/>
    <w:multiLevelType w:val="hybridMultilevel"/>
    <w:tmpl w:val="D154201C"/>
    <w:lvl w:ilvl="0" w:tplc="446A1D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644BCA"/>
    <w:multiLevelType w:val="hybridMultilevel"/>
    <w:tmpl w:val="94A88080"/>
    <w:lvl w:ilvl="0" w:tplc="1F94B7D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C430C6"/>
    <w:multiLevelType w:val="hybridMultilevel"/>
    <w:tmpl w:val="9796F9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17"/>
  </w:num>
  <w:num w:numId="4">
    <w:abstractNumId w:val="13"/>
  </w:num>
  <w:num w:numId="5">
    <w:abstractNumId w:val="8"/>
  </w:num>
  <w:num w:numId="6">
    <w:abstractNumId w:val="10"/>
  </w:num>
  <w:num w:numId="7">
    <w:abstractNumId w:val="6"/>
  </w:num>
  <w:num w:numId="8">
    <w:abstractNumId w:val="11"/>
  </w:num>
  <w:num w:numId="9">
    <w:abstractNumId w:val="15"/>
  </w:num>
  <w:num w:numId="10">
    <w:abstractNumId w:val="2"/>
  </w:num>
  <w:num w:numId="11">
    <w:abstractNumId w:val="1"/>
  </w:num>
  <w:num w:numId="12">
    <w:abstractNumId w:val="5"/>
  </w:num>
  <w:num w:numId="13">
    <w:abstractNumId w:val="4"/>
  </w:num>
  <w:num w:numId="14">
    <w:abstractNumId w:val="9"/>
  </w:num>
  <w:num w:numId="15">
    <w:abstractNumId w:val="3"/>
  </w:num>
  <w:num w:numId="16">
    <w:abstractNumId w:val="7"/>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8D2"/>
    <w:rsid w:val="0009323C"/>
    <w:rsid w:val="000C0D01"/>
    <w:rsid w:val="000D0341"/>
    <w:rsid w:val="001E4EC6"/>
    <w:rsid w:val="00213C49"/>
    <w:rsid w:val="00242D28"/>
    <w:rsid w:val="00255928"/>
    <w:rsid w:val="002570DF"/>
    <w:rsid w:val="00274DA6"/>
    <w:rsid w:val="002A6690"/>
    <w:rsid w:val="00404224"/>
    <w:rsid w:val="005402ED"/>
    <w:rsid w:val="005C1B5F"/>
    <w:rsid w:val="005E03E6"/>
    <w:rsid w:val="006341C4"/>
    <w:rsid w:val="00666493"/>
    <w:rsid w:val="006A2D87"/>
    <w:rsid w:val="006B4A8F"/>
    <w:rsid w:val="006C496C"/>
    <w:rsid w:val="00722D10"/>
    <w:rsid w:val="00734F37"/>
    <w:rsid w:val="00736FB0"/>
    <w:rsid w:val="00775273"/>
    <w:rsid w:val="007D0CA4"/>
    <w:rsid w:val="0083523E"/>
    <w:rsid w:val="008F0C21"/>
    <w:rsid w:val="0091487A"/>
    <w:rsid w:val="00937359"/>
    <w:rsid w:val="009526E3"/>
    <w:rsid w:val="00957165"/>
    <w:rsid w:val="009608E9"/>
    <w:rsid w:val="00990305"/>
    <w:rsid w:val="00A25147"/>
    <w:rsid w:val="00A518D2"/>
    <w:rsid w:val="00AA441D"/>
    <w:rsid w:val="00AF15C1"/>
    <w:rsid w:val="00B37965"/>
    <w:rsid w:val="00D16A2D"/>
    <w:rsid w:val="00D9215C"/>
    <w:rsid w:val="00E04275"/>
    <w:rsid w:val="00E2353F"/>
    <w:rsid w:val="00E340E3"/>
    <w:rsid w:val="00E46B47"/>
    <w:rsid w:val="00EA010C"/>
    <w:rsid w:val="00F07DA0"/>
    <w:rsid w:val="00F95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8D2"/>
    <w:pPr>
      <w:ind w:left="720"/>
      <w:contextualSpacing/>
    </w:pPr>
  </w:style>
  <w:style w:type="character" w:styleId="PlaceholderText">
    <w:name w:val="Placeholder Text"/>
    <w:basedOn w:val="DefaultParagraphFont"/>
    <w:uiPriority w:val="99"/>
    <w:semiHidden/>
    <w:rsid w:val="001E4EC6"/>
    <w:rPr>
      <w:color w:val="808080"/>
    </w:rPr>
  </w:style>
  <w:style w:type="paragraph" w:styleId="BalloonText">
    <w:name w:val="Balloon Text"/>
    <w:basedOn w:val="Normal"/>
    <w:link w:val="BalloonTextChar"/>
    <w:uiPriority w:val="99"/>
    <w:semiHidden/>
    <w:unhideWhenUsed/>
    <w:rsid w:val="001E4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C6"/>
    <w:rPr>
      <w:rFonts w:ascii="Tahoma" w:hAnsi="Tahoma" w:cs="Tahoma"/>
      <w:sz w:val="16"/>
      <w:szCs w:val="16"/>
    </w:rPr>
  </w:style>
  <w:style w:type="character" w:customStyle="1" w:styleId="apple-style-span">
    <w:name w:val="apple-style-span"/>
    <w:basedOn w:val="DefaultParagraphFont"/>
    <w:rsid w:val="00E04275"/>
  </w:style>
  <w:style w:type="table" w:styleId="TableGrid">
    <w:name w:val="Table Grid"/>
    <w:basedOn w:val="TableNormal"/>
    <w:uiPriority w:val="59"/>
    <w:rsid w:val="006B4A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8D2"/>
    <w:pPr>
      <w:ind w:left="720"/>
      <w:contextualSpacing/>
    </w:pPr>
  </w:style>
  <w:style w:type="character" w:styleId="PlaceholderText">
    <w:name w:val="Placeholder Text"/>
    <w:basedOn w:val="DefaultParagraphFont"/>
    <w:uiPriority w:val="99"/>
    <w:semiHidden/>
    <w:rsid w:val="001E4EC6"/>
    <w:rPr>
      <w:color w:val="808080"/>
    </w:rPr>
  </w:style>
  <w:style w:type="paragraph" w:styleId="BalloonText">
    <w:name w:val="Balloon Text"/>
    <w:basedOn w:val="Normal"/>
    <w:link w:val="BalloonTextChar"/>
    <w:uiPriority w:val="99"/>
    <w:semiHidden/>
    <w:unhideWhenUsed/>
    <w:rsid w:val="001E4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C6"/>
    <w:rPr>
      <w:rFonts w:ascii="Tahoma" w:hAnsi="Tahoma" w:cs="Tahoma"/>
      <w:sz w:val="16"/>
      <w:szCs w:val="16"/>
    </w:rPr>
  </w:style>
  <w:style w:type="character" w:customStyle="1" w:styleId="apple-style-span">
    <w:name w:val="apple-style-span"/>
    <w:basedOn w:val="DefaultParagraphFont"/>
    <w:rsid w:val="00E04275"/>
  </w:style>
  <w:style w:type="table" w:styleId="TableGrid">
    <w:name w:val="Table Grid"/>
    <w:basedOn w:val="TableNormal"/>
    <w:uiPriority w:val="59"/>
    <w:rsid w:val="006B4A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182384">
      <w:bodyDiv w:val="1"/>
      <w:marLeft w:val="0"/>
      <w:marRight w:val="0"/>
      <w:marTop w:val="0"/>
      <w:marBottom w:val="0"/>
      <w:divBdr>
        <w:top w:val="none" w:sz="0" w:space="0" w:color="auto"/>
        <w:left w:val="none" w:sz="0" w:space="0" w:color="auto"/>
        <w:bottom w:val="none" w:sz="0" w:space="0" w:color="auto"/>
        <w:right w:val="none" w:sz="0" w:space="0" w:color="auto"/>
      </w:divBdr>
    </w:div>
    <w:div w:id="132104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065D0-40E8-4400-90FA-841476884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7</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Barclaycard US</Company>
  <LinksUpToDate>false</LinksUpToDate>
  <CharactersWithSpaces>12978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 Hardik R</dc:creator>
  <cp:keywords/>
  <dc:description/>
  <cp:lastModifiedBy>Bhatt, Hardik R</cp:lastModifiedBy>
  <cp:revision>10</cp:revision>
  <dcterms:created xsi:type="dcterms:W3CDTF">2011-11-14T14:14:00Z</dcterms:created>
  <dcterms:modified xsi:type="dcterms:W3CDTF">2011-11-14T16:41:00Z</dcterms:modified>
</cp:coreProperties>
</file>