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ZÁSADY OCHRANY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OSOBNÝCH ÚDAJOV</w:t>
      </w:r>
    </w:p>
    <w:p>
      <w:pPr>
        <w:spacing w:after="3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tekbridge.sk | Účinné od: [DÁTUM]</w:t>
      </w:r>
    </w:p>
    <w:p>
      <w:pPr>
        <w:pStyle w:val="Heading1"/>
      </w:pPr>
      <w:r>
        <w:t xml:space="preserve">1. Prevádzkovateľ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Prevádzkovateľom webovej stránky tekbridge.sk a osobných údajov je: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Ing. Dušan Jenča, IČO: 53169069, Stročín 105, 089 01 Svidník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E-mail: dusan@tekbridge.sk</w:t>
      </w:r>
    </w:p>
    <w:p>
      <w:pPr>
        <w:pStyle w:val="Heading1"/>
      </w:pPr>
      <w:r>
        <w:t xml:space="preserve">2. Aké údaje zhromažďujeme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Údaje poskytnuté dobrovoľne: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Meno a priezvisko (pri rezervácii konzultácie).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E-mailová adresa (pri rezervácii konzultácie alebo kontaktovaní).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Telefónne číslo (pri kontaktovaní).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Údaje zhromažďované automaticky: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IP adresa a informácie o prehliadači (anonymizované analytické údaje).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Údaje o návštevnosti stránky (prostredníctvom anonymizovanej analytiky).</w:t>
      </w:r>
    </w:p>
    <w:p>
      <w:pPr>
        <w:pStyle w:val="Heading1"/>
      </w:pPr>
      <w:r>
        <w:t xml:space="preserve">3. Účel spracúvania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Vaše osobné údaje spracúvame na tieto účely: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Spracovanie vašej žiadosti o konzultáciu (právny základ: plnenie zmluvy, čl. 6 ods. 1 písm. b) GDPR).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Komunikácia s vami na základe vašej žiadosti (právny základ: oprávnený záujem, čl. 6 ods. 1 písm. f) GDPR).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Zlepšovanie funkčnosti webovej stránky (právny základ: oprávnený záujem).</w:t>
      </w:r>
    </w:p>
    <w:p>
      <w:pPr>
        <w:pStyle w:val="Heading1"/>
      </w:pPr>
      <w:r>
        <w:t xml:space="preserve">4. Doba uchovávania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Osobné údaje uchovávame len po dobu nevyhnutnú na dosiahnutie účelu spracúvania: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Údaje z konzultácií: po dobu trvania obchodného vzťahu a 3 roky po jeho ukončení.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Analytické údaje: v anonymizovanej forme bez časového obmedzenia.</w:t>
      </w:r>
    </w:p>
    <w:p>
      <w:pPr>
        <w:pStyle w:val="Heading1"/>
      </w:pPr>
      <w:r>
        <w:t xml:space="preserve">5. Príjemcovia údajov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Vaše osobné údaje môžu byť sprístupnené nasledujúcim príjemcom: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Cal.com – spracovanie rezervácií (USA/EÚ).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GitHub Pages – hosting webovej stránky (USA, štandardné zmluvné doložky).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Vaše údaje nepredávame tretím stranám na marketingové účely.</w:t>
      </w:r>
    </w:p>
    <w:p>
      <w:pPr>
        <w:pStyle w:val="Heading1"/>
      </w:pPr>
      <w:r>
        <w:t xml:space="preserve">6. Vaše práva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Podľa GDPR a zákona č. 18/2018 Z.z. máte právo: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Právo na prístup k vašim osobným údajom.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Právo na opravu nepresných údajov.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Právo na vymazanie (právo byť zabudnutý).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Právo na obmedzenie spracúvania.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Právo na prenosnosť údajov.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Právo namietať proti spracúvaniu.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Právo podať sťažnosť na Úrade na ochranu osobných údajov SR (www.dataprotection.gov.sk).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Svoje práva si môžete uplatniť zaslaním e-mailu na adresu: dusan@tekbridge.sk</w:t>
      </w:r>
    </w:p>
    <w:p>
      <w:pPr>
        <w:pStyle w:val="Heading1"/>
      </w:pPr>
      <w:r>
        <w:t xml:space="preserve">7. Cookies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Webová stránka tekbridge.sk aktuálne nepoužíva cookies na sledovanie používateľov. V prípade zmeny budete informovaní prostredníctvom cookie banneru s možnosťou udelenia súhlasu.</w:t>
      </w:r>
    </w:p>
    <w:p>
      <w:pPr>
        <w:pStyle w:val="Heading1"/>
      </w:pPr>
      <w:r>
        <w:t xml:space="preserve">8. Bezpečnosť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Prijímame primerané technické a organizačné opatrenia na ochranu vašich osobných údajov pred neoprávneným prístupom, zmenou, zverejnením alebo zničením, vrátane šifrovania komunikácie (HTTPS).</w:t>
      </w:r>
    </w:p>
    <w:p>
      <w:pPr>
        <w:pStyle w:val="Heading1"/>
      </w:pPr>
      <w:r>
        <w:t xml:space="preserve">9. Zmeny zásad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Tieto zásady môžeme aktualizovať. O zmenách vás budeme informovať zverejnením aktualizovanej verzie na tejto stránke s uvedením dátumu účinnosti.</w:t>
      </w:r>
    </w:p>
    <w:p>
      <w:pPr>
        <w:spacing w:after="60"/>
      </w:pPr>
    </w:p>
    <w:p>
      <w:pPr>
        <w:spacing w:after="120"/>
        <w:rPr>
          <w:i/>
          <w:iCs/>
          <w:color w:val="666666"/>
        </w:rPr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Posledná aktualizácia: [DÁTUM]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Privacy Policy | Strana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z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200"/>
      <w:jc w:val="right"/>
    </w:pPr>
    <w:r>
      <w:rPr>
        <w:rFonts w:ascii="Arial" w:cs="Arial" w:eastAsia="Arial" w:hAnsi="Arial"/>
        <w:i/>
        <w:iCs/>
        <w:color w:val="2E75B6"/>
        <w:sz w:val="18"/>
        <w:szCs w:val="18"/>
      </w:rPr>
      <w:t xml:space="preserve">Zásady ochrany osobných údajov – tekbridge.sk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2026-03-01T20:45:25.681Z</dcterms:created>
  <dcterms:modified xsi:type="dcterms:W3CDTF">2026-03-01T20:45:25.681Z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