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2EB80EAB" w14:textId="7962F801" w:rsidR="00BE78B3" w:rsidRPr="00827422" w:rsidRDefault="00C9703B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075379" w:history="1">
            <w:r w:rsidR="00BE78B3" w:rsidRPr="00827422">
              <w:rPr>
                <w:rStyle w:val="ac"/>
                <w:noProof/>
                <w:szCs w:val="28"/>
              </w:rPr>
              <w:t>Практическая №1 «Анализ предметной области»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_Toc105075379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661789AA" w14:textId="618D4BA1" w:rsidR="00BE78B3" w:rsidRPr="00827422" w:rsidRDefault="009A4AA3">
          <w:pPr>
            <w:pStyle w:val="2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0" w:history="1">
            <w:r w:rsidR="00BE78B3" w:rsidRPr="00827422">
              <w:rPr>
                <w:rStyle w:val="ac"/>
                <w:noProof/>
                <w:szCs w:val="28"/>
              </w:rPr>
              <w:t>Этапы выполнения: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_Toc105075380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0092CE7" w14:textId="53DEA712" w:rsidR="00BE78B3" w:rsidRPr="00827422" w:rsidRDefault="009A4AA3">
          <w:pPr>
            <w:pStyle w:val="21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1" w:history="1">
            <w:r w:rsidR="00BE78B3" w:rsidRPr="00827422">
              <w:rPr>
                <w:rStyle w:val="ac"/>
                <w:noProof/>
                <w:szCs w:val="28"/>
              </w:rPr>
              <w:t>1.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Описание предметной области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_Toc105075381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6B0C7434" w14:textId="16348CEB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2" w:history="1">
            <w:r w:rsidR="00BE78B3" w:rsidRPr="00827422">
              <w:rPr>
                <w:rStyle w:val="ac"/>
                <w:noProof/>
                <w:szCs w:val="28"/>
              </w:rPr>
              <w:t>1.1.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Наименование организации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_Toc105075382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57D2EA5F" w14:textId="469068C6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3" w:history="1">
            <w:r w:rsidR="00BE78B3" w:rsidRPr="00827422">
              <w:rPr>
                <w:rStyle w:val="ac"/>
                <w:noProof/>
                <w:szCs w:val="28"/>
              </w:rPr>
              <w:t>1.2.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Род деятельности организации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_Toc105075383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5176258A" w14:textId="62D82F04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4" w:history="1">
            <w:r w:rsidR="00BE78B3" w:rsidRPr="00827422">
              <w:rPr>
                <w:rStyle w:val="ac"/>
                <w:noProof/>
                <w:szCs w:val="28"/>
              </w:rPr>
              <w:t>1.3.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Круг потребителей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_Toc105075384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C8AEF9B" w14:textId="38AD1831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5" w:history="1">
            <w:r w:rsidR="00BE78B3" w:rsidRPr="00827422">
              <w:rPr>
                <w:rStyle w:val="ac"/>
                <w:noProof/>
                <w:szCs w:val="28"/>
              </w:rPr>
              <w:t>1.4.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Выпуск продукции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_Toc105075385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916EA4C" w14:textId="20646CA7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6" w:history="1">
            <w:r w:rsidR="00BE78B3" w:rsidRPr="00827422">
              <w:rPr>
                <w:rStyle w:val="ac"/>
                <w:noProof/>
                <w:szCs w:val="28"/>
              </w:rPr>
              <w:t>1.5.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Нормативные документы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_Toc105075386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3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F27290C" w14:textId="3B3395DE" w:rsidR="00BE78B3" w:rsidRPr="00827422" w:rsidRDefault="009A4AA3">
          <w:pPr>
            <w:pStyle w:val="21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7" w:history="1">
            <w:r w:rsidR="00BE78B3" w:rsidRPr="00827422">
              <w:rPr>
                <w:rStyle w:val="ac"/>
                <w:noProof/>
                <w:szCs w:val="28"/>
              </w:rPr>
              <w:t>2.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Описание подсистем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_Toc105075387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5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5C5E771E" w14:textId="0F202CB9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8" w:history="1">
            <w:r w:rsidR="00BE78B3" w:rsidRPr="00827422">
              <w:rPr>
                <w:rStyle w:val="ac"/>
                <w:noProof/>
                <w:szCs w:val="28"/>
              </w:rPr>
              <w:t>2.1.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Наименование подсистем: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_Toc105075388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5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2F0C97DC" w14:textId="6EBC4650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89" w:history="1">
            <w:r w:rsidR="00BE78B3" w:rsidRPr="00827422">
              <w:rPr>
                <w:rStyle w:val="ac"/>
                <w:noProof/>
                <w:szCs w:val="28"/>
              </w:rPr>
              <w:t>2.2.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Описать роль подсистемы в предметной области и её функциональные задачи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_Toc105075389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5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112AA439" w14:textId="4FE4535E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90" w:history="1">
            <w:r w:rsidR="00BE78B3" w:rsidRPr="00827422">
              <w:rPr>
                <w:rStyle w:val="ac"/>
                <w:noProof/>
                <w:szCs w:val="28"/>
              </w:rPr>
              <w:t>2.3.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Определить информационные объекты необходимые для работы подсистемы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_Toc105075390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5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2BEAD542" w14:textId="2FA7EF8D" w:rsidR="00BE78B3" w:rsidRPr="00827422" w:rsidRDefault="009A4AA3">
          <w:pPr>
            <w:pStyle w:val="21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91" w:history="1">
            <w:r w:rsidR="00BE78B3" w:rsidRPr="00827422">
              <w:rPr>
                <w:rStyle w:val="ac"/>
                <w:noProof/>
                <w:szCs w:val="28"/>
              </w:rPr>
              <w:t>3.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Описание информационных объектов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_Toc105075391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6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6B040171" w14:textId="39672871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92" w:history="1">
            <w:r w:rsidR="00BE78B3" w:rsidRPr="00827422">
              <w:rPr>
                <w:rStyle w:val="ac"/>
                <w:noProof/>
                <w:szCs w:val="28"/>
              </w:rPr>
              <w:t>3.1.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Описать назначение объекта в рамках подсистемы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_Toc105075392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6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13B83C4C" w14:textId="720EF9D1" w:rsidR="00BE78B3" w:rsidRPr="00827422" w:rsidRDefault="009A4AA3">
          <w:pPr>
            <w:pStyle w:val="21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105075393" w:history="1">
            <w:r w:rsidR="00BE78B3" w:rsidRPr="00827422">
              <w:rPr>
                <w:rStyle w:val="ac"/>
                <w:noProof/>
                <w:szCs w:val="28"/>
              </w:rPr>
              <w:t>3.2.</w:t>
            </w:r>
            <w:r w:rsidR="00BE78B3" w:rsidRPr="00827422">
              <w:rPr>
                <w:rFonts w:eastAsiaTheme="minorEastAsia"/>
                <w:noProof/>
                <w:szCs w:val="28"/>
              </w:rPr>
              <w:tab/>
            </w:r>
            <w:r w:rsidR="00BE78B3" w:rsidRPr="00827422">
              <w:rPr>
                <w:rStyle w:val="ac"/>
                <w:noProof/>
                <w:szCs w:val="28"/>
              </w:rPr>
              <w:t>Описать взаимосвязь информационных объектов с подсистемами</w:t>
            </w:r>
            <w:r w:rsidR="00BE78B3" w:rsidRPr="00827422">
              <w:rPr>
                <w:noProof/>
                <w:webHidden/>
                <w:szCs w:val="28"/>
              </w:rPr>
              <w:tab/>
            </w:r>
            <w:r w:rsidR="00BE78B3" w:rsidRPr="00827422">
              <w:rPr>
                <w:noProof/>
                <w:webHidden/>
                <w:szCs w:val="28"/>
              </w:rPr>
              <w:fldChar w:fldCharType="begin"/>
            </w:r>
            <w:r w:rsidR="00BE78B3" w:rsidRPr="00827422">
              <w:rPr>
                <w:noProof/>
                <w:webHidden/>
                <w:szCs w:val="28"/>
              </w:rPr>
              <w:instrText xml:space="preserve"> PAGEREF _Toc105075393 \h </w:instrText>
            </w:r>
            <w:r w:rsidR="00BE78B3" w:rsidRPr="00827422">
              <w:rPr>
                <w:noProof/>
                <w:webHidden/>
                <w:szCs w:val="28"/>
              </w:rPr>
            </w:r>
            <w:r w:rsidR="00BE78B3" w:rsidRPr="00827422">
              <w:rPr>
                <w:noProof/>
                <w:webHidden/>
                <w:szCs w:val="28"/>
              </w:rPr>
              <w:fldChar w:fldCharType="separate"/>
            </w:r>
            <w:r w:rsidR="00FF215C">
              <w:rPr>
                <w:noProof/>
                <w:webHidden/>
                <w:szCs w:val="28"/>
              </w:rPr>
              <w:t>7</w:t>
            </w:r>
            <w:r w:rsidR="00BE78B3" w:rsidRPr="00827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FD5E8EE" w14:textId="1DEDE6FC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1F8ED298" w14:textId="4F280CC2" w:rsidR="00437278" w:rsidRPr="00437278" w:rsidRDefault="00101617" w:rsidP="003F0D22">
      <w:pPr>
        <w:pStyle w:val="1"/>
        <w:spacing w:line="360" w:lineRule="auto"/>
      </w:pPr>
      <w:r w:rsidRPr="00C9703B">
        <w:t xml:space="preserve"> </w:t>
      </w:r>
      <w:r w:rsidR="00041E90" w:rsidRPr="00C9703B">
        <w:br w:type="page"/>
      </w:r>
      <w:bookmarkStart w:id="0" w:name="_Toc105058115"/>
      <w:bookmarkStart w:id="1" w:name="_Toc105058207"/>
      <w:bookmarkStart w:id="2" w:name="_Toc105058299"/>
      <w:bookmarkStart w:id="3" w:name="_Toc105075379"/>
      <w:r w:rsidR="00C5788C" w:rsidRPr="002A10D7">
        <w:lastRenderedPageBreak/>
        <w:t>Практическая №1 «Анализ предметной области»</w:t>
      </w:r>
      <w:bookmarkEnd w:id="0"/>
      <w:bookmarkEnd w:id="1"/>
      <w:bookmarkEnd w:id="2"/>
      <w:bookmarkEnd w:id="3"/>
    </w:p>
    <w:p w14:paraId="1FC88D58" w14:textId="29CC33BB" w:rsidR="00C5788C" w:rsidRPr="004D6933" w:rsidRDefault="00C5788C" w:rsidP="003F0D22">
      <w:pPr>
        <w:pStyle w:val="aa"/>
        <w:spacing w:before="0" w:beforeAutospacing="0" w:after="160" w:afterAutospacing="0" w:line="360" w:lineRule="auto"/>
        <w:ind w:left="708" w:firstLine="1"/>
        <w:jc w:val="both"/>
      </w:pPr>
      <w:r>
        <w:rPr>
          <w:color w:val="000000"/>
        </w:rPr>
        <w:t>Цель работы: произвести анализ предметной области на тем</w:t>
      </w:r>
      <w:r w:rsidR="004D6933">
        <w:rPr>
          <w:color w:val="000000"/>
        </w:rPr>
        <w:t>у</w:t>
      </w:r>
      <w:r w:rsidR="00ED6EAF">
        <w:rPr>
          <w:color w:val="000000"/>
        </w:rPr>
        <w:t xml:space="preserve"> </w:t>
      </w:r>
      <w:r w:rsidR="003F2296">
        <w:rPr>
          <w:color w:val="000000"/>
        </w:rPr>
        <w:t>агентство недвижимости</w:t>
      </w:r>
      <w:r w:rsidR="00D73F94">
        <w:rPr>
          <w:color w:val="000000"/>
        </w:rPr>
        <w:t>.</w:t>
      </w:r>
    </w:p>
    <w:p w14:paraId="070849C9" w14:textId="7C53DEC9" w:rsidR="00C5788C" w:rsidRDefault="00C5788C" w:rsidP="003F0D22">
      <w:pPr>
        <w:pStyle w:val="2"/>
        <w:spacing w:line="360" w:lineRule="auto"/>
      </w:pPr>
      <w:bookmarkStart w:id="4" w:name="_Toc105058209"/>
      <w:bookmarkStart w:id="5" w:name="_Toc105058301"/>
      <w:bookmarkStart w:id="6" w:name="_Toc105075380"/>
      <w:r w:rsidRPr="005D51BB">
        <w:rPr>
          <w:rStyle w:val="20"/>
        </w:rPr>
        <w:t>Этапы выполнения:</w:t>
      </w:r>
      <w:bookmarkEnd w:id="4"/>
      <w:bookmarkEnd w:id="5"/>
      <w:bookmarkEnd w:id="6"/>
    </w:p>
    <w:p w14:paraId="640369DA" w14:textId="77777777" w:rsidR="00C5788C" w:rsidRPr="00132AF7" w:rsidRDefault="00C5788C" w:rsidP="003F0D22">
      <w:pPr>
        <w:pStyle w:val="2"/>
        <w:numPr>
          <w:ilvl w:val="0"/>
          <w:numId w:val="5"/>
        </w:numPr>
        <w:spacing w:line="360" w:lineRule="auto"/>
        <w:jc w:val="both"/>
      </w:pPr>
      <w:bookmarkStart w:id="7" w:name="_Toc105075381"/>
      <w:r w:rsidRPr="00132AF7">
        <w:t>Описание предметной области</w:t>
      </w:r>
      <w:bookmarkEnd w:id="7"/>
    </w:p>
    <w:p w14:paraId="7200B51F" w14:textId="0972A797" w:rsidR="00C5788C" w:rsidRPr="00132AF7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32AF7">
        <w:rPr>
          <w:color w:val="000000"/>
          <w:szCs w:val="28"/>
        </w:rPr>
        <w:t> </w:t>
      </w:r>
      <w:bookmarkStart w:id="8" w:name="_Toc105075382"/>
      <w:r w:rsidRPr="000D7414">
        <w:rPr>
          <w:rStyle w:val="20"/>
        </w:rPr>
        <w:t>Наименование организации</w:t>
      </w:r>
      <w:bookmarkEnd w:id="8"/>
      <w:r w:rsidRPr="00132AF7">
        <w:rPr>
          <w:color w:val="000000"/>
          <w:szCs w:val="28"/>
        </w:rPr>
        <w:t xml:space="preserve"> –</w:t>
      </w:r>
      <w:r w:rsidR="00CD66E4" w:rsidRPr="00803C8B">
        <w:rPr>
          <w:color w:val="000000"/>
          <w:szCs w:val="28"/>
        </w:rPr>
        <w:t xml:space="preserve"> </w:t>
      </w:r>
      <w:r w:rsidR="004A25C0">
        <w:rPr>
          <w:color w:val="000000"/>
          <w:szCs w:val="28"/>
        </w:rPr>
        <w:t>«</w:t>
      </w:r>
      <w:r w:rsidR="00CD66E4">
        <w:rPr>
          <w:color w:val="000000"/>
          <w:szCs w:val="28"/>
          <w:lang w:val="en-US"/>
        </w:rPr>
        <w:t>Moscow</w:t>
      </w:r>
      <w:r w:rsidR="00CD66E4" w:rsidRPr="00803C8B">
        <w:rPr>
          <w:color w:val="000000"/>
          <w:szCs w:val="28"/>
        </w:rPr>
        <w:t xml:space="preserve"> </w:t>
      </w:r>
      <w:r w:rsidR="00CD66E4">
        <w:rPr>
          <w:color w:val="000000"/>
          <w:szCs w:val="28"/>
          <w:lang w:val="en-US"/>
        </w:rPr>
        <w:t>Apartments</w:t>
      </w:r>
      <w:r w:rsidR="004A25C0">
        <w:rPr>
          <w:color w:val="000000"/>
          <w:szCs w:val="28"/>
        </w:rPr>
        <w:t>»</w:t>
      </w:r>
      <w:r w:rsidR="00E10F5D">
        <w:rPr>
          <w:color w:val="7030A0"/>
          <w:szCs w:val="28"/>
        </w:rPr>
        <w:t xml:space="preserve"> </w:t>
      </w:r>
      <w:r w:rsidR="00803C8B" w:rsidRPr="002A2B1B">
        <w:t>агентство недвижимости</w:t>
      </w:r>
      <w:r w:rsidR="00C67F9D">
        <w:t>.</w:t>
      </w:r>
    </w:p>
    <w:p w14:paraId="203159CE" w14:textId="71660C4A" w:rsidR="00C5788C" w:rsidRPr="00132AF7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32AF7">
        <w:rPr>
          <w:color w:val="000000"/>
          <w:szCs w:val="28"/>
        </w:rPr>
        <w:t> </w:t>
      </w:r>
      <w:bookmarkStart w:id="9" w:name="_Toc105075383"/>
      <w:r w:rsidRPr="000D7414">
        <w:rPr>
          <w:rStyle w:val="20"/>
        </w:rPr>
        <w:t>Род деятельности организации</w:t>
      </w:r>
      <w:bookmarkEnd w:id="9"/>
      <w:r w:rsidRPr="00132AF7">
        <w:rPr>
          <w:color w:val="000000"/>
          <w:szCs w:val="28"/>
        </w:rPr>
        <w:t xml:space="preserve"> – </w:t>
      </w:r>
      <w:r w:rsidR="00835F32">
        <w:rPr>
          <w:color w:val="000000"/>
          <w:szCs w:val="28"/>
        </w:rPr>
        <w:t>посредничество при покупке, аренде, продаже, сдач</w:t>
      </w:r>
      <w:r w:rsidR="004E48BF">
        <w:rPr>
          <w:color w:val="000000"/>
          <w:szCs w:val="28"/>
        </w:rPr>
        <w:t>е</w:t>
      </w:r>
      <w:r w:rsidR="00835F32">
        <w:rPr>
          <w:color w:val="000000"/>
          <w:szCs w:val="28"/>
        </w:rPr>
        <w:t xml:space="preserve"> в аренду квартир, домов</w:t>
      </w:r>
      <w:r w:rsidR="00893497">
        <w:rPr>
          <w:color w:val="000000"/>
          <w:szCs w:val="28"/>
        </w:rPr>
        <w:t>, комнат</w:t>
      </w:r>
      <w:r w:rsidR="00AA7537" w:rsidRPr="00AA7537">
        <w:rPr>
          <w:color w:val="000000"/>
          <w:szCs w:val="28"/>
        </w:rPr>
        <w:t>;</w:t>
      </w:r>
      <w:r w:rsidR="007A7EED">
        <w:rPr>
          <w:color w:val="000000"/>
          <w:szCs w:val="28"/>
        </w:rPr>
        <w:t xml:space="preserve"> </w:t>
      </w:r>
      <w:r w:rsidR="000948D6">
        <w:rPr>
          <w:color w:val="000000"/>
          <w:szCs w:val="28"/>
        </w:rPr>
        <w:t>консультационные услуги, сбор и оформление документов</w:t>
      </w:r>
      <w:r w:rsidR="004936B8">
        <w:rPr>
          <w:color w:val="000000"/>
          <w:szCs w:val="28"/>
        </w:rPr>
        <w:t>.</w:t>
      </w:r>
    </w:p>
    <w:p w14:paraId="204EEAE9" w14:textId="705EC3A8" w:rsidR="00C5788C" w:rsidRPr="00132AF7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32AF7">
        <w:rPr>
          <w:color w:val="000000"/>
          <w:szCs w:val="28"/>
        </w:rPr>
        <w:t> </w:t>
      </w:r>
      <w:bookmarkStart w:id="10" w:name="_Toc105075384"/>
      <w:r w:rsidRPr="000D7414">
        <w:rPr>
          <w:rStyle w:val="20"/>
        </w:rPr>
        <w:t>Круг потребителей</w:t>
      </w:r>
      <w:bookmarkEnd w:id="10"/>
      <w:r w:rsidRPr="00132AF7">
        <w:rPr>
          <w:color w:val="000000"/>
          <w:szCs w:val="28"/>
        </w:rPr>
        <w:t xml:space="preserve"> –</w:t>
      </w:r>
      <w:r w:rsidR="00E30E3F">
        <w:rPr>
          <w:color w:val="000000"/>
          <w:szCs w:val="28"/>
        </w:rPr>
        <w:t xml:space="preserve"> </w:t>
      </w:r>
      <w:r w:rsidR="00D55A25">
        <w:rPr>
          <w:color w:val="000000"/>
          <w:szCs w:val="28"/>
        </w:rPr>
        <w:t>лица</w:t>
      </w:r>
      <w:r w:rsidR="0068321B">
        <w:rPr>
          <w:color w:val="000000"/>
          <w:szCs w:val="28"/>
        </w:rPr>
        <w:t>,</w:t>
      </w:r>
      <w:r w:rsidR="00D55A25">
        <w:rPr>
          <w:color w:val="000000"/>
          <w:szCs w:val="28"/>
        </w:rPr>
        <w:t xml:space="preserve"> достигшие совершеннолетия</w:t>
      </w:r>
      <w:r w:rsidR="00AE2574">
        <w:rPr>
          <w:color w:val="000000"/>
          <w:szCs w:val="28"/>
        </w:rPr>
        <w:t>.</w:t>
      </w:r>
      <w:r w:rsidRPr="00132AF7">
        <w:rPr>
          <w:color w:val="7030A0"/>
          <w:szCs w:val="28"/>
        </w:rPr>
        <w:t xml:space="preserve"> </w:t>
      </w:r>
    </w:p>
    <w:p w14:paraId="0E96B388" w14:textId="7B8DC2BD" w:rsidR="00C5788C" w:rsidRPr="00132AF7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32AF7">
        <w:rPr>
          <w:color w:val="000000"/>
          <w:szCs w:val="28"/>
        </w:rPr>
        <w:t> </w:t>
      </w:r>
      <w:bookmarkStart w:id="11" w:name="_Toc105075385"/>
      <w:r w:rsidRPr="000D7414">
        <w:rPr>
          <w:rStyle w:val="20"/>
        </w:rPr>
        <w:t>Выпуск продукции</w:t>
      </w:r>
      <w:bookmarkEnd w:id="11"/>
      <w:r w:rsidRPr="00132AF7">
        <w:rPr>
          <w:color w:val="000000"/>
          <w:szCs w:val="28"/>
        </w:rPr>
        <w:t xml:space="preserve"> – </w:t>
      </w:r>
      <w:r w:rsidR="00566337" w:rsidRPr="00D95F98">
        <w:t xml:space="preserve">посредничество </w:t>
      </w:r>
      <w:r w:rsidR="00D95F98">
        <w:t>при покупке, аренде, продаже квартиры, комнаты, дома</w:t>
      </w:r>
      <w:r w:rsidR="00FA766A">
        <w:t>.</w:t>
      </w:r>
    </w:p>
    <w:p w14:paraId="3B6F5BC5" w14:textId="4C9CA556" w:rsidR="001F007F" w:rsidRPr="007A4AC3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132AF7">
        <w:rPr>
          <w:color w:val="000000"/>
          <w:szCs w:val="28"/>
        </w:rPr>
        <w:t> </w:t>
      </w:r>
      <w:bookmarkStart w:id="12" w:name="_Toc105075386"/>
      <w:r w:rsidRPr="000D7414">
        <w:rPr>
          <w:rStyle w:val="20"/>
        </w:rPr>
        <w:t>Нормативные документы</w:t>
      </w:r>
      <w:bookmarkEnd w:id="12"/>
      <w:r w:rsidRPr="00132AF7">
        <w:rPr>
          <w:color w:val="000000"/>
          <w:szCs w:val="28"/>
        </w:rPr>
        <w:t xml:space="preserve"> </w:t>
      </w:r>
      <w:r w:rsidRPr="007A4AC3">
        <w:t xml:space="preserve">– </w:t>
      </w:r>
      <w:r w:rsidR="00497851" w:rsidRPr="007A4AC3">
        <w:t>Конституция Российской Федерации</w:t>
      </w:r>
      <w:r w:rsidR="00582AA6">
        <w:t>,</w:t>
      </w:r>
      <w:r w:rsidR="00A60B50">
        <w:t xml:space="preserve"> </w:t>
      </w:r>
      <w:r w:rsidR="00686739" w:rsidRPr="00686739">
        <w:t>Федеральный закон РФ № 152-ФЗ «О персональных данных»</w:t>
      </w:r>
      <w:r w:rsidR="007F21AA">
        <w:t>.</w:t>
      </w:r>
    </w:p>
    <w:p w14:paraId="21AD49E6" w14:textId="0CA5D961" w:rsidR="00C5788C" w:rsidRPr="00132AF7" w:rsidRDefault="00C5788C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ind w:hanging="234"/>
        <w:jc w:val="both"/>
        <w:textAlignment w:val="baseline"/>
        <w:rPr>
          <w:rFonts w:ascii="Arial" w:hAnsi="Arial" w:cs="Arial"/>
          <w:color w:val="000000"/>
          <w:szCs w:val="28"/>
        </w:rPr>
      </w:pPr>
      <w:r w:rsidRPr="00132AF7">
        <w:rPr>
          <w:color w:val="000000"/>
          <w:szCs w:val="28"/>
        </w:rPr>
        <w:t xml:space="preserve">Внутренние документы </w:t>
      </w:r>
      <w:r w:rsidRPr="00E10F5D">
        <w:t>–</w:t>
      </w:r>
      <w:r w:rsidR="00FC144D">
        <w:t xml:space="preserve"> штатное расписание, программа развития персонала</w:t>
      </w:r>
      <w:r w:rsidR="00261312">
        <w:t xml:space="preserve">, </w:t>
      </w:r>
      <w:r w:rsidR="000A523F">
        <w:t>положение о персонале</w:t>
      </w:r>
      <w:r w:rsidR="00B77377">
        <w:t xml:space="preserve">, </w:t>
      </w:r>
      <w:r w:rsidR="00DB3A61">
        <w:t>структура и штатная численность</w:t>
      </w:r>
      <w:r w:rsidR="00E126FA">
        <w:t xml:space="preserve">, </w:t>
      </w:r>
      <w:r w:rsidR="00395277">
        <w:t>устав.</w:t>
      </w:r>
      <w:r w:rsidR="000D0775">
        <w:t xml:space="preserve"> </w:t>
      </w:r>
    </w:p>
    <w:p w14:paraId="0FF8B8BA" w14:textId="6BD634A1" w:rsidR="00C5788C" w:rsidRPr="00132AF7" w:rsidRDefault="00C5788C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ind w:hanging="234"/>
        <w:jc w:val="both"/>
        <w:textAlignment w:val="baseline"/>
        <w:rPr>
          <w:rFonts w:ascii="Arial" w:hAnsi="Arial" w:cs="Arial"/>
          <w:color w:val="000000"/>
          <w:szCs w:val="28"/>
        </w:rPr>
      </w:pPr>
      <w:r w:rsidRPr="00132AF7">
        <w:rPr>
          <w:color w:val="000000"/>
          <w:szCs w:val="28"/>
        </w:rPr>
        <w:t>Внешние документы</w:t>
      </w:r>
      <w:r w:rsidR="005168CB">
        <w:rPr>
          <w:color w:val="000000"/>
          <w:szCs w:val="28"/>
        </w:rPr>
        <w:t xml:space="preserve"> </w:t>
      </w:r>
      <w:r w:rsidRPr="00132AF7">
        <w:rPr>
          <w:color w:val="000000"/>
          <w:szCs w:val="28"/>
        </w:rPr>
        <w:t>–</w:t>
      </w:r>
      <w:r w:rsidR="008F7B91">
        <w:rPr>
          <w:color w:val="000000"/>
          <w:szCs w:val="28"/>
        </w:rPr>
        <w:t xml:space="preserve"> </w:t>
      </w:r>
      <w:r w:rsidR="00DC216E">
        <w:rPr>
          <w:color w:val="000000"/>
          <w:szCs w:val="28"/>
        </w:rPr>
        <w:t xml:space="preserve">договор </w:t>
      </w:r>
      <w:r w:rsidR="007D07EF">
        <w:rPr>
          <w:color w:val="000000"/>
          <w:szCs w:val="28"/>
        </w:rPr>
        <w:t>купли</w:t>
      </w:r>
      <w:r w:rsidR="00521303">
        <w:rPr>
          <w:color w:val="000000"/>
          <w:szCs w:val="28"/>
        </w:rPr>
        <w:t>-</w:t>
      </w:r>
      <w:r w:rsidR="007D07EF">
        <w:rPr>
          <w:color w:val="000000"/>
          <w:szCs w:val="28"/>
        </w:rPr>
        <w:t>продажи</w:t>
      </w:r>
      <w:r w:rsidR="003F6DF4">
        <w:rPr>
          <w:color w:val="000000"/>
          <w:szCs w:val="28"/>
        </w:rPr>
        <w:t>,</w:t>
      </w:r>
      <w:r w:rsidR="00EC19AA">
        <w:rPr>
          <w:color w:val="000000"/>
          <w:szCs w:val="28"/>
        </w:rPr>
        <w:t xml:space="preserve"> </w:t>
      </w:r>
      <w:r w:rsidR="00A42747">
        <w:rPr>
          <w:color w:val="000000"/>
          <w:szCs w:val="28"/>
        </w:rPr>
        <w:t>договор</w:t>
      </w:r>
      <w:r w:rsidR="00C022D5">
        <w:rPr>
          <w:color w:val="000000"/>
          <w:szCs w:val="28"/>
        </w:rPr>
        <w:t xml:space="preserve"> </w:t>
      </w:r>
      <w:r w:rsidR="00A42747">
        <w:rPr>
          <w:color w:val="000000"/>
          <w:szCs w:val="28"/>
        </w:rPr>
        <w:t>аренды</w:t>
      </w:r>
      <w:r w:rsidR="00B50F31">
        <w:rPr>
          <w:color w:val="000000"/>
          <w:szCs w:val="28"/>
        </w:rPr>
        <w:t>.</w:t>
      </w:r>
      <w:r w:rsidR="00DA0ADB">
        <w:rPr>
          <w:color w:val="000000"/>
          <w:szCs w:val="28"/>
        </w:rPr>
        <w:br w:type="page"/>
      </w:r>
    </w:p>
    <w:p w14:paraId="6FECA678" w14:textId="475814B5" w:rsidR="00C5788C" w:rsidRPr="00A17D95" w:rsidRDefault="00EF75A1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664AC" wp14:editId="4B0FAE90">
                <wp:simplePos x="0" y="0"/>
                <wp:positionH relativeFrom="margin">
                  <wp:posOffset>184496</wp:posOffset>
                </wp:positionH>
                <wp:positionV relativeFrom="paragraph">
                  <wp:posOffset>6261174</wp:posOffset>
                </wp:positionV>
                <wp:extent cx="5535930" cy="635"/>
                <wp:effectExtent l="0" t="0" r="762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CAB79" w14:textId="52F10F81" w:rsidR="00AA5F97" w:rsidRPr="007F364D" w:rsidRDefault="00AA5F97" w:rsidP="006C2864">
                            <w:pPr>
                              <w:pStyle w:val="ad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F21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C2864">
                              <w:t xml:space="preserve"> Организационная структура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664A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4.55pt;margin-top:493pt;width:435.9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cuRwIAAGsEAAAOAAAAZHJzL2Uyb0RvYy54bWysVLFu2zAQ3Qv0Hwjutew4DlrBcuA6cFHA&#10;SAI4RWaaoiwCFI8laUvu1r2/0H/I0KFbf8H5ox4pyWnTTkUX6nh3PPK9d6fpZVMpshfWSdAZHQ2G&#10;lAjNIZd6m9EPd8tXrylxnumcKdAiowfh6OXs5YtpbVJxBiWoXFiCRbRLa5PR0nuTJonjpaiYG4AR&#10;GoMF2Ip53NptkltWY/VKJWfD4UVSg82NBS6cQ+9VG6SzWL8oBPc3ReGEJyqj+DYfVxvXTViT2ZSl&#10;W8tMKXn3DPYPr6iY1HjpqdQV84zsrPyjVCW5BQeFH3CoEigKyUXEgGhGw2do1iUzImJBcpw50eT+&#10;X1l+vb+1ROYZPadEswolOn49Phy/HX8cvz9+fvxCzgNHtXEppq4NJvvmLTSode936AzQm8JW4Yug&#10;CMaR7cOJYdF4wtE5mYwnb8YY4hi7GE9CjeTpqLHOvxNQkWBk1KJ8kVW2XznfpvYp4SYHSuZLqVTY&#10;hMBCWbJnKHVdSi+64r9lKR1yNYRTbcHgSQK+FkewfLNpIiejE8gN5AfEbqHtIGf4UuKFK+b8LbPY&#10;MogJx8Df4FIoqDMKnUVJCfbT3/whH5XEKCU1tmBG3ccds4IS9V6jxqFfe8P2xqY39K5aAEId4YAZ&#10;Hk08YL3qzcJCdY/TMQ+3YIhpjndl1PfmwreDgNPFxXwek7ArDfMrvTY8lO6JvWvumTWdLB7VvIa+&#10;OVn6TJ02N+pj5juPVEfpArEtix3f2NFR/G76wsj8uo9ZT/+I2U8AAAD//wMAUEsDBBQABgAIAAAA&#10;IQD8bKO54AAAAAoBAAAPAAAAZHJzL2Rvd25yZXYueG1sTI+xTsMwEIZ3JN7BOiQWRO2UKmrSOFVV&#10;wQBL1dCFzY2vcUpsR7HThrfnYIHx7j799/3FerIdu+AQWu8kJDMBDF3tdesaCYf3l8clsBCV06rz&#10;DiV8YYB1eXtTqFz7q9vjpYoNoxAXciXBxNjnnIfaoFVh5nt0dDv5wapI49BwPagrhduOz4VIuVWt&#10;ow9G9bg1WH9Wo5WwW3zszMN4en7bLJ6G18O4Tc9NJeX93bRZAYs4xT8YfvRJHUpyOvrR6cA6CfMs&#10;IVJCtkypEwGZEBmw4+8mAV4W/H+F8hsAAP//AwBQSwECLQAUAAYACAAAACEAtoM4kv4AAADhAQAA&#10;EwAAAAAAAAAAAAAAAAAAAAAAW0NvbnRlbnRfVHlwZXNdLnhtbFBLAQItABQABgAIAAAAIQA4/SH/&#10;1gAAAJQBAAALAAAAAAAAAAAAAAAAAC8BAABfcmVscy8ucmVsc1BLAQItABQABgAIAAAAIQBWlNcu&#10;RwIAAGsEAAAOAAAAAAAAAAAAAAAAAC4CAABkcnMvZTJvRG9jLnhtbFBLAQItABQABgAIAAAAIQD8&#10;bKO54AAAAAoBAAAPAAAAAAAAAAAAAAAAAKEEAABkcnMvZG93bnJldi54bWxQSwUGAAAAAAQABADz&#10;AAAArgUAAAAA&#10;" stroked="f">
                <v:textbox style="mso-fit-shape-to-text:t" inset="0,0,0,0">
                  <w:txbxContent>
                    <w:p w14:paraId="077CAB79" w14:textId="52F10F81" w:rsidR="00AA5F97" w:rsidRPr="007F364D" w:rsidRDefault="00AA5F97" w:rsidP="006C2864">
                      <w:pPr>
                        <w:pStyle w:val="ad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F215C">
                          <w:rPr>
                            <w:noProof/>
                          </w:rPr>
                          <w:t>1</w:t>
                        </w:r>
                      </w:fldSimple>
                      <w:r w:rsidR="006C2864">
                        <w:t xml:space="preserve"> Организационная структура предприятия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88C" w:rsidRPr="00132AF7">
        <w:rPr>
          <w:color w:val="000000"/>
          <w:szCs w:val="28"/>
        </w:rPr>
        <w:t> </w:t>
      </w:r>
      <w:r w:rsidR="00C5788C" w:rsidRPr="000D7414">
        <w:rPr>
          <w:rStyle w:val="20"/>
        </w:rPr>
        <w:t>Организационная структура предприятия</w:t>
      </w:r>
      <w:r w:rsidR="00C5788C" w:rsidRPr="00132AF7">
        <w:rPr>
          <w:color w:val="000000"/>
          <w:szCs w:val="28"/>
        </w:rPr>
        <w:t xml:space="preserve"> - состав, взаимосвязь подразделений и отдельных должностей, управляющих</w:t>
      </w:r>
      <w:r w:rsidR="0008010E">
        <w:rPr>
          <w:color w:val="000000"/>
          <w:szCs w:val="28"/>
        </w:rPr>
        <w:t xml:space="preserve"> </w:t>
      </w:r>
      <w:r w:rsidR="00C5788C" w:rsidRPr="00132AF7">
        <w:rPr>
          <w:color w:val="000000"/>
          <w:szCs w:val="28"/>
        </w:rPr>
        <w:t xml:space="preserve">предприятием. </w:t>
      </w:r>
      <w:r w:rsidR="009A4AA3">
        <w:rPr>
          <w:color w:val="000000"/>
          <w:szCs w:val="28"/>
        </w:rPr>
        <w:pict w14:anchorId="69FBB3C3">
          <v:group id="_x0000_s1048" editas="orgchart" style="position:absolute;margin-left:0;margin-top:12.35pt;width:419.15pt;height:391.2pt;z-index:251661312;mso-position-horizontal-relative:char;mso-position-vertical-relative:line" coordorigin="1634,12240" coordsize="12418,3051">
            <o:lock v:ext="edit" aspectratio="t"/>
            <o:diagram v:ext="edit" dgmstyle="0" dgmscalex="44238" dgmscaley="168076" dgmfontsize="8" constrainbounds="0,0,0,0">
              <o:relationtable v:ext="edit">
                <o:rel v:ext="edit" idsrc="#_s1049" iddest="#_s1049"/>
                <o:rel v:ext="edit" idsrc="#_s1082" iddest="#_s1049" idcntr="#_s1083"/>
                <o:rel v:ext="edit" idsrc="#_s1084" iddest="#_s1082" idcntr="#_s1085"/>
                <o:rel v:ext="edit" idsrc="#_s1086" iddest="#_s1084" idcntr="#_s1087"/>
                <o:rel v:ext="edit" idsrc="#_s1088" iddest="#_s1084" idcntr="#_s1089"/>
                <o:rel v:ext="edit" idsrc="#_s1090" iddest="#_s1084" idcntr="#_s1091"/>
                <o:rel v:ext="edit" idsrc="#_s1092" iddest="#_s1086" idcntr="#_s1093"/>
                <o:rel v:ext="edit" idsrc="#_s1094" iddest="#_s1088" idcntr="#_s1095"/>
                <o:rel v:ext="edit" idsrc="#_s1100" iddest="#_s1090" idcntr="#_s1101"/>
                <o:rel v:ext="edit" idsrc="#_s1102" iddest="#_s1090" idcntr="#_s1103"/>
                <o:rel v:ext="edit" idsrc="#_s1106" iddest="#_s1090" idcntr="#_s1107"/>
                <o:rel v:ext="edit" idsrc="#_s1096" iddest="#_s1094" idcntr="#_s1097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634;top:12240;width:12418;height:3051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107" o:spid="_x0000_s1107" type="#_x0000_t34" style="position:absolute;left:11476;top:12972;width:383;height:2609;rotation:270;flip:x" o:connectortype="elbow" adj="3861,107607,-216021" strokeweight="2.25pt"/>
            <v:shape id="_s1103" o:spid="_x0000_s1103" type="#_x0000_t34" style="position:absolute;left:10194;top:14254;width:383;height:45;rotation:270;flip:x" o:connectortype="elbow" adj="3861,6316560,-178892" strokeweight="2.25pt"/>
            <v:shape id="_s1101" o:spid="_x0000_s1101" type="#_x0000_t34" style="position:absolute;left:8889;top:12995;width:383;height:2564;rotation:270" o:connectortype="elbow" adj="3861,-109472,-141119" strokeweight="2.25pt"/>
            <v:shape id="_s1097" o:spid="_x0000_s1097" type="#_x0000_t34" style="position:absolute;left:4995;top:14934;width:480;height:1;rotation:270;flip:x" o:connectortype="elbow" adj="3078,229672800,-82911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95" o:spid="_x0000_s1095" type="#_x0000_t32" style="position:absolute;left:5055;top:14287;width:360;height:1;rotation:270" o:connectortype="elbow" adj="-110555,-1,-110555" strokeweight="2.25pt"/>
            <v:shape id="_s1093" o:spid="_x0000_s1093" type="#_x0000_t32" style="position:absolute;left:2535;top:14287;width:360;height:1;rotation:270" o:connectortype="elbow" adj="-71757,-1,-71757" strokeweight="2.25pt"/>
            <v:shape id="_s1091" o:spid="_x0000_s1091" type="#_x0000_t34" style="position:absolute;left:8271;top:11803;width:360;height:3824;rotation:270;flip:x" o:connectortype="elbow" adj="4106,60785,-189542" strokeweight="2.25pt"/>
            <v:shape id="_s1089" o:spid="_x0000_s1089" type="#_x0000_t34" style="position:absolute;left:5707;top:13062;width:360;height:1305;rotation:270" o:connectortype="elbow" adj="4106,-178145,-110555" strokeweight="2.25pt"/>
            <v:shape id="_s1087" o:spid="_x0000_s1087" type="#_x0000_t34" style="position:absolute;left:4447;top:11802;width:360;height:3825;rotation:270" o:connectortype="elbow" adj="4106,-60785,-71757" strokeweight="2.25pt"/>
            <v:shape id="_s1085" o:spid="_x0000_s1085" type="#_x0000_t32" style="position:absolute;left:6360;top:13185;width:360;height:1;rotation:270" o:connectortype="elbow" adj="-130649,-1,-130649" strokeweight="2.25pt"/>
            <v:shape id="_s1083" o:spid="_x0000_s1083" type="#_x0000_t32" style="position:absolute;left:6360;top:12632;width:360;height:1;rotation:270" o:connectortype="elbow" adj="-130649,-1,-130649" strokeweight="2.25pt"/>
            <v:roundrect id="_s1049" o:spid="_x0000_s1049" style="position:absolute;left:5459;top:12240;width:2160;height:213;v-text-anchor:middle" arcsize="10923f" o:dgmlayout="0" o:dgmnodekind="1" fillcolor="#bbe0e3">
              <v:textbox style="mso-next-textbox:#_s1049" inset="0,0,0,0">
                <w:txbxContent>
                  <w:p w14:paraId="07E25F96" w14:textId="60E5FCAC" w:rsidR="006D6CFE" w:rsidRPr="00100E48" w:rsidRDefault="004E7579" w:rsidP="006D6CFE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Директор</w:t>
                    </w:r>
                  </w:p>
                </w:txbxContent>
              </v:textbox>
            </v:roundrect>
            <v:roundrect id="_s1082" o:spid="_x0000_s1082" style="position:absolute;left:5459;top:12813;width:2160;height:193;v-text-anchor:middle" arcsize="10923f" o:dgmlayout="0" o:dgmnodekind="0" fillcolor="#bbe0e3">
              <v:textbox style="mso-next-textbox:#_s1082" inset="0,0,0,0">
                <w:txbxContent>
                  <w:p w14:paraId="2F4AE888" w14:textId="7A56CC78" w:rsidR="0066783B" w:rsidRPr="00100E48" w:rsidRDefault="00BE5666" w:rsidP="0066783B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Управляющий</w:t>
                    </w:r>
                  </w:p>
                </w:txbxContent>
              </v:textbox>
            </v:roundrect>
            <v:roundrect id="_s1084" o:spid="_x0000_s1084" style="position:absolute;left:5459;top:13366;width:2160;height:169;v-text-anchor:middle" arcsize="10923f" o:dgmlayout="0" o:dgmnodekind="0" o:dgmlayoutmru="0" fillcolor="#bbe0e3">
              <v:textbox style="mso-next-textbox:#_s1084" inset="0,0,0,0">
                <w:txbxContent>
                  <w:p w14:paraId="24231C04" w14:textId="2B07BA53" w:rsidR="00C63358" w:rsidRPr="00100E48" w:rsidRDefault="000B5F6A" w:rsidP="00C63358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Отдел кадров</w:t>
                    </w:r>
                  </w:p>
                </w:txbxContent>
              </v:textbox>
            </v:roundrect>
            <v:roundrect id="_s1086" o:spid="_x0000_s1086" style="position:absolute;left:1634;top:13895;width:2160;height:213;v-text-anchor:middle" arcsize="10923f" o:dgmlayout="0" o:dgmnodekind="0" o:dgmlayoutmru="0" fillcolor="#bbe0e3">
              <v:textbox style="mso-next-textbox:#_s1086" inset="0,0,0,0">
                <w:txbxContent>
                  <w:p w14:paraId="1A60FF6E" w14:textId="2D0D324A" w:rsidR="00BE5666" w:rsidRPr="00100E48" w:rsidRDefault="007E48F8" w:rsidP="00BE5666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Отдел риелторов</w:t>
                    </w:r>
                  </w:p>
                </w:txbxContent>
              </v:textbox>
            </v:roundrect>
            <v:roundrect id="_s1088" o:spid="_x0000_s1088" style="position:absolute;left:4154;top:13895;width:2160;height:213;v-text-anchor:middle" arcsize="10923f" o:dgmlayout="0" o:dgmnodekind="0" o:dgmlayoutmru="0" fillcolor="#bbe0e3">
              <v:textbox style="mso-next-textbox:#_s1088" inset="0,0,0,0">
                <w:txbxContent>
                  <w:p w14:paraId="1A7B30AE" w14:textId="20D7E92C" w:rsidR="00BE5666" w:rsidRPr="00100E48" w:rsidRDefault="00872029" w:rsidP="00BE5666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Отдел бухгалтерии</w:t>
                    </w:r>
                  </w:p>
                </w:txbxContent>
              </v:textbox>
            </v:roundrect>
            <v:roundrect id="_s1090" o:spid="_x0000_s1090" style="position:absolute;left:9283;top:13895;width:2161;height:190;v-text-anchor:middle" arcsize="10923f" o:dgmlayout="0" o:dgmnodekind="0" o:dgmlayoutmru="0" fillcolor="#bbe0e3">
              <v:textbox style="mso-next-textbox:#_s1090" inset="0,0,0,0">
                <w:txbxContent>
                  <w:p w14:paraId="59A7BA5F" w14:textId="5851B1CA" w:rsidR="00BE5666" w:rsidRPr="00100E48" w:rsidRDefault="00273050" w:rsidP="00BE5666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Клиентская база</w:t>
                    </w:r>
                  </w:p>
                </w:txbxContent>
              </v:textbox>
            </v:roundrect>
            <v:roundrect id="_s1092" o:spid="_x0000_s1092" style="position:absolute;left:1634;top:14468;width:2160;height:151;v-text-anchor:middle" arcsize="10923f" o:dgmlayout="2" o:dgmnodekind="0" fillcolor="#bbe0e3">
              <v:textbox style="mso-next-textbox:#_s1092" inset="0,0,0,0">
                <w:txbxContent>
                  <w:p w14:paraId="15DDA7E9" w14:textId="5FC03703" w:rsidR="00163ACD" w:rsidRPr="00100E48" w:rsidRDefault="00AB054C" w:rsidP="00163ACD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Риелтор</w:t>
                    </w:r>
                  </w:p>
                </w:txbxContent>
              </v:textbox>
            </v:roundrect>
            <v:roundrect id="_s1094" o:spid="_x0000_s1094" style="position:absolute;left:4154;top:14468;width:2160;height:227;v-text-anchor:middle" arcsize="10923f" o:dgmlayout="0" o:dgmnodekind="0" o:dgmlayoutmru="0" fillcolor="#bbe0e3">
              <v:textbox style="mso-next-textbox:#_s1094" inset="0,0,0,0">
                <w:txbxContent>
                  <w:p w14:paraId="479E7BF6" w14:textId="4F76DAAC" w:rsidR="00EF57C5" w:rsidRPr="00100E48" w:rsidRDefault="00EF57C5" w:rsidP="00EF57C5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Главный бухгалтер</w:t>
                    </w:r>
                  </w:p>
                </w:txbxContent>
              </v:textbox>
            </v:roundrect>
            <v:roundrect id="_s1096" o:spid="_x0000_s1096" style="position:absolute;left:4154;top:15175;width:2161;height:116;v-text-anchor:middle" arcsize="10923f" o:dgmlayout="2" o:dgmnodekind="0" fillcolor="#bbe0e3">
              <v:textbox style="mso-next-textbox:#_s1096" inset="0,0,0,0">
                <w:txbxContent>
                  <w:p w14:paraId="3D2D395E" w14:textId="160D38D4" w:rsidR="003F689A" w:rsidRPr="00100E48" w:rsidRDefault="00D123A9" w:rsidP="003F689A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Бухгалтер</w:t>
                    </w:r>
                  </w:p>
                </w:txbxContent>
              </v:textbox>
            </v:roundrect>
            <v:roundrect id="_s1100" o:spid="_x0000_s1100" style="position:absolute;left:6674;top:14468;width:2249;height:340;v-text-anchor:middle" arcsize="10923f" o:dgmlayout="2" o:dgmnodekind="0" fillcolor="#bbe0e3">
              <v:textbox style="mso-next-textbox:#_s1100" inset="0,0,0,0">
                <w:txbxContent>
                  <w:p w14:paraId="4929106D" w14:textId="22F34E16" w:rsidR="00FC4355" w:rsidRPr="00100E48" w:rsidRDefault="005E4FD3" w:rsidP="00FC4355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Клиент, предлагающий квартиру на продажу</w:t>
                    </w:r>
                  </w:p>
                </w:txbxContent>
              </v:textbox>
            </v:roundrect>
            <v:roundrect id="_s1102" o:spid="_x0000_s1102" style="position:absolute;left:9283;top:14468;width:2249;height:347;v-text-anchor:middle" arcsize="10923f" o:dgmlayout="2" o:dgmnodekind="0" fillcolor="#bbe0e3">
              <v:textbox style="mso-next-textbox:#_s1102" inset="0,0,0,0">
                <w:txbxContent>
                  <w:p w14:paraId="30AF49C5" w14:textId="1783DD92" w:rsidR="00FC4355" w:rsidRPr="00100E48" w:rsidRDefault="003D7E7E" w:rsidP="00FC4355">
                    <w:pPr>
                      <w:jc w:val="center"/>
                      <w:rPr>
                        <w:sz w:val="18"/>
                      </w:rPr>
                    </w:pPr>
                    <w:r w:rsidRPr="00100E48">
                      <w:rPr>
                        <w:sz w:val="18"/>
                      </w:rPr>
                      <w:t>Клиент, предоставляющий квартиру в аренду</w:t>
                    </w:r>
                  </w:p>
                </w:txbxContent>
              </v:textbox>
            </v:roundrect>
            <v:roundrect id="_s1106" o:spid="_x0000_s1106" style="position:absolute;left:11892;top:14468;width:2160;height:333;v-text-anchor:middle" arcsize="10923f" o:dgmlayout="0" o:dgmnodekind="0" fillcolor="#bbe0e3">
              <v:textbox inset="0,0,0,0">
                <w:txbxContent>
                  <w:p w14:paraId="746622C4" w14:textId="57134381" w:rsidR="00100E48" w:rsidRPr="00100E48" w:rsidRDefault="00100E48" w:rsidP="00100E48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Клиент в поиске квартиры для покупки</w:t>
                    </w:r>
                    <w:r w:rsidRPr="00100E48">
                      <w:rPr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аренды</w:t>
                    </w:r>
                  </w:p>
                </w:txbxContent>
              </v:textbox>
            </v:roundrect>
          </v:group>
        </w:pict>
      </w:r>
      <w:r w:rsidR="009A4AA3">
        <w:rPr>
          <w:color w:val="000000"/>
          <w:szCs w:val="28"/>
        </w:rPr>
        <w:pict w14:anchorId="69FBB3C3">
          <v:shape id="_x0000_i1025" type="#_x0000_t75" style="width:436.05pt;height:626.65pt">
            <v:imagedata croptop="-65520f" cropbottom="65520f"/>
          </v:shape>
        </w:pict>
      </w:r>
    </w:p>
    <w:p w14:paraId="64BB4346" w14:textId="77777777" w:rsidR="00C5788C" w:rsidRPr="00132AF7" w:rsidRDefault="00C5788C" w:rsidP="003F0D22">
      <w:pPr>
        <w:pStyle w:val="2"/>
        <w:numPr>
          <w:ilvl w:val="0"/>
          <w:numId w:val="5"/>
        </w:numPr>
        <w:spacing w:line="360" w:lineRule="auto"/>
        <w:jc w:val="both"/>
      </w:pPr>
      <w:bookmarkStart w:id="13" w:name="_Toc105075387"/>
      <w:r w:rsidRPr="00132AF7">
        <w:lastRenderedPageBreak/>
        <w:t>Описание подсистем</w:t>
      </w:r>
      <w:bookmarkEnd w:id="13"/>
    </w:p>
    <w:p w14:paraId="1AE3C68A" w14:textId="01894324" w:rsidR="00873290" w:rsidRPr="00873290" w:rsidRDefault="00C5788C" w:rsidP="003F0D22">
      <w:pPr>
        <w:pStyle w:val="2"/>
        <w:numPr>
          <w:ilvl w:val="1"/>
          <w:numId w:val="5"/>
        </w:numPr>
        <w:spacing w:line="360" w:lineRule="auto"/>
        <w:jc w:val="both"/>
      </w:pPr>
      <w:bookmarkStart w:id="14" w:name="_Toc105075388"/>
      <w:r w:rsidRPr="00132AF7">
        <w:t>Наименование подсистем</w:t>
      </w:r>
      <w:r w:rsidR="00BD0DD0" w:rsidRPr="00BD0DD0">
        <w:t>:</w:t>
      </w:r>
      <w:bookmarkEnd w:id="14"/>
    </w:p>
    <w:p w14:paraId="4216C712" w14:textId="32A7FB0D" w:rsidR="00B951AB" w:rsidRPr="00B951AB" w:rsidRDefault="00A336D9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</w:t>
      </w:r>
      <w:r w:rsidR="003B1695" w:rsidRPr="00E569F5">
        <w:t>тдел кадров</w:t>
      </w:r>
      <w:r w:rsidR="00B951AB">
        <w:rPr>
          <w:lang w:val="en-US"/>
        </w:rPr>
        <w:t>;</w:t>
      </w:r>
    </w:p>
    <w:p w14:paraId="1D34E804" w14:textId="2D741DB9" w:rsidR="00B951AB" w:rsidRPr="00B951AB" w:rsidRDefault="00A336D9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</w:t>
      </w:r>
      <w:r w:rsidR="009C6AA6">
        <w:t>тдел бухгалтерии</w:t>
      </w:r>
      <w:r w:rsidR="00B951AB">
        <w:rPr>
          <w:lang w:val="en-US"/>
        </w:rPr>
        <w:t>;</w:t>
      </w:r>
    </w:p>
    <w:p w14:paraId="1357CD7F" w14:textId="184F5638" w:rsidR="00375F54" w:rsidRPr="00375F54" w:rsidRDefault="00A77A2F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</w:t>
      </w:r>
      <w:r w:rsidR="00304574">
        <w:t>тдел риелторов</w:t>
      </w:r>
      <w:r w:rsidR="00E330D7">
        <w:rPr>
          <w:lang w:val="en-US"/>
        </w:rPr>
        <w:t>;</w:t>
      </w:r>
    </w:p>
    <w:p w14:paraId="7F10D407" w14:textId="12166AAD" w:rsidR="00C5788C" w:rsidRPr="00E569F5" w:rsidRDefault="00C41649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Клиентская база</w:t>
      </w:r>
      <w:r w:rsidR="00E330D7">
        <w:rPr>
          <w:lang w:val="en-US"/>
        </w:rPr>
        <w:t>.</w:t>
      </w:r>
    </w:p>
    <w:p w14:paraId="43A31D8F" w14:textId="48981E52" w:rsidR="00C5788C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32AF7">
        <w:rPr>
          <w:color w:val="000000"/>
          <w:szCs w:val="28"/>
        </w:rPr>
        <w:t> </w:t>
      </w:r>
      <w:bookmarkStart w:id="15" w:name="_Toc105075389"/>
      <w:r w:rsidRPr="007A22CC">
        <w:rPr>
          <w:rStyle w:val="20"/>
        </w:rPr>
        <w:t>Описать роль подсистемы в предметной области и её функциональные задачи</w:t>
      </w:r>
      <w:bookmarkEnd w:id="15"/>
      <w:r w:rsidR="0063222E" w:rsidRPr="0063222E">
        <w:rPr>
          <w:color w:val="000000"/>
          <w:szCs w:val="28"/>
        </w:rPr>
        <w:t>:</w:t>
      </w:r>
    </w:p>
    <w:p w14:paraId="5F478910" w14:textId="276C13A4" w:rsidR="00C00D44" w:rsidRPr="00B951AB" w:rsidRDefault="00C00D44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</w:t>
      </w:r>
      <w:r w:rsidRPr="00E569F5">
        <w:t>тдел кадров</w:t>
      </w:r>
      <w:r w:rsidR="00B50D6A" w:rsidRPr="00921C6D">
        <w:t xml:space="preserve"> </w:t>
      </w:r>
      <w:r w:rsidR="00872B41" w:rsidRPr="00921C6D">
        <w:t>-</w:t>
      </w:r>
      <w:r w:rsidR="00182644">
        <w:t xml:space="preserve"> </w:t>
      </w:r>
      <w:r w:rsidR="008D04AD">
        <w:t xml:space="preserve">контроль </w:t>
      </w:r>
      <w:r w:rsidR="00921C6D">
        <w:t>работ, трудоустройство новых сотрудников</w:t>
      </w:r>
      <w:r w:rsidRPr="00921C6D">
        <w:t>;</w:t>
      </w:r>
    </w:p>
    <w:p w14:paraId="56620F5D" w14:textId="6F0BCF82" w:rsidR="00C00D44" w:rsidRPr="00B951AB" w:rsidRDefault="00C00D44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Отдел бухгалтерии</w:t>
      </w:r>
      <w:r w:rsidR="00ED113E">
        <w:t xml:space="preserve"> </w:t>
      </w:r>
      <w:r w:rsidR="0075517F">
        <w:t>–</w:t>
      </w:r>
      <w:r w:rsidR="00EC24C4">
        <w:t xml:space="preserve"> учёт и контроль распределения финансовых средст</w:t>
      </w:r>
      <w:r w:rsidR="00F52E5C">
        <w:t>в</w:t>
      </w:r>
      <w:r w:rsidRPr="00EC24C4">
        <w:t>;</w:t>
      </w:r>
    </w:p>
    <w:p w14:paraId="0AF459DA" w14:textId="6140CE41" w:rsidR="00C00D44" w:rsidRPr="00375F54" w:rsidRDefault="00C00D44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Отдел риелторов</w:t>
      </w:r>
      <w:r w:rsidR="00A472C8">
        <w:t xml:space="preserve"> </w:t>
      </w:r>
      <w:r w:rsidR="00F366E6">
        <w:t>–</w:t>
      </w:r>
      <w:r w:rsidR="00A472C8">
        <w:t xml:space="preserve"> </w:t>
      </w:r>
      <w:r w:rsidR="00F366E6">
        <w:t xml:space="preserve">выезд на объекты, </w:t>
      </w:r>
      <w:r w:rsidR="00AF7EDA">
        <w:t xml:space="preserve">поиск </w:t>
      </w:r>
      <w:r w:rsidR="00380434">
        <w:t>новых объектов</w:t>
      </w:r>
      <w:r w:rsidR="00E87AC0">
        <w:t>, переговоры с клиентами</w:t>
      </w:r>
      <w:r w:rsidR="00871E3D">
        <w:t>,</w:t>
      </w:r>
      <w:r w:rsidR="008327CB">
        <w:t xml:space="preserve"> помощь в заключении договора</w:t>
      </w:r>
      <w:r w:rsidRPr="00765B4D">
        <w:t>;</w:t>
      </w:r>
    </w:p>
    <w:p w14:paraId="0ED011CC" w14:textId="6F780B87" w:rsidR="00C00D44" w:rsidRPr="00B2774E" w:rsidRDefault="00C00D44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Клиентская база</w:t>
      </w:r>
      <w:r w:rsidR="00765B4D">
        <w:t xml:space="preserve"> </w:t>
      </w:r>
      <w:r w:rsidR="00CC49B5">
        <w:t>–</w:t>
      </w:r>
      <w:r w:rsidR="00765B4D">
        <w:t xml:space="preserve"> </w:t>
      </w:r>
      <w:r w:rsidR="00CC49B5">
        <w:t xml:space="preserve">предоставление базы </w:t>
      </w:r>
      <w:r w:rsidR="00B30EF5">
        <w:t>объектов для последующей их реализации</w:t>
      </w:r>
      <w:r w:rsidRPr="00B30EF5">
        <w:t>.</w:t>
      </w:r>
    </w:p>
    <w:p w14:paraId="2DDD84BA" w14:textId="77777777" w:rsidR="0054363C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bookmarkStart w:id="16" w:name="_Toc105075390"/>
      <w:r w:rsidRPr="007A22CC">
        <w:rPr>
          <w:rStyle w:val="20"/>
        </w:rPr>
        <w:t>Определить информационные объекты необходимые для работы подсистемы</w:t>
      </w:r>
      <w:bookmarkEnd w:id="16"/>
      <w:r w:rsidR="00CE5F0D" w:rsidRPr="00CE5F0D">
        <w:rPr>
          <w:color w:val="000000"/>
          <w:szCs w:val="28"/>
        </w:rPr>
        <w:t>:</w:t>
      </w:r>
    </w:p>
    <w:p w14:paraId="51BC7E3C" w14:textId="2D510083" w:rsidR="00FC5F78" w:rsidRPr="00B951AB" w:rsidRDefault="00FC5F78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</w:t>
      </w:r>
      <w:r w:rsidRPr="00E569F5">
        <w:t>тдел кадров</w:t>
      </w:r>
      <w:r w:rsidR="009D2227" w:rsidRPr="002E11FE">
        <w:t xml:space="preserve">: </w:t>
      </w:r>
      <w:r w:rsidR="00B46D3F">
        <w:t>БД сотрудников</w:t>
      </w:r>
      <w:r w:rsidR="00961447">
        <w:t>, найм сотрудников</w:t>
      </w:r>
      <w:r w:rsidRPr="002E11FE">
        <w:t>;</w:t>
      </w:r>
    </w:p>
    <w:p w14:paraId="47439638" w14:textId="0C2305FA" w:rsidR="00FC5F78" w:rsidRPr="00B951AB" w:rsidRDefault="00FC5F78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Отдел бухгалтерии</w:t>
      </w:r>
      <w:r w:rsidR="009D2227" w:rsidRPr="00411534">
        <w:t>:</w:t>
      </w:r>
      <w:r w:rsidR="00AD3CE9">
        <w:t xml:space="preserve"> финансы</w:t>
      </w:r>
      <w:r w:rsidR="009D1CD8">
        <w:t xml:space="preserve">, </w:t>
      </w:r>
      <w:r w:rsidR="00CC21EF">
        <w:t>зарплата</w:t>
      </w:r>
      <w:r w:rsidR="002E11FE">
        <w:t>, отчётность для ФНС</w:t>
      </w:r>
      <w:r w:rsidR="00303D76">
        <w:t xml:space="preserve">, </w:t>
      </w:r>
      <w:r w:rsidR="00411534">
        <w:t>отчётность</w:t>
      </w:r>
      <w:r w:rsidR="00F30FE5">
        <w:t xml:space="preserve"> по доходам расходам</w:t>
      </w:r>
      <w:r w:rsidRPr="00411534">
        <w:t>;</w:t>
      </w:r>
    </w:p>
    <w:p w14:paraId="06E6B4B2" w14:textId="005052FC" w:rsidR="00FC5F78" w:rsidRPr="00375F54" w:rsidRDefault="00FC5F78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Отдел риелторов</w:t>
      </w:r>
      <w:r w:rsidR="00331573" w:rsidRPr="00C6213B">
        <w:t>:</w:t>
      </w:r>
      <w:r w:rsidR="00D95622">
        <w:t xml:space="preserve"> БД объектов, БД клиентов</w:t>
      </w:r>
      <w:r w:rsidR="00C155EC">
        <w:t>,</w:t>
      </w:r>
      <w:r w:rsidR="00D3362D">
        <w:t xml:space="preserve"> БД </w:t>
      </w:r>
      <w:r w:rsidR="00004E48">
        <w:t>работы с объектами</w:t>
      </w:r>
      <w:r w:rsidRPr="00C6213B">
        <w:t>;</w:t>
      </w:r>
    </w:p>
    <w:p w14:paraId="52871A5B" w14:textId="21E8816D" w:rsidR="00C5788C" w:rsidRPr="00280535" w:rsidRDefault="00FC5F78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Клиентская база</w:t>
      </w:r>
      <w:r w:rsidR="003B485C" w:rsidRPr="00C0437B">
        <w:t>:</w:t>
      </w:r>
      <w:r w:rsidR="00C6213B">
        <w:t xml:space="preserve"> БД объектов</w:t>
      </w:r>
      <w:r w:rsidR="0031260B">
        <w:t xml:space="preserve">, </w:t>
      </w:r>
      <w:r w:rsidR="00BE1BC3">
        <w:t>БД клиентов</w:t>
      </w:r>
      <w:r w:rsidRPr="00C0437B">
        <w:t>.</w:t>
      </w:r>
      <w:r w:rsidR="00022C2B">
        <w:br w:type="page"/>
      </w:r>
    </w:p>
    <w:p w14:paraId="5F652DC9" w14:textId="77777777" w:rsidR="00C5788C" w:rsidRPr="00132AF7" w:rsidRDefault="00C5788C" w:rsidP="003F0D22">
      <w:pPr>
        <w:pStyle w:val="2"/>
        <w:numPr>
          <w:ilvl w:val="0"/>
          <w:numId w:val="5"/>
        </w:numPr>
        <w:spacing w:line="360" w:lineRule="auto"/>
        <w:jc w:val="both"/>
      </w:pPr>
      <w:bookmarkStart w:id="17" w:name="_Toc105075391"/>
      <w:r w:rsidRPr="00132AF7">
        <w:lastRenderedPageBreak/>
        <w:t>Описание информационных объектов</w:t>
      </w:r>
      <w:bookmarkEnd w:id="17"/>
    </w:p>
    <w:p w14:paraId="479A5023" w14:textId="3278679F" w:rsidR="00C5788C" w:rsidRDefault="00C5788C" w:rsidP="003F0D22">
      <w:pPr>
        <w:pStyle w:val="aa"/>
        <w:numPr>
          <w:ilvl w:val="1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bookmarkStart w:id="18" w:name="_Toc105075392"/>
      <w:r w:rsidRPr="007A22CC">
        <w:rPr>
          <w:rStyle w:val="20"/>
        </w:rPr>
        <w:t>Описать назначение объекта в рамках подсистемы</w:t>
      </w:r>
      <w:bookmarkEnd w:id="18"/>
      <w:r w:rsidR="001B5326" w:rsidRPr="001B5326">
        <w:rPr>
          <w:color w:val="000000"/>
          <w:szCs w:val="28"/>
        </w:rPr>
        <w:t>:</w:t>
      </w:r>
    </w:p>
    <w:p w14:paraId="502C0F62" w14:textId="0BF8EC2E" w:rsidR="00F14BD0" w:rsidRDefault="0048269B" w:rsidP="00213088">
      <w:pPr>
        <w:pStyle w:val="aa"/>
        <w:spacing w:before="0" w:beforeAutospacing="0" w:after="0" w:afterAutospacing="0" w:line="360" w:lineRule="auto"/>
        <w:ind w:firstLine="432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Отдел кадров</w:t>
      </w:r>
      <w:r w:rsidR="00880158">
        <w:rPr>
          <w:color w:val="000000"/>
          <w:szCs w:val="28"/>
          <w:lang w:val="en-US"/>
        </w:rPr>
        <w:t>:</w:t>
      </w:r>
    </w:p>
    <w:p w14:paraId="370683AF" w14:textId="07846C84" w:rsidR="008774F0" w:rsidRDefault="00397C90" w:rsidP="003F0D22">
      <w:pPr>
        <w:pStyle w:val="aa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БД сотрудников </w:t>
      </w:r>
      <w:r w:rsidR="00D5592C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D5592C">
        <w:rPr>
          <w:color w:val="000000"/>
          <w:szCs w:val="28"/>
        </w:rPr>
        <w:t xml:space="preserve">учёт </w:t>
      </w:r>
      <w:r w:rsidR="00E62945">
        <w:rPr>
          <w:color w:val="000000"/>
          <w:szCs w:val="28"/>
        </w:rPr>
        <w:t>даты устройства, стажа, выговоров сотрудника</w:t>
      </w:r>
      <w:r w:rsidR="00E62945" w:rsidRPr="00E62945">
        <w:rPr>
          <w:color w:val="000000"/>
          <w:szCs w:val="28"/>
        </w:rPr>
        <w:t>;</w:t>
      </w:r>
    </w:p>
    <w:p w14:paraId="7E43A67E" w14:textId="3858D788" w:rsidR="00E62945" w:rsidRDefault="00A46B98" w:rsidP="003F0D22">
      <w:pPr>
        <w:pStyle w:val="aa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Найм сотрудников</w:t>
      </w:r>
      <w:r w:rsidR="00576829">
        <w:rPr>
          <w:color w:val="000000"/>
          <w:szCs w:val="28"/>
        </w:rPr>
        <w:t xml:space="preserve"> </w:t>
      </w:r>
      <w:r w:rsidR="00C2305C">
        <w:rPr>
          <w:color w:val="000000"/>
          <w:szCs w:val="28"/>
        </w:rPr>
        <w:t>–</w:t>
      </w:r>
      <w:r w:rsidR="0018741E">
        <w:rPr>
          <w:color w:val="000000"/>
          <w:szCs w:val="28"/>
        </w:rPr>
        <w:t xml:space="preserve"> </w:t>
      </w:r>
      <w:r w:rsidR="00C2305C">
        <w:rPr>
          <w:color w:val="000000"/>
          <w:szCs w:val="28"/>
        </w:rPr>
        <w:t xml:space="preserve">найм новых </w:t>
      </w:r>
      <w:r w:rsidR="00973B65">
        <w:rPr>
          <w:color w:val="000000"/>
          <w:szCs w:val="28"/>
        </w:rPr>
        <w:t xml:space="preserve">сотрудников </w:t>
      </w:r>
      <w:r w:rsidR="00074BA5">
        <w:rPr>
          <w:color w:val="000000"/>
          <w:szCs w:val="28"/>
        </w:rPr>
        <w:t xml:space="preserve">в отделы основываясь </w:t>
      </w:r>
      <w:r w:rsidR="009D0EF3">
        <w:rPr>
          <w:color w:val="000000"/>
          <w:szCs w:val="28"/>
        </w:rPr>
        <w:t xml:space="preserve">на </w:t>
      </w:r>
      <w:r w:rsidR="0082659F">
        <w:rPr>
          <w:color w:val="000000"/>
          <w:szCs w:val="28"/>
        </w:rPr>
        <w:t>положение о персонале</w:t>
      </w:r>
      <w:r w:rsidR="00D34AA2" w:rsidRPr="00D34AA2">
        <w:rPr>
          <w:color w:val="000000"/>
          <w:szCs w:val="28"/>
        </w:rPr>
        <w:t>;</w:t>
      </w:r>
    </w:p>
    <w:p w14:paraId="45A0E46C" w14:textId="0D05A4A4" w:rsidR="00964872" w:rsidRDefault="00751131" w:rsidP="0051680F">
      <w:pPr>
        <w:pStyle w:val="aa"/>
        <w:spacing w:before="0" w:beforeAutospacing="0" w:after="0" w:afterAutospacing="0" w:line="360" w:lineRule="auto"/>
        <w:ind w:firstLine="504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Отдел бухгалтерии</w:t>
      </w:r>
      <w:r w:rsidR="00851569">
        <w:rPr>
          <w:color w:val="000000"/>
          <w:szCs w:val="28"/>
          <w:lang w:val="en-US"/>
        </w:rPr>
        <w:t>:</w:t>
      </w:r>
    </w:p>
    <w:p w14:paraId="498F14C1" w14:textId="5A9873DC" w:rsidR="00460E0E" w:rsidRDefault="0091719E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Финансы – управление распределением средств </w:t>
      </w:r>
      <w:r w:rsidR="00F10554">
        <w:rPr>
          <w:color w:val="000000"/>
          <w:szCs w:val="28"/>
        </w:rPr>
        <w:t>на внутренние нужды организации</w:t>
      </w:r>
      <w:r w:rsidR="003A39F8" w:rsidRPr="003A39F8">
        <w:rPr>
          <w:color w:val="000000"/>
          <w:szCs w:val="28"/>
        </w:rPr>
        <w:t>;</w:t>
      </w:r>
    </w:p>
    <w:p w14:paraId="25A1AEDE" w14:textId="1336E725" w:rsidR="003A39F8" w:rsidRDefault="008E4457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Зарплата </w:t>
      </w:r>
      <w:r w:rsidR="00990F8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990F8E">
        <w:rPr>
          <w:color w:val="000000"/>
          <w:szCs w:val="28"/>
        </w:rPr>
        <w:t>расчёт зарплаты сотрудников</w:t>
      </w:r>
      <w:r w:rsidR="00561A39">
        <w:rPr>
          <w:color w:val="000000"/>
          <w:szCs w:val="28"/>
        </w:rPr>
        <w:t xml:space="preserve">, основываясь на БД сотрудников и </w:t>
      </w:r>
      <w:r w:rsidR="00CC1C3F">
        <w:rPr>
          <w:color w:val="000000"/>
          <w:szCs w:val="28"/>
        </w:rPr>
        <w:t>БД объектов</w:t>
      </w:r>
      <w:r w:rsidR="00891EE5" w:rsidRPr="00561A39">
        <w:rPr>
          <w:color w:val="000000"/>
          <w:szCs w:val="28"/>
        </w:rPr>
        <w:t>;</w:t>
      </w:r>
    </w:p>
    <w:p w14:paraId="76E3196E" w14:textId="0630D3F4" w:rsidR="00AB1B3C" w:rsidRDefault="00A129FD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Отчётность для ФНС – формирование отчётов для налоговой службы</w:t>
      </w:r>
      <w:r w:rsidR="004F6F62" w:rsidRPr="004F6F62">
        <w:rPr>
          <w:color w:val="000000"/>
          <w:szCs w:val="28"/>
        </w:rPr>
        <w:t>;</w:t>
      </w:r>
    </w:p>
    <w:p w14:paraId="61D55D50" w14:textId="1111FBB2" w:rsidR="004F6F62" w:rsidRPr="0046335A" w:rsidRDefault="00E813C2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Отчётность по доходам расходам – формирование отчётов для последующего </w:t>
      </w:r>
      <w:r w:rsidR="00524F32">
        <w:rPr>
          <w:color w:val="000000"/>
          <w:szCs w:val="28"/>
        </w:rPr>
        <w:t>анализа успешности организации</w:t>
      </w:r>
      <w:r w:rsidR="00445D26" w:rsidRPr="00445D26">
        <w:rPr>
          <w:color w:val="000000"/>
          <w:szCs w:val="28"/>
        </w:rPr>
        <w:t>;</w:t>
      </w:r>
    </w:p>
    <w:p w14:paraId="5AA3687E" w14:textId="3C29DA7E" w:rsidR="00460746" w:rsidRDefault="00EE01B7" w:rsidP="0051680F">
      <w:pPr>
        <w:pStyle w:val="aa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Отдел риелторов</w:t>
      </w:r>
      <w:r w:rsidR="00783443">
        <w:rPr>
          <w:color w:val="000000"/>
          <w:szCs w:val="28"/>
          <w:lang w:val="en-US"/>
        </w:rPr>
        <w:t>:</w:t>
      </w:r>
    </w:p>
    <w:p w14:paraId="7B92327B" w14:textId="0FAF5933" w:rsidR="00EC52FB" w:rsidRDefault="006714E6" w:rsidP="003F0D22">
      <w:pPr>
        <w:pStyle w:val="aa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БД объектов – поиск </w:t>
      </w:r>
      <w:r w:rsidR="00142061">
        <w:rPr>
          <w:color w:val="000000"/>
          <w:szCs w:val="28"/>
        </w:rPr>
        <w:t>объектов для клиентов</w:t>
      </w:r>
      <w:r w:rsidR="003D223B">
        <w:rPr>
          <w:color w:val="000000"/>
          <w:szCs w:val="28"/>
        </w:rPr>
        <w:t xml:space="preserve">, </w:t>
      </w:r>
      <w:r w:rsidR="00E209F0">
        <w:rPr>
          <w:color w:val="000000"/>
          <w:szCs w:val="28"/>
        </w:rPr>
        <w:t>поиск клиентов для предоставления объектов</w:t>
      </w:r>
      <w:r w:rsidR="00032140" w:rsidRPr="00032140">
        <w:rPr>
          <w:color w:val="000000"/>
          <w:szCs w:val="28"/>
        </w:rPr>
        <w:t>;</w:t>
      </w:r>
    </w:p>
    <w:p w14:paraId="54FDA9DB" w14:textId="136A8E0D" w:rsidR="00032140" w:rsidRDefault="00842C8D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БД клиентов </w:t>
      </w:r>
      <w:r w:rsidR="00A46333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A46333">
        <w:rPr>
          <w:color w:val="000000"/>
          <w:szCs w:val="28"/>
        </w:rPr>
        <w:t>поиск новых клиентов</w:t>
      </w:r>
      <w:r w:rsidR="00CF5AFD" w:rsidRPr="00CF5AFD">
        <w:rPr>
          <w:color w:val="000000"/>
          <w:szCs w:val="28"/>
        </w:rPr>
        <w:t>;</w:t>
      </w:r>
    </w:p>
    <w:p w14:paraId="79D85525" w14:textId="5D396469" w:rsidR="00385E3D" w:rsidRDefault="00944C35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БД работы с объектами </w:t>
      </w:r>
      <w:r w:rsidR="00672855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672855">
        <w:rPr>
          <w:color w:val="000000"/>
          <w:szCs w:val="28"/>
        </w:rPr>
        <w:t xml:space="preserve">ведение </w:t>
      </w:r>
      <w:r w:rsidR="002A0956">
        <w:rPr>
          <w:color w:val="000000"/>
          <w:szCs w:val="28"/>
        </w:rPr>
        <w:t>учёта сдачи, продажи объектов</w:t>
      </w:r>
      <w:r w:rsidR="00DF767B" w:rsidRPr="00DF767B">
        <w:rPr>
          <w:color w:val="000000"/>
          <w:szCs w:val="28"/>
        </w:rPr>
        <w:t>;</w:t>
      </w:r>
    </w:p>
    <w:p w14:paraId="7DCDFD50" w14:textId="352321B8" w:rsidR="00E151B2" w:rsidRPr="006605C0" w:rsidRDefault="0029702A" w:rsidP="00D903CD">
      <w:pPr>
        <w:pStyle w:val="aa"/>
        <w:spacing w:before="0" w:beforeAutospacing="0" w:after="0" w:afterAutospacing="0" w:line="360" w:lineRule="auto"/>
        <w:ind w:firstLine="504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Клиентская база</w:t>
      </w:r>
      <w:r>
        <w:rPr>
          <w:color w:val="000000"/>
          <w:szCs w:val="28"/>
          <w:lang w:val="en-US"/>
        </w:rPr>
        <w:t>:</w:t>
      </w:r>
    </w:p>
    <w:p w14:paraId="1FD162B7" w14:textId="39C130D3" w:rsidR="006605C0" w:rsidRDefault="00D9356D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БД объектов – </w:t>
      </w:r>
      <w:r w:rsidR="00DD4033">
        <w:rPr>
          <w:color w:val="000000"/>
          <w:szCs w:val="28"/>
        </w:rPr>
        <w:t>хранение объектов,</w:t>
      </w:r>
      <w:r w:rsidR="00DB3BA3">
        <w:rPr>
          <w:color w:val="000000"/>
          <w:szCs w:val="28"/>
        </w:rPr>
        <w:t xml:space="preserve"> предоставляемых клиентами</w:t>
      </w:r>
      <w:r w:rsidR="00DB3BA3" w:rsidRPr="00DB3BA3">
        <w:rPr>
          <w:color w:val="000000"/>
          <w:szCs w:val="28"/>
        </w:rPr>
        <w:t>;</w:t>
      </w:r>
    </w:p>
    <w:p w14:paraId="1D0FE281" w14:textId="55A1F4ED" w:rsidR="00AB6D0C" w:rsidRPr="00FC18BD" w:rsidRDefault="00551B0F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БД клиентов – добавление клиентов в базу</w:t>
      </w:r>
      <w:r w:rsidR="009C2BA2">
        <w:rPr>
          <w:color w:val="000000"/>
          <w:szCs w:val="28"/>
        </w:rPr>
        <w:t>.</w:t>
      </w:r>
      <w:r w:rsidR="00FC18BD">
        <w:rPr>
          <w:color w:val="000000"/>
          <w:szCs w:val="28"/>
        </w:rPr>
        <w:br w:type="page"/>
      </w:r>
    </w:p>
    <w:p w14:paraId="06011992" w14:textId="2AAD6CD0" w:rsidR="00C5788C" w:rsidRPr="00132AF7" w:rsidRDefault="00C5788C" w:rsidP="003F0D22">
      <w:pPr>
        <w:pStyle w:val="aa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bookmarkStart w:id="19" w:name="_Toc105075393"/>
      <w:r w:rsidRPr="007A22CC">
        <w:rPr>
          <w:rStyle w:val="20"/>
        </w:rPr>
        <w:lastRenderedPageBreak/>
        <w:t>Описать взаимосвязь информационных объектов с подсистемами</w:t>
      </w:r>
      <w:bookmarkEnd w:id="19"/>
      <w:r w:rsidRPr="00132AF7">
        <w:rPr>
          <w:color w:val="000000"/>
          <w:szCs w:val="28"/>
        </w:rPr>
        <w:t xml:space="preserve">– </w:t>
      </w:r>
    </w:p>
    <w:p w14:paraId="07F9AC66" w14:textId="6F5FA44C" w:rsidR="000B0ADB" w:rsidRDefault="00525B0A" w:rsidP="003F0D22">
      <w:pPr>
        <w:keepNext/>
        <w:spacing w:after="240" w:line="360" w:lineRule="auto"/>
        <w:jc w:val="center"/>
      </w:pPr>
      <w:r w:rsidRPr="00525B0A">
        <w:rPr>
          <w:noProof/>
        </w:rPr>
        <w:drawing>
          <wp:inline distT="0" distB="0" distL="0" distR="0" wp14:anchorId="432EE887" wp14:editId="7C87C02D">
            <wp:extent cx="5579745" cy="426656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BB1F" w14:textId="378EF461" w:rsidR="00C5788C" w:rsidRPr="00132AF7" w:rsidRDefault="000B0ADB" w:rsidP="003F0D22">
      <w:pPr>
        <w:pStyle w:val="ad"/>
        <w:spacing w:line="360" w:lineRule="auto"/>
        <w:rPr>
          <w:szCs w:val="28"/>
        </w:rPr>
      </w:pPr>
      <w:r>
        <w:t xml:space="preserve">Рисунок </w:t>
      </w:r>
      <w:fldSimple w:instr=" SEQ Рисунок \* ARABIC ">
        <w:r w:rsidR="00FF215C">
          <w:rPr>
            <w:noProof/>
          </w:rPr>
          <w:t>2</w:t>
        </w:r>
      </w:fldSimple>
      <w:r w:rsidR="00E15783">
        <w:t xml:space="preserve"> Описание взаимосвязи </w:t>
      </w:r>
      <w:r w:rsidR="00223E42">
        <w:t>информационных объектов с подсистемами</w:t>
      </w:r>
      <w:r w:rsidR="00AC06D6">
        <w:t>.</w:t>
      </w:r>
    </w:p>
    <w:p w14:paraId="489D803C" w14:textId="441F52D8" w:rsidR="00C5788C" w:rsidRPr="00132AF7" w:rsidRDefault="00C5788C" w:rsidP="003F0D22">
      <w:pPr>
        <w:pStyle w:val="aa"/>
        <w:spacing w:before="0" w:beforeAutospacing="0" w:after="0" w:afterAutospacing="0" w:line="360" w:lineRule="auto"/>
        <w:ind w:left="284" w:firstLine="283"/>
        <w:jc w:val="both"/>
        <w:rPr>
          <w:szCs w:val="28"/>
        </w:rPr>
      </w:pPr>
      <w:r w:rsidRPr="00132AF7">
        <w:rPr>
          <w:color w:val="000000"/>
          <w:szCs w:val="28"/>
        </w:rPr>
        <w:t>Вывод</w:t>
      </w:r>
      <w:r w:rsidR="003C484F" w:rsidRPr="00132AF7">
        <w:rPr>
          <w:color w:val="000000"/>
          <w:szCs w:val="28"/>
        </w:rPr>
        <w:t>:</w:t>
      </w:r>
      <w:r w:rsidR="003C484F">
        <w:rPr>
          <w:color w:val="000000"/>
          <w:szCs w:val="28"/>
        </w:rPr>
        <w:t xml:space="preserve"> в результате</w:t>
      </w:r>
      <w:r w:rsidR="001E154D">
        <w:rPr>
          <w:color w:val="000000"/>
          <w:szCs w:val="28"/>
        </w:rPr>
        <w:t xml:space="preserve"> проделанной работы была проанализирована и реализована информационная система </w:t>
      </w:r>
      <w:r w:rsidR="00300EFF">
        <w:rPr>
          <w:color w:val="000000"/>
          <w:szCs w:val="28"/>
        </w:rPr>
        <w:t>агентства недвижимости.</w:t>
      </w:r>
    </w:p>
    <w:p w14:paraId="1188920A" w14:textId="77777777" w:rsidR="00713210" w:rsidRPr="00223E42" w:rsidRDefault="00713210" w:rsidP="003F0D22">
      <w:pPr>
        <w:spacing w:line="360" w:lineRule="auto"/>
        <w:rPr>
          <w:szCs w:val="28"/>
        </w:rPr>
      </w:pPr>
    </w:p>
    <w:sectPr w:rsidR="00713210" w:rsidRPr="00223E42" w:rsidSect="00C05545">
      <w:footerReference w:type="default" r:id="rId9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6B3EC" w14:textId="77777777" w:rsidR="009A4AA3" w:rsidRDefault="009A4AA3" w:rsidP="007C2BFF">
      <w:r>
        <w:separator/>
      </w:r>
    </w:p>
  </w:endnote>
  <w:endnote w:type="continuationSeparator" w:id="0">
    <w:p w14:paraId="3BE8DA7C" w14:textId="77777777" w:rsidR="009A4AA3" w:rsidRDefault="009A4AA3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92332" w14:textId="77777777" w:rsidR="009A4AA3" w:rsidRDefault="009A4AA3" w:rsidP="007C2BFF">
      <w:r>
        <w:separator/>
      </w:r>
    </w:p>
  </w:footnote>
  <w:footnote w:type="continuationSeparator" w:id="0">
    <w:p w14:paraId="7A434284" w14:textId="77777777" w:rsidR="009A4AA3" w:rsidRDefault="009A4AA3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C53"/>
    <w:rsid w:val="000143A1"/>
    <w:rsid w:val="00015127"/>
    <w:rsid w:val="00022C2B"/>
    <w:rsid w:val="00025216"/>
    <w:rsid w:val="000257B0"/>
    <w:rsid w:val="0002715E"/>
    <w:rsid w:val="00031544"/>
    <w:rsid w:val="00032140"/>
    <w:rsid w:val="00037CAF"/>
    <w:rsid w:val="00041E90"/>
    <w:rsid w:val="00044955"/>
    <w:rsid w:val="000539C6"/>
    <w:rsid w:val="00054045"/>
    <w:rsid w:val="000627C1"/>
    <w:rsid w:val="000749BF"/>
    <w:rsid w:val="00074BA5"/>
    <w:rsid w:val="000755B0"/>
    <w:rsid w:val="00075D6F"/>
    <w:rsid w:val="0008010E"/>
    <w:rsid w:val="00085F65"/>
    <w:rsid w:val="00086F23"/>
    <w:rsid w:val="00091836"/>
    <w:rsid w:val="000948D6"/>
    <w:rsid w:val="00095F91"/>
    <w:rsid w:val="000A0192"/>
    <w:rsid w:val="000A14D5"/>
    <w:rsid w:val="000A3CE5"/>
    <w:rsid w:val="000A48A8"/>
    <w:rsid w:val="000A523F"/>
    <w:rsid w:val="000A6901"/>
    <w:rsid w:val="000B095A"/>
    <w:rsid w:val="000B0ADB"/>
    <w:rsid w:val="000B0DEA"/>
    <w:rsid w:val="000B52C9"/>
    <w:rsid w:val="000B5CF8"/>
    <w:rsid w:val="000B5F6A"/>
    <w:rsid w:val="000C5FA0"/>
    <w:rsid w:val="000C717A"/>
    <w:rsid w:val="000D0775"/>
    <w:rsid w:val="000D0938"/>
    <w:rsid w:val="000D5C9D"/>
    <w:rsid w:val="000D5FE5"/>
    <w:rsid w:val="000D7414"/>
    <w:rsid w:val="000E1C51"/>
    <w:rsid w:val="000F0ECD"/>
    <w:rsid w:val="000F344D"/>
    <w:rsid w:val="00100099"/>
    <w:rsid w:val="00100E48"/>
    <w:rsid w:val="00101617"/>
    <w:rsid w:val="0010520E"/>
    <w:rsid w:val="00113260"/>
    <w:rsid w:val="001139EB"/>
    <w:rsid w:val="00113CDD"/>
    <w:rsid w:val="00125225"/>
    <w:rsid w:val="00130705"/>
    <w:rsid w:val="00132AF7"/>
    <w:rsid w:val="00141205"/>
    <w:rsid w:val="00142061"/>
    <w:rsid w:val="00145620"/>
    <w:rsid w:val="0015238F"/>
    <w:rsid w:val="001618DE"/>
    <w:rsid w:val="00163ACD"/>
    <w:rsid w:val="0016480A"/>
    <w:rsid w:val="001762A8"/>
    <w:rsid w:val="001773AA"/>
    <w:rsid w:val="00182644"/>
    <w:rsid w:val="0018741E"/>
    <w:rsid w:val="00190051"/>
    <w:rsid w:val="001A05F3"/>
    <w:rsid w:val="001B294E"/>
    <w:rsid w:val="001B5326"/>
    <w:rsid w:val="001C18BC"/>
    <w:rsid w:val="001C7E70"/>
    <w:rsid w:val="001D3FCF"/>
    <w:rsid w:val="001E154D"/>
    <w:rsid w:val="001E221C"/>
    <w:rsid w:val="001E69C9"/>
    <w:rsid w:val="001E7254"/>
    <w:rsid w:val="001F007F"/>
    <w:rsid w:val="001F2A82"/>
    <w:rsid w:val="001F3974"/>
    <w:rsid w:val="0020349D"/>
    <w:rsid w:val="002106B5"/>
    <w:rsid w:val="00213088"/>
    <w:rsid w:val="0021660E"/>
    <w:rsid w:val="00223E42"/>
    <w:rsid w:val="002273B3"/>
    <w:rsid w:val="002452BD"/>
    <w:rsid w:val="00256E76"/>
    <w:rsid w:val="00260738"/>
    <w:rsid w:val="00261312"/>
    <w:rsid w:val="002619CA"/>
    <w:rsid w:val="002703F9"/>
    <w:rsid w:val="0027052A"/>
    <w:rsid w:val="00273050"/>
    <w:rsid w:val="00276118"/>
    <w:rsid w:val="00280535"/>
    <w:rsid w:val="002905DA"/>
    <w:rsid w:val="00290AB6"/>
    <w:rsid w:val="0029702A"/>
    <w:rsid w:val="00297662"/>
    <w:rsid w:val="002A0956"/>
    <w:rsid w:val="002A10D7"/>
    <w:rsid w:val="002A2B1B"/>
    <w:rsid w:val="002A2BB6"/>
    <w:rsid w:val="002B14F2"/>
    <w:rsid w:val="002B1767"/>
    <w:rsid w:val="002C1E4A"/>
    <w:rsid w:val="002C2C86"/>
    <w:rsid w:val="002C3FF6"/>
    <w:rsid w:val="002C51CB"/>
    <w:rsid w:val="002D182B"/>
    <w:rsid w:val="002E0FF0"/>
    <w:rsid w:val="002E11FE"/>
    <w:rsid w:val="002E7174"/>
    <w:rsid w:val="002F23B4"/>
    <w:rsid w:val="002F5A73"/>
    <w:rsid w:val="002F72E3"/>
    <w:rsid w:val="00300EFF"/>
    <w:rsid w:val="0030135E"/>
    <w:rsid w:val="003033A4"/>
    <w:rsid w:val="00303D76"/>
    <w:rsid w:val="00304574"/>
    <w:rsid w:val="0031173F"/>
    <w:rsid w:val="0031260B"/>
    <w:rsid w:val="00312B91"/>
    <w:rsid w:val="00312D3A"/>
    <w:rsid w:val="00323F8F"/>
    <w:rsid w:val="003276C3"/>
    <w:rsid w:val="003304ED"/>
    <w:rsid w:val="00331573"/>
    <w:rsid w:val="0034105B"/>
    <w:rsid w:val="003427DB"/>
    <w:rsid w:val="0034635A"/>
    <w:rsid w:val="00354950"/>
    <w:rsid w:val="0036625E"/>
    <w:rsid w:val="00375F54"/>
    <w:rsid w:val="0037686D"/>
    <w:rsid w:val="00377233"/>
    <w:rsid w:val="00380434"/>
    <w:rsid w:val="00385E3D"/>
    <w:rsid w:val="00392EF9"/>
    <w:rsid w:val="00392F62"/>
    <w:rsid w:val="00395277"/>
    <w:rsid w:val="00397C90"/>
    <w:rsid w:val="003A1E98"/>
    <w:rsid w:val="003A39F8"/>
    <w:rsid w:val="003A4069"/>
    <w:rsid w:val="003B06E2"/>
    <w:rsid w:val="003B0B0B"/>
    <w:rsid w:val="003B1685"/>
    <w:rsid w:val="003B1695"/>
    <w:rsid w:val="003B485C"/>
    <w:rsid w:val="003B64D7"/>
    <w:rsid w:val="003C0AD4"/>
    <w:rsid w:val="003C1ED6"/>
    <w:rsid w:val="003C484F"/>
    <w:rsid w:val="003C7F84"/>
    <w:rsid w:val="003D223B"/>
    <w:rsid w:val="003D7C69"/>
    <w:rsid w:val="003D7E7E"/>
    <w:rsid w:val="003E71EE"/>
    <w:rsid w:val="003E7F66"/>
    <w:rsid w:val="003F0D22"/>
    <w:rsid w:val="003F2296"/>
    <w:rsid w:val="003F586E"/>
    <w:rsid w:val="003F689A"/>
    <w:rsid w:val="003F6DF4"/>
    <w:rsid w:val="00404FC3"/>
    <w:rsid w:val="0041085A"/>
    <w:rsid w:val="004114D4"/>
    <w:rsid w:val="00411534"/>
    <w:rsid w:val="00437119"/>
    <w:rsid w:val="00437278"/>
    <w:rsid w:val="00441A62"/>
    <w:rsid w:val="00443C21"/>
    <w:rsid w:val="00445D26"/>
    <w:rsid w:val="00450CC4"/>
    <w:rsid w:val="00460746"/>
    <w:rsid w:val="00460E0E"/>
    <w:rsid w:val="00462F3F"/>
    <w:rsid w:val="0046335A"/>
    <w:rsid w:val="0046459B"/>
    <w:rsid w:val="0048269B"/>
    <w:rsid w:val="004837AD"/>
    <w:rsid w:val="00484BF3"/>
    <w:rsid w:val="004936B8"/>
    <w:rsid w:val="004957B4"/>
    <w:rsid w:val="00497851"/>
    <w:rsid w:val="004A043E"/>
    <w:rsid w:val="004A25C0"/>
    <w:rsid w:val="004A4CD4"/>
    <w:rsid w:val="004A6600"/>
    <w:rsid w:val="004D6933"/>
    <w:rsid w:val="004E1D42"/>
    <w:rsid w:val="004E312D"/>
    <w:rsid w:val="004E33CC"/>
    <w:rsid w:val="004E3CE0"/>
    <w:rsid w:val="004E48BF"/>
    <w:rsid w:val="004E5B98"/>
    <w:rsid w:val="004E7579"/>
    <w:rsid w:val="004F41E4"/>
    <w:rsid w:val="004F6F62"/>
    <w:rsid w:val="004F72C7"/>
    <w:rsid w:val="00502375"/>
    <w:rsid w:val="00506248"/>
    <w:rsid w:val="00506930"/>
    <w:rsid w:val="00513F94"/>
    <w:rsid w:val="0051680F"/>
    <w:rsid w:val="005168CB"/>
    <w:rsid w:val="00521303"/>
    <w:rsid w:val="00524F32"/>
    <w:rsid w:val="00525B0A"/>
    <w:rsid w:val="0054363C"/>
    <w:rsid w:val="00551B0F"/>
    <w:rsid w:val="005559AE"/>
    <w:rsid w:val="00556967"/>
    <w:rsid w:val="00561837"/>
    <w:rsid w:val="00561A39"/>
    <w:rsid w:val="00563E8B"/>
    <w:rsid w:val="00566337"/>
    <w:rsid w:val="00575CA7"/>
    <w:rsid w:val="00576829"/>
    <w:rsid w:val="00582AA6"/>
    <w:rsid w:val="005902A3"/>
    <w:rsid w:val="00590F34"/>
    <w:rsid w:val="005921E7"/>
    <w:rsid w:val="005A24C5"/>
    <w:rsid w:val="005A6C71"/>
    <w:rsid w:val="005B3C08"/>
    <w:rsid w:val="005B4ACB"/>
    <w:rsid w:val="005C2DA8"/>
    <w:rsid w:val="005C4288"/>
    <w:rsid w:val="005D51BB"/>
    <w:rsid w:val="005D77AC"/>
    <w:rsid w:val="005D7A50"/>
    <w:rsid w:val="005E4FD3"/>
    <w:rsid w:val="005E51A2"/>
    <w:rsid w:val="005E664E"/>
    <w:rsid w:val="00600DB9"/>
    <w:rsid w:val="006010FF"/>
    <w:rsid w:val="00604201"/>
    <w:rsid w:val="006108EC"/>
    <w:rsid w:val="006120E2"/>
    <w:rsid w:val="00621FFA"/>
    <w:rsid w:val="00622A30"/>
    <w:rsid w:val="0062334D"/>
    <w:rsid w:val="0063222E"/>
    <w:rsid w:val="0063228C"/>
    <w:rsid w:val="00633693"/>
    <w:rsid w:val="00640F96"/>
    <w:rsid w:val="00641643"/>
    <w:rsid w:val="00651376"/>
    <w:rsid w:val="00651A38"/>
    <w:rsid w:val="0065498D"/>
    <w:rsid w:val="00656061"/>
    <w:rsid w:val="006605C0"/>
    <w:rsid w:val="006642CA"/>
    <w:rsid w:val="00667733"/>
    <w:rsid w:val="0066783B"/>
    <w:rsid w:val="006714E6"/>
    <w:rsid w:val="00672823"/>
    <w:rsid w:val="00672855"/>
    <w:rsid w:val="0068321B"/>
    <w:rsid w:val="00686739"/>
    <w:rsid w:val="006A4ADC"/>
    <w:rsid w:val="006A4FD3"/>
    <w:rsid w:val="006B0E90"/>
    <w:rsid w:val="006C1430"/>
    <w:rsid w:val="006C2864"/>
    <w:rsid w:val="006C5CDC"/>
    <w:rsid w:val="006C6415"/>
    <w:rsid w:val="006D04C2"/>
    <w:rsid w:val="006D069B"/>
    <w:rsid w:val="006D6CFE"/>
    <w:rsid w:val="006D75EB"/>
    <w:rsid w:val="006F6450"/>
    <w:rsid w:val="00700792"/>
    <w:rsid w:val="0070723B"/>
    <w:rsid w:val="00707DE5"/>
    <w:rsid w:val="00713210"/>
    <w:rsid w:val="007200C8"/>
    <w:rsid w:val="0072187E"/>
    <w:rsid w:val="00724D7A"/>
    <w:rsid w:val="00730D3D"/>
    <w:rsid w:val="007345F0"/>
    <w:rsid w:val="00736790"/>
    <w:rsid w:val="00740545"/>
    <w:rsid w:val="00740BDC"/>
    <w:rsid w:val="0074598E"/>
    <w:rsid w:val="00751131"/>
    <w:rsid w:val="007531F5"/>
    <w:rsid w:val="0075517F"/>
    <w:rsid w:val="0076290F"/>
    <w:rsid w:val="0076445D"/>
    <w:rsid w:val="00764806"/>
    <w:rsid w:val="00765B4D"/>
    <w:rsid w:val="00770E27"/>
    <w:rsid w:val="00770E31"/>
    <w:rsid w:val="00772CF8"/>
    <w:rsid w:val="00776E4B"/>
    <w:rsid w:val="0077708A"/>
    <w:rsid w:val="00783443"/>
    <w:rsid w:val="00786307"/>
    <w:rsid w:val="007A22CC"/>
    <w:rsid w:val="007A3DD4"/>
    <w:rsid w:val="007A4A36"/>
    <w:rsid w:val="007A4AC3"/>
    <w:rsid w:val="007A53FE"/>
    <w:rsid w:val="007A7EED"/>
    <w:rsid w:val="007B20E8"/>
    <w:rsid w:val="007B775C"/>
    <w:rsid w:val="007C2BFF"/>
    <w:rsid w:val="007D07EF"/>
    <w:rsid w:val="007D3911"/>
    <w:rsid w:val="007E0797"/>
    <w:rsid w:val="007E48F8"/>
    <w:rsid w:val="007F21AA"/>
    <w:rsid w:val="007F6E3F"/>
    <w:rsid w:val="00803C8B"/>
    <w:rsid w:val="00811427"/>
    <w:rsid w:val="00813948"/>
    <w:rsid w:val="00816EB9"/>
    <w:rsid w:val="0082336D"/>
    <w:rsid w:val="0082659F"/>
    <w:rsid w:val="00827422"/>
    <w:rsid w:val="008327CB"/>
    <w:rsid w:val="00832BD4"/>
    <w:rsid w:val="00835F32"/>
    <w:rsid w:val="008374FD"/>
    <w:rsid w:val="00842C8D"/>
    <w:rsid w:val="0084515B"/>
    <w:rsid w:val="00845D39"/>
    <w:rsid w:val="00851569"/>
    <w:rsid w:val="00856AE4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91A73"/>
    <w:rsid w:val="00891EE5"/>
    <w:rsid w:val="00893497"/>
    <w:rsid w:val="008954DD"/>
    <w:rsid w:val="008A38B2"/>
    <w:rsid w:val="008D04AD"/>
    <w:rsid w:val="008D1462"/>
    <w:rsid w:val="008D7D84"/>
    <w:rsid w:val="008E01A4"/>
    <w:rsid w:val="008E19FE"/>
    <w:rsid w:val="008E4457"/>
    <w:rsid w:val="008E5069"/>
    <w:rsid w:val="008F3888"/>
    <w:rsid w:val="008F7893"/>
    <w:rsid w:val="008F7B91"/>
    <w:rsid w:val="00901E11"/>
    <w:rsid w:val="009046F9"/>
    <w:rsid w:val="00907953"/>
    <w:rsid w:val="00907E1B"/>
    <w:rsid w:val="009105F3"/>
    <w:rsid w:val="009128BB"/>
    <w:rsid w:val="0091358B"/>
    <w:rsid w:val="00915B7A"/>
    <w:rsid w:val="0091719E"/>
    <w:rsid w:val="00921C6D"/>
    <w:rsid w:val="00924379"/>
    <w:rsid w:val="00934BC6"/>
    <w:rsid w:val="0093580D"/>
    <w:rsid w:val="00943E7C"/>
    <w:rsid w:val="00944C35"/>
    <w:rsid w:val="00951280"/>
    <w:rsid w:val="00952E6D"/>
    <w:rsid w:val="00955009"/>
    <w:rsid w:val="00956051"/>
    <w:rsid w:val="009568BF"/>
    <w:rsid w:val="0096009F"/>
    <w:rsid w:val="00961447"/>
    <w:rsid w:val="00964872"/>
    <w:rsid w:val="00973B65"/>
    <w:rsid w:val="0097527A"/>
    <w:rsid w:val="0097604E"/>
    <w:rsid w:val="00977334"/>
    <w:rsid w:val="00977693"/>
    <w:rsid w:val="00990F8E"/>
    <w:rsid w:val="0099312B"/>
    <w:rsid w:val="00995946"/>
    <w:rsid w:val="00997BB4"/>
    <w:rsid w:val="009A3A5A"/>
    <w:rsid w:val="009A4AA3"/>
    <w:rsid w:val="009A4D9A"/>
    <w:rsid w:val="009B5858"/>
    <w:rsid w:val="009C14EF"/>
    <w:rsid w:val="009C2BA2"/>
    <w:rsid w:val="009C6AA6"/>
    <w:rsid w:val="009D0EF3"/>
    <w:rsid w:val="009D1CD8"/>
    <w:rsid w:val="009D2227"/>
    <w:rsid w:val="009D28EB"/>
    <w:rsid w:val="009D2D54"/>
    <w:rsid w:val="009D684C"/>
    <w:rsid w:val="009F5253"/>
    <w:rsid w:val="009F6939"/>
    <w:rsid w:val="00A007A7"/>
    <w:rsid w:val="00A02D32"/>
    <w:rsid w:val="00A0720C"/>
    <w:rsid w:val="00A129FD"/>
    <w:rsid w:val="00A17D95"/>
    <w:rsid w:val="00A336D9"/>
    <w:rsid w:val="00A341E6"/>
    <w:rsid w:val="00A42747"/>
    <w:rsid w:val="00A451FB"/>
    <w:rsid w:val="00A46333"/>
    <w:rsid w:val="00A46B98"/>
    <w:rsid w:val="00A472C8"/>
    <w:rsid w:val="00A47493"/>
    <w:rsid w:val="00A60B50"/>
    <w:rsid w:val="00A74263"/>
    <w:rsid w:val="00A77A2F"/>
    <w:rsid w:val="00A82352"/>
    <w:rsid w:val="00AA101A"/>
    <w:rsid w:val="00AA5F97"/>
    <w:rsid w:val="00AA661B"/>
    <w:rsid w:val="00AA7537"/>
    <w:rsid w:val="00AB054C"/>
    <w:rsid w:val="00AB0E80"/>
    <w:rsid w:val="00AB1B3C"/>
    <w:rsid w:val="00AB6D0C"/>
    <w:rsid w:val="00AC06D6"/>
    <w:rsid w:val="00AC12DC"/>
    <w:rsid w:val="00AC380E"/>
    <w:rsid w:val="00AC5B49"/>
    <w:rsid w:val="00AD3CE9"/>
    <w:rsid w:val="00AD5564"/>
    <w:rsid w:val="00AE125C"/>
    <w:rsid w:val="00AE2574"/>
    <w:rsid w:val="00AE68A0"/>
    <w:rsid w:val="00AF6F47"/>
    <w:rsid w:val="00AF7EDA"/>
    <w:rsid w:val="00B02EDE"/>
    <w:rsid w:val="00B03F0F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6DBD"/>
    <w:rsid w:val="00B57347"/>
    <w:rsid w:val="00B626A4"/>
    <w:rsid w:val="00B659D2"/>
    <w:rsid w:val="00B72F89"/>
    <w:rsid w:val="00B77377"/>
    <w:rsid w:val="00B8101F"/>
    <w:rsid w:val="00B84AFE"/>
    <w:rsid w:val="00B863D7"/>
    <w:rsid w:val="00B92739"/>
    <w:rsid w:val="00B951AB"/>
    <w:rsid w:val="00BA6B07"/>
    <w:rsid w:val="00BA7E02"/>
    <w:rsid w:val="00BA7E39"/>
    <w:rsid w:val="00BA7FF5"/>
    <w:rsid w:val="00BB251E"/>
    <w:rsid w:val="00BC6B73"/>
    <w:rsid w:val="00BD0138"/>
    <w:rsid w:val="00BD0DD0"/>
    <w:rsid w:val="00BD3A6C"/>
    <w:rsid w:val="00BE1BC3"/>
    <w:rsid w:val="00BE2D4F"/>
    <w:rsid w:val="00BE5666"/>
    <w:rsid w:val="00BE78B3"/>
    <w:rsid w:val="00C001CA"/>
    <w:rsid w:val="00C00D44"/>
    <w:rsid w:val="00C022D5"/>
    <w:rsid w:val="00C0437B"/>
    <w:rsid w:val="00C053C9"/>
    <w:rsid w:val="00C05545"/>
    <w:rsid w:val="00C058CC"/>
    <w:rsid w:val="00C06A36"/>
    <w:rsid w:val="00C155EC"/>
    <w:rsid w:val="00C2305C"/>
    <w:rsid w:val="00C23AAD"/>
    <w:rsid w:val="00C32F41"/>
    <w:rsid w:val="00C343EC"/>
    <w:rsid w:val="00C41649"/>
    <w:rsid w:val="00C43CF8"/>
    <w:rsid w:val="00C44E1D"/>
    <w:rsid w:val="00C4633B"/>
    <w:rsid w:val="00C52CD0"/>
    <w:rsid w:val="00C5788C"/>
    <w:rsid w:val="00C6213B"/>
    <w:rsid w:val="00C63358"/>
    <w:rsid w:val="00C67F9D"/>
    <w:rsid w:val="00C81531"/>
    <w:rsid w:val="00C83291"/>
    <w:rsid w:val="00C85E2C"/>
    <w:rsid w:val="00C9703B"/>
    <w:rsid w:val="00CA46DF"/>
    <w:rsid w:val="00CC1C3F"/>
    <w:rsid w:val="00CC21EF"/>
    <w:rsid w:val="00CC3C8F"/>
    <w:rsid w:val="00CC49B5"/>
    <w:rsid w:val="00CD0A36"/>
    <w:rsid w:val="00CD59C7"/>
    <w:rsid w:val="00CD66E4"/>
    <w:rsid w:val="00CD771B"/>
    <w:rsid w:val="00CD7D78"/>
    <w:rsid w:val="00CE031B"/>
    <w:rsid w:val="00CE21B4"/>
    <w:rsid w:val="00CE327E"/>
    <w:rsid w:val="00CE3348"/>
    <w:rsid w:val="00CE5F0D"/>
    <w:rsid w:val="00CF5AFD"/>
    <w:rsid w:val="00D123A9"/>
    <w:rsid w:val="00D12BC8"/>
    <w:rsid w:val="00D13A8E"/>
    <w:rsid w:val="00D3121A"/>
    <w:rsid w:val="00D33496"/>
    <w:rsid w:val="00D3362D"/>
    <w:rsid w:val="00D34AA2"/>
    <w:rsid w:val="00D377AD"/>
    <w:rsid w:val="00D46095"/>
    <w:rsid w:val="00D54018"/>
    <w:rsid w:val="00D5592C"/>
    <w:rsid w:val="00D55A25"/>
    <w:rsid w:val="00D73F94"/>
    <w:rsid w:val="00D82B0C"/>
    <w:rsid w:val="00D903CD"/>
    <w:rsid w:val="00D9356D"/>
    <w:rsid w:val="00D95622"/>
    <w:rsid w:val="00D95F98"/>
    <w:rsid w:val="00D966A5"/>
    <w:rsid w:val="00DA01CC"/>
    <w:rsid w:val="00DA0ADB"/>
    <w:rsid w:val="00DA0F9B"/>
    <w:rsid w:val="00DA41D5"/>
    <w:rsid w:val="00DA4F28"/>
    <w:rsid w:val="00DA5AD3"/>
    <w:rsid w:val="00DA7060"/>
    <w:rsid w:val="00DB3A61"/>
    <w:rsid w:val="00DB3AC7"/>
    <w:rsid w:val="00DB3BA3"/>
    <w:rsid w:val="00DB4D24"/>
    <w:rsid w:val="00DC216E"/>
    <w:rsid w:val="00DC41A9"/>
    <w:rsid w:val="00DD4033"/>
    <w:rsid w:val="00DE0931"/>
    <w:rsid w:val="00DE42D1"/>
    <w:rsid w:val="00DF14BA"/>
    <w:rsid w:val="00DF767B"/>
    <w:rsid w:val="00E02B69"/>
    <w:rsid w:val="00E10F5D"/>
    <w:rsid w:val="00E11F6C"/>
    <w:rsid w:val="00E1255F"/>
    <w:rsid w:val="00E126FA"/>
    <w:rsid w:val="00E151B2"/>
    <w:rsid w:val="00E15783"/>
    <w:rsid w:val="00E17F72"/>
    <w:rsid w:val="00E209F0"/>
    <w:rsid w:val="00E23E51"/>
    <w:rsid w:val="00E26AC2"/>
    <w:rsid w:val="00E30E3F"/>
    <w:rsid w:val="00E330D7"/>
    <w:rsid w:val="00E462A6"/>
    <w:rsid w:val="00E52510"/>
    <w:rsid w:val="00E55FBB"/>
    <w:rsid w:val="00E568DC"/>
    <w:rsid w:val="00E569F5"/>
    <w:rsid w:val="00E56CE8"/>
    <w:rsid w:val="00E570CD"/>
    <w:rsid w:val="00E602BB"/>
    <w:rsid w:val="00E62945"/>
    <w:rsid w:val="00E7174E"/>
    <w:rsid w:val="00E73256"/>
    <w:rsid w:val="00E813C2"/>
    <w:rsid w:val="00E8193A"/>
    <w:rsid w:val="00E85803"/>
    <w:rsid w:val="00E87AC0"/>
    <w:rsid w:val="00E90EE4"/>
    <w:rsid w:val="00E9681E"/>
    <w:rsid w:val="00EA5BA4"/>
    <w:rsid w:val="00EB26CA"/>
    <w:rsid w:val="00EB51C5"/>
    <w:rsid w:val="00EC19AA"/>
    <w:rsid w:val="00EC24C4"/>
    <w:rsid w:val="00EC52FB"/>
    <w:rsid w:val="00ED0346"/>
    <w:rsid w:val="00ED113E"/>
    <w:rsid w:val="00ED162D"/>
    <w:rsid w:val="00ED3F11"/>
    <w:rsid w:val="00ED6EAF"/>
    <w:rsid w:val="00ED7B56"/>
    <w:rsid w:val="00EE01B7"/>
    <w:rsid w:val="00EE0837"/>
    <w:rsid w:val="00EE54C4"/>
    <w:rsid w:val="00EF153B"/>
    <w:rsid w:val="00EF423C"/>
    <w:rsid w:val="00EF57C5"/>
    <w:rsid w:val="00EF6748"/>
    <w:rsid w:val="00EF75A1"/>
    <w:rsid w:val="00F10554"/>
    <w:rsid w:val="00F11DCD"/>
    <w:rsid w:val="00F14BD0"/>
    <w:rsid w:val="00F16E8E"/>
    <w:rsid w:val="00F204F8"/>
    <w:rsid w:val="00F30FE5"/>
    <w:rsid w:val="00F32A11"/>
    <w:rsid w:val="00F346EE"/>
    <w:rsid w:val="00F356E4"/>
    <w:rsid w:val="00F366E6"/>
    <w:rsid w:val="00F41691"/>
    <w:rsid w:val="00F42943"/>
    <w:rsid w:val="00F52E5C"/>
    <w:rsid w:val="00F540FC"/>
    <w:rsid w:val="00F54C18"/>
    <w:rsid w:val="00F5531E"/>
    <w:rsid w:val="00F575CA"/>
    <w:rsid w:val="00F61BBF"/>
    <w:rsid w:val="00F75FC5"/>
    <w:rsid w:val="00F769DD"/>
    <w:rsid w:val="00F827E0"/>
    <w:rsid w:val="00F87500"/>
    <w:rsid w:val="00F909D0"/>
    <w:rsid w:val="00F94714"/>
    <w:rsid w:val="00FA766A"/>
    <w:rsid w:val="00FC020F"/>
    <w:rsid w:val="00FC144D"/>
    <w:rsid w:val="00FC18BD"/>
    <w:rsid w:val="00FC33F3"/>
    <w:rsid w:val="00FC4355"/>
    <w:rsid w:val="00FC5654"/>
    <w:rsid w:val="00FC5F78"/>
    <w:rsid w:val="00FE0991"/>
    <w:rsid w:val="00FE0FA9"/>
    <w:rsid w:val="00FF171E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s1083">
          <o:proxy start="" idref="#_s1082" connectloc="0"/>
          <o:proxy end="" idref="#_s1049" connectloc="2"/>
        </o:r>
        <o:r id="V:Rule2" type="connector" idref="#_s1085">
          <o:proxy start="" idref="#_s1084" connectloc="0"/>
          <o:proxy end="" idref="#_s1082" connectloc="2"/>
        </o:r>
        <o:r id="V:Rule3" type="connector" idref="#_s1087">
          <o:proxy start="" idref="#_s1086" connectloc="0"/>
          <o:proxy end="" idref="#_s1084" connectloc="2"/>
        </o:r>
        <o:r id="V:Rule4" type="connector" idref="#_s1091">
          <o:proxy start="" idref="#_s1090" connectloc="0"/>
          <o:proxy end="" idref="#_s1084" connectloc="2"/>
        </o:r>
        <o:r id="V:Rule5" type="connector" idref="#_s1089">
          <o:proxy start="" idref="#_s1088" connectloc="0"/>
          <o:proxy end="" idref="#_s1084" connectloc="2"/>
        </o:r>
        <o:r id="V:Rule6" type="connector" idref="#_s1095">
          <o:proxy start="" idref="#_s1094" connectloc="0"/>
          <o:proxy end="" idref="#_s1088" connectloc="2"/>
        </o:r>
        <o:r id="V:Rule7" type="connector" idref="#_s1093">
          <o:proxy start="" idref="#_s1092" connectloc="0"/>
          <o:proxy end="" idref="#_s1086" connectloc="2"/>
        </o:r>
        <o:r id="V:Rule8" type="connector" idref="#_s1097">
          <o:proxy start="" idref="#_s1096" connectloc="0"/>
          <o:proxy end="" idref="#_s1094" connectloc="2"/>
        </o:r>
        <o:r id="V:Rule9" type="connector" idref="#_s1107">
          <o:proxy start="" idref="#_s1106" connectloc="0"/>
          <o:proxy end="" idref="#_s1090" connectloc="2"/>
        </o:r>
        <o:r id="V:Rule10" type="connector" idref="#_s1101">
          <o:proxy start="" idref="#_s1100" connectloc="0"/>
          <o:proxy end="" idref="#_s1090" connectloc="2"/>
        </o:r>
        <o:r id="V:Rule11" type="connector" idref="#_s1103">
          <o:proxy start="" idref="#_s1102" connectloc="0"/>
          <o:proxy end="" idref="#_s1090" connectloc="2"/>
        </o:r>
      </o:rules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286</cp:revision>
  <cp:lastPrinted>2022-06-02T13:49:00Z</cp:lastPrinted>
  <dcterms:created xsi:type="dcterms:W3CDTF">2022-06-02T09:45:00Z</dcterms:created>
  <dcterms:modified xsi:type="dcterms:W3CDTF">2022-06-06T06:18:00Z</dcterms:modified>
</cp:coreProperties>
</file>