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FB" w:rsidRPr="00507FF6" w:rsidRDefault="00042CFB" w:rsidP="00042CFB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507FF6">
        <w:rPr>
          <w:rFonts w:asciiTheme="minorHAnsi" w:hAnsiTheme="minorHAnsi"/>
          <w:b/>
          <w:bCs/>
          <w:sz w:val="22"/>
          <w:szCs w:val="22"/>
        </w:rPr>
        <w:t xml:space="preserve">Unidad III. ÉTICA AMBIENTAL PARA EL DESARROLLO SOSTENIBLE </w:t>
      </w:r>
    </w:p>
    <w:p w:rsidR="002163F7" w:rsidRDefault="00507FF6" w:rsidP="00042CFB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Actividad 1</w:t>
      </w:r>
      <w:r w:rsidR="002001E6">
        <w:rPr>
          <w:rFonts w:asciiTheme="minorHAnsi" w:hAnsiTheme="minorHAnsi"/>
          <w:sz w:val="22"/>
          <w:szCs w:val="22"/>
        </w:rPr>
        <w:t>-  Arrastrar y soltar  texto</w:t>
      </w:r>
    </w:p>
    <w:p w:rsidR="002163F7" w:rsidRDefault="002163F7" w:rsidP="00042CFB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¿Has pensado cómo utilizas la palabra “naturaleza” o “natural”?</w:t>
      </w:r>
    </w:p>
    <w:p w:rsidR="002163F7" w:rsidRDefault="002163F7" w:rsidP="00042CFB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Del siguiente cuadro, acomoda el texto, según corresponda.</w:t>
      </w:r>
    </w:p>
    <w:p w:rsidR="002163F7" w:rsidRDefault="002163F7" w:rsidP="00042CFB">
      <w:pPr>
        <w:pStyle w:val="Default"/>
        <w:rPr>
          <w:rFonts w:asciiTheme="minorHAnsi" w:hAnsi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63F7" w:rsidTr="002163F7">
        <w:tc>
          <w:tcPr>
            <w:tcW w:w="4414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Oración</w:t>
            </w:r>
          </w:p>
        </w:tc>
        <w:tc>
          <w:tcPr>
            <w:tcW w:w="4414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 palabra “natural” en esta oración significa que:</w:t>
            </w:r>
          </w:p>
        </w:tc>
      </w:tr>
      <w:tr w:rsidR="002163F7" w:rsidTr="002163F7">
        <w:tc>
          <w:tcPr>
            <w:tcW w:w="4414" w:type="dxa"/>
          </w:tcPr>
          <w:p w:rsidR="002163F7" w:rsidRPr="002163F7" w:rsidRDefault="002163F7" w:rsidP="002163F7">
            <w:pPr>
              <w:autoSpaceDE w:val="0"/>
              <w:autoSpaceDN w:val="0"/>
              <w:adjustRightInd w:val="0"/>
              <w:rPr>
                <w:rFonts w:ascii="GQLUYM+Arial-BoldMT" w:hAnsi="GQLUYM+Arial-BoldMT" w:cs="GQLUYM+Arial-BoldMT"/>
                <w:color w:val="000000"/>
                <w:sz w:val="24"/>
                <w:szCs w:val="24"/>
              </w:rPr>
            </w:pPr>
          </w:p>
          <w:p w:rsidR="002163F7" w:rsidRPr="002163F7" w:rsidRDefault="002163F7" w:rsidP="002163F7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2163F7">
              <w:rPr>
                <w:rFonts w:ascii="GQLUYM+Arial-BoldMT" w:hAnsi="GQLUYM+Arial-BoldMT"/>
                <w:b/>
                <w:bCs/>
                <w:sz w:val="23"/>
                <w:szCs w:val="23"/>
              </w:rPr>
              <w:t xml:space="preserve">“…si sabe que le mentiste, es </w:t>
            </w:r>
            <w:r w:rsidRPr="002163F7">
              <w:rPr>
                <w:rFonts w:ascii="Arial" w:hAnsi="Arial" w:cs="Arial"/>
                <w:b/>
                <w:bCs/>
                <w:sz w:val="23"/>
                <w:szCs w:val="23"/>
              </w:rPr>
              <w:t>natural que ella piense que no la quieres …”</w:t>
            </w:r>
          </w:p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14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163F7" w:rsidTr="002163F7">
        <w:tc>
          <w:tcPr>
            <w:tcW w:w="4414" w:type="dxa"/>
          </w:tcPr>
          <w:p w:rsidR="002163F7" w:rsidRDefault="002163F7" w:rsidP="002163F7">
            <w:pPr>
              <w:pStyle w:val="Default"/>
            </w:pPr>
          </w:p>
          <w:p w:rsidR="002163F7" w:rsidRDefault="002163F7" w:rsidP="002163F7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GQLUYM+Arial-BoldMT" w:hAnsi="GQLUYM+Arial-BoldMT" w:cs="GQLUYM+Arial-BoldMT"/>
                <w:b/>
                <w:bCs/>
                <w:color w:val="auto"/>
                <w:sz w:val="23"/>
                <w:szCs w:val="23"/>
              </w:rPr>
              <w:t xml:space="preserve"> “…Prefiero el jugo de naranja </w:t>
            </w:r>
            <w:r>
              <w:rPr>
                <w:b/>
                <w:bCs/>
                <w:color w:val="auto"/>
                <w:sz w:val="23"/>
                <w:szCs w:val="23"/>
              </w:rPr>
              <w:t>natural…”</w:t>
            </w:r>
          </w:p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14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163F7" w:rsidTr="002163F7">
        <w:tc>
          <w:tcPr>
            <w:tcW w:w="4414" w:type="dxa"/>
          </w:tcPr>
          <w:p w:rsidR="002163F7" w:rsidRDefault="002163F7" w:rsidP="002163F7">
            <w:pPr>
              <w:pStyle w:val="Default"/>
            </w:pPr>
          </w:p>
          <w:p w:rsidR="002163F7" w:rsidRDefault="002163F7" w:rsidP="002163F7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“…él es natural de Guatemala…”</w:t>
            </w:r>
          </w:p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14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163F7" w:rsidTr="002163F7">
        <w:tc>
          <w:tcPr>
            <w:tcW w:w="4414" w:type="dxa"/>
          </w:tcPr>
          <w:p w:rsidR="002163F7" w:rsidRDefault="002163F7" w:rsidP="002163F7">
            <w:pPr>
              <w:pStyle w:val="Default"/>
            </w:pPr>
          </w:p>
          <w:p w:rsidR="002163F7" w:rsidRDefault="002163F7" w:rsidP="002163F7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 xml:space="preserve"> “…picar es parte de la naturaleza del alacrán…”</w:t>
            </w:r>
          </w:p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14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163F7" w:rsidTr="002163F7">
        <w:tc>
          <w:tcPr>
            <w:tcW w:w="4414" w:type="dxa"/>
          </w:tcPr>
          <w:p w:rsidR="002163F7" w:rsidRDefault="002163F7" w:rsidP="002163F7">
            <w:pPr>
              <w:pStyle w:val="Default"/>
            </w:pPr>
          </w:p>
          <w:p w:rsidR="002163F7" w:rsidRDefault="002163F7" w:rsidP="002163F7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 xml:space="preserve"> “…todavía se encuentran jaguares en su estado natural…”</w:t>
            </w:r>
          </w:p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14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163F7" w:rsidRDefault="002163F7" w:rsidP="00042CFB">
      <w:pPr>
        <w:pStyle w:val="Default"/>
        <w:rPr>
          <w:rFonts w:asciiTheme="minorHAnsi" w:hAnsi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63F7" w:rsidTr="002163F7">
        <w:tc>
          <w:tcPr>
            <w:tcW w:w="8828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 Coherencia, obviedad</w:t>
            </w:r>
          </w:p>
        </w:tc>
      </w:tr>
      <w:tr w:rsidR="002163F7" w:rsidTr="002163F7">
        <w:tc>
          <w:tcPr>
            <w:tcW w:w="8828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 Es obtenido directamente, sin químicos</w:t>
            </w:r>
          </w:p>
        </w:tc>
      </w:tr>
      <w:tr w:rsidR="002163F7" w:rsidTr="002163F7">
        <w:tc>
          <w:tcPr>
            <w:tcW w:w="8828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3. Es una característica propia de quien nació ahí</w:t>
            </w:r>
          </w:p>
        </w:tc>
      </w:tr>
      <w:tr w:rsidR="002163F7" w:rsidTr="002163F7">
        <w:tc>
          <w:tcPr>
            <w:tcW w:w="8828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4. Es una conducta propia de ese animal.</w:t>
            </w:r>
          </w:p>
        </w:tc>
      </w:tr>
      <w:tr w:rsidR="002163F7" w:rsidTr="002163F7">
        <w:tc>
          <w:tcPr>
            <w:tcW w:w="8828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5. Todavía hay animales en su contexto milenario.</w:t>
            </w:r>
          </w:p>
        </w:tc>
      </w:tr>
      <w:tr w:rsidR="002163F7" w:rsidTr="002163F7">
        <w:tc>
          <w:tcPr>
            <w:tcW w:w="8828" w:type="dxa"/>
          </w:tcPr>
          <w:p w:rsidR="002163F7" w:rsidRDefault="002163F7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163F7" w:rsidRDefault="002163F7" w:rsidP="00042CFB">
      <w:pPr>
        <w:pStyle w:val="Default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216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QLUYM+Arial-BoldMT">
    <w:altName w:val="GQLUYM+Arial-Bold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B"/>
    <w:rsid w:val="00042CFB"/>
    <w:rsid w:val="00060D5D"/>
    <w:rsid w:val="001859A1"/>
    <w:rsid w:val="002001E6"/>
    <w:rsid w:val="002163F7"/>
    <w:rsid w:val="002C509A"/>
    <w:rsid w:val="003514FB"/>
    <w:rsid w:val="00472E60"/>
    <w:rsid w:val="00507FF6"/>
    <w:rsid w:val="00567F64"/>
    <w:rsid w:val="00606137"/>
    <w:rsid w:val="007019A8"/>
    <w:rsid w:val="00A605EE"/>
    <w:rsid w:val="00BA5EB2"/>
    <w:rsid w:val="00CB5808"/>
    <w:rsid w:val="00D25888"/>
    <w:rsid w:val="00D25F1A"/>
    <w:rsid w:val="00D340D1"/>
    <w:rsid w:val="00F2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26C6-F3D9-49EB-9D8A-6357C552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2C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7</cp:revision>
  <dcterms:created xsi:type="dcterms:W3CDTF">2018-03-07T18:22:00Z</dcterms:created>
  <dcterms:modified xsi:type="dcterms:W3CDTF">2018-05-04T16:43:00Z</dcterms:modified>
</cp:coreProperties>
</file>