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0D8" w:rsidRDefault="009870D8" w:rsidP="009870D8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p w:rsidR="009870D8" w:rsidRDefault="009870D8" w:rsidP="009870D8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  <w:r>
        <w:rPr>
          <w:rFonts w:ascii="Corbel" w:hAnsi="Corbel" w:cs="ArialMT"/>
          <w:color w:val="241F1F"/>
          <w:szCs w:val="24"/>
        </w:rPr>
        <w:t>Actividad 2. Observa las siguientes imágenes y anota las características de cada una. Después en un foro, comenta las implicaciones de la devaluación de la moneda mexicana.</w:t>
      </w:r>
    </w:p>
    <w:p w:rsidR="009870D8" w:rsidRDefault="009870D8" w:rsidP="009870D8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6536055" cy="22421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3" t="29893" r="2296" b="12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05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D8" w:rsidRDefault="009870D8" w:rsidP="009870D8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9870D8" w:rsidTr="009870D8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D8" w:rsidRDefault="009870D8">
            <w:pPr>
              <w:autoSpaceDE w:val="0"/>
              <w:autoSpaceDN w:val="0"/>
              <w:adjustRightInd w:val="0"/>
              <w:spacing w:line="240" w:lineRule="auto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Características de la moneda de mil pesos mexicanos antes de 1994: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D8" w:rsidRDefault="009870D8">
            <w:pPr>
              <w:autoSpaceDE w:val="0"/>
              <w:autoSpaceDN w:val="0"/>
              <w:adjustRightInd w:val="0"/>
              <w:spacing w:line="240" w:lineRule="auto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Características de la moneda de un peso mexicano después de 1994:</w:t>
            </w:r>
          </w:p>
        </w:tc>
      </w:tr>
      <w:tr w:rsidR="009870D8" w:rsidTr="009870D8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0D8" w:rsidRDefault="009870D8">
            <w:pPr>
              <w:autoSpaceDE w:val="0"/>
              <w:autoSpaceDN w:val="0"/>
              <w:adjustRightInd w:val="0"/>
              <w:spacing w:line="240" w:lineRule="auto"/>
              <w:rPr>
                <w:rFonts w:ascii="Corbel" w:hAnsi="Corbel" w:cs="ArialMT"/>
                <w:color w:val="241F1F"/>
                <w:szCs w:val="24"/>
              </w:rPr>
            </w:pPr>
          </w:p>
          <w:p w:rsidR="009870D8" w:rsidRDefault="009870D8">
            <w:pPr>
              <w:autoSpaceDE w:val="0"/>
              <w:autoSpaceDN w:val="0"/>
              <w:adjustRightInd w:val="0"/>
              <w:spacing w:line="240" w:lineRule="auto"/>
              <w:rPr>
                <w:rFonts w:ascii="Corbel" w:hAnsi="Corbel" w:cs="ArialMT"/>
                <w:color w:val="241F1F"/>
                <w:szCs w:val="24"/>
              </w:rPr>
            </w:pPr>
          </w:p>
          <w:p w:rsidR="009870D8" w:rsidRDefault="009870D8">
            <w:pPr>
              <w:autoSpaceDE w:val="0"/>
              <w:autoSpaceDN w:val="0"/>
              <w:adjustRightInd w:val="0"/>
              <w:spacing w:line="240" w:lineRule="auto"/>
              <w:rPr>
                <w:rFonts w:ascii="Corbel" w:hAnsi="Corbel" w:cs="ArialMT"/>
                <w:color w:val="241F1F"/>
                <w:szCs w:val="24"/>
              </w:rPr>
            </w:pPr>
          </w:p>
          <w:p w:rsidR="009870D8" w:rsidRDefault="009870D8">
            <w:pPr>
              <w:autoSpaceDE w:val="0"/>
              <w:autoSpaceDN w:val="0"/>
              <w:adjustRightInd w:val="0"/>
              <w:spacing w:line="240" w:lineRule="auto"/>
              <w:rPr>
                <w:rFonts w:ascii="Corbel" w:hAnsi="Corbel" w:cs="ArialMT"/>
                <w:color w:val="241F1F"/>
                <w:szCs w:val="24"/>
              </w:rPr>
            </w:pP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0D8" w:rsidRDefault="009870D8">
            <w:pPr>
              <w:autoSpaceDE w:val="0"/>
              <w:autoSpaceDN w:val="0"/>
              <w:adjustRightInd w:val="0"/>
              <w:spacing w:line="240" w:lineRule="auto"/>
              <w:rPr>
                <w:rFonts w:ascii="Corbel" w:hAnsi="Corbel" w:cs="ArialMT"/>
                <w:color w:val="241F1F"/>
                <w:szCs w:val="24"/>
              </w:rPr>
            </w:pPr>
          </w:p>
        </w:tc>
      </w:tr>
    </w:tbl>
    <w:p w:rsidR="009870D8" w:rsidRDefault="009870D8" w:rsidP="009870D8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p w:rsidR="009870D8" w:rsidRDefault="009870D8" w:rsidP="009870D8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  <w:szCs w:val="24"/>
        </w:rPr>
      </w:pPr>
      <w:r>
        <w:rPr>
          <w:rFonts w:ascii="Corbel" w:hAnsi="Corbel" w:cs="ArialMT"/>
          <w:color w:val="241F1F"/>
          <w:szCs w:val="24"/>
        </w:rPr>
        <w:t>Comentarios para el foro:</w:t>
      </w:r>
    </w:p>
    <w:p w:rsidR="009870D8" w:rsidRDefault="009870D8" w:rsidP="009870D8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  <w:szCs w:val="24"/>
        </w:rPr>
      </w:pPr>
      <w:r>
        <w:rPr>
          <w:rFonts w:ascii="Corbel" w:hAnsi="Corbel" w:cs="ArialMT"/>
          <w:color w:val="241F1F"/>
          <w:szCs w:val="24"/>
        </w:rPr>
        <w:t>Una devaluación implica la pérdida de valor de una moneda frente a otra y trae como consecuencia inmediata la pérdida de poder adquisitivo, es decir, que con esa moneda alcanza para adquirir o comprar menos productos.</w:t>
      </w:r>
    </w:p>
    <w:p w:rsidR="009870D8" w:rsidRDefault="009870D8" w:rsidP="009870D8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  <w:szCs w:val="24"/>
        </w:rPr>
      </w:pPr>
      <w:r>
        <w:rPr>
          <w:rFonts w:ascii="Corbel" w:hAnsi="Corbel" w:cs="ArialMT"/>
          <w:color w:val="241F1F"/>
          <w:szCs w:val="24"/>
        </w:rPr>
        <w:t>También se reduce el ahorro, por la desconfianza que genera una moneda devaluada.</w:t>
      </w:r>
    </w:p>
    <w:p w:rsidR="009870D8" w:rsidRDefault="009870D8" w:rsidP="009870D8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  <w:szCs w:val="24"/>
        </w:rPr>
      </w:pPr>
      <w:r>
        <w:rPr>
          <w:rFonts w:ascii="Corbel" w:hAnsi="Corbel" w:cs="ArialMT"/>
          <w:color w:val="241F1F"/>
          <w:szCs w:val="24"/>
        </w:rPr>
        <w:t>Surgen presiones salariales por la exigencia de aumentos, ante la pérdida del poder adquisitivo de la moneda.</w:t>
      </w:r>
    </w:p>
    <w:p w:rsidR="009870D8" w:rsidRDefault="009870D8" w:rsidP="009870D8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  <w:szCs w:val="24"/>
        </w:rPr>
      </w:pPr>
      <w:r>
        <w:rPr>
          <w:rFonts w:ascii="Corbel" w:hAnsi="Corbel" w:cs="ArialMT"/>
          <w:color w:val="241F1F"/>
          <w:szCs w:val="24"/>
        </w:rPr>
        <w:t>Por consecuencia, disminuye el consumo, pues con una moneda devaluada, alcanza para menos.</w:t>
      </w:r>
    </w:p>
    <w:p w:rsidR="00B05373" w:rsidRDefault="00B05373">
      <w:bookmarkStart w:id="0" w:name="_GoBack"/>
      <w:bookmarkEnd w:id="0"/>
    </w:p>
    <w:sectPr w:rsidR="00B053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M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D8"/>
    <w:rsid w:val="009870D8"/>
    <w:rsid w:val="00B0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30F3E-433D-4722-A0B3-DD90BABB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0D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70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716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1</cp:revision>
  <dcterms:created xsi:type="dcterms:W3CDTF">2018-02-28T20:30:00Z</dcterms:created>
  <dcterms:modified xsi:type="dcterms:W3CDTF">2018-02-28T20:33:00Z</dcterms:modified>
</cp:coreProperties>
</file>