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8E3" w:rsidRDefault="00CA38E3" w:rsidP="00CA38E3">
      <w:pPr>
        <w:jc w:val="both"/>
        <w:rPr>
          <w:rFonts w:ascii="Corbel" w:hAnsi="Corbel" w:cs="Helvetica"/>
          <w:b/>
          <w:color w:val="222222"/>
          <w:shd w:val="clear" w:color="auto" w:fill="FFFFFF"/>
        </w:rPr>
      </w:pPr>
      <w:r>
        <w:rPr>
          <w:rFonts w:ascii="Corbel" w:hAnsi="Corbel" w:cs="Helvetica"/>
          <w:b/>
          <w:color w:val="222222"/>
          <w:shd w:val="clear" w:color="auto" w:fill="FFFFFF"/>
        </w:rPr>
        <w:t> UNIDAD I / ESTUDIO DE LA HISTORIA Y SUS ESCUELAS DE INTERPRETACIÓN HISTÓRICA</w:t>
      </w:r>
    </w:p>
    <w:p w:rsidR="00CA38E3" w:rsidRDefault="00CA38E3" w:rsidP="00CA38E3">
      <w:pPr>
        <w:pStyle w:val="NormalWeb"/>
        <w:numPr>
          <w:ilvl w:val="1"/>
          <w:numId w:val="1"/>
        </w:numPr>
        <w:shd w:val="clear" w:color="auto" w:fill="FFFFFF"/>
        <w:jc w:val="both"/>
        <w:rPr>
          <w:rStyle w:val="Textoennegrita"/>
          <w:bCs w:val="0"/>
          <w:sz w:val="22"/>
          <w:szCs w:val="22"/>
        </w:rPr>
      </w:pPr>
      <w:r>
        <w:rPr>
          <w:rStyle w:val="Textoennegrita"/>
          <w:rFonts w:ascii="Corbel" w:hAnsi="Corbel" w:cs="Helvetica"/>
          <w:bCs w:val="0"/>
          <w:color w:val="222222"/>
          <w:sz w:val="22"/>
          <w:szCs w:val="22"/>
        </w:rPr>
        <w:t>Concepto de Historia e Historiografía.</w:t>
      </w:r>
      <w:r>
        <w:rPr>
          <w:rFonts w:ascii="Corbel" w:hAnsi="Corbel" w:cs="Helvetica"/>
          <w:b/>
          <w:noProof/>
          <w:color w:val="222222"/>
          <w:sz w:val="22"/>
          <w:szCs w:val="22"/>
        </w:rPr>
        <w:drawing>
          <wp:inline distT="0" distB="0" distL="0" distR="0" wp14:anchorId="3C3CD9B8" wp14:editId="057941B0">
            <wp:extent cx="5518150" cy="3232150"/>
            <wp:effectExtent l="38100" t="57150" r="44450" b="4445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A38E3" w:rsidRDefault="00CA38E3" w:rsidP="00CA38E3">
      <w:pPr>
        <w:autoSpaceDE w:val="0"/>
        <w:autoSpaceDN w:val="0"/>
        <w:adjustRightInd w:val="0"/>
        <w:spacing w:after="0" w:line="240" w:lineRule="auto"/>
        <w:jc w:val="both"/>
        <w:rPr>
          <w:rFonts w:cs="Arial"/>
          <w:color w:val="241F1F"/>
        </w:rPr>
      </w:pPr>
      <w:r>
        <w:rPr>
          <w:rFonts w:ascii="Corbel" w:hAnsi="Corbel" w:cs="ArialMT"/>
          <w:color w:val="241F1F"/>
        </w:rPr>
        <w:t xml:space="preserve">Como afirma </w:t>
      </w:r>
      <w:proofErr w:type="spellStart"/>
      <w:r>
        <w:rPr>
          <w:rFonts w:ascii="Corbel" w:hAnsi="Corbel" w:cs="ArialMT"/>
          <w:color w:val="241F1F"/>
        </w:rPr>
        <w:t>Kahler</w:t>
      </w:r>
      <w:proofErr w:type="spellEnd"/>
      <w:r>
        <w:rPr>
          <w:rFonts w:ascii="Corbel" w:hAnsi="Corbel" w:cs="ArialMT"/>
          <w:color w:val="241F1F"/>
        </w:rPr>
        <w:t xml:space="preserve"> (1966) “La historia es una cosa viva, está con nosotros y en </w:t>
      </w:r>
      <w:r>
        <w:rPr>
          <w:rFonts w:ascii="Corbel" w:hAnsi="Corbel" w:cs="Arial"/>
          <w:color w:val="241F1F"/>
        </w:rPr>
        <w:t>nosotros, en cada momento de nuestras vidas. No solamente la persona informada sino todo el mundo, en todo lo que hace, se está moviendo constantemente en la historia”.</w:t>
      </w:r>
    </w:p>
    <w:p w:rsidR="00CA38E3" w:rsidRDefault="00CA38E3" w:rsidP="00CA38E3">
      <w:pPr>
        <w:autoSpaceDE w:val="0"/>
        <w:autoSpaceDN w:val="0"/>
        <w:adjustRightInd w:val="0"/>
        <w:spacing w:after="0" w:line="240" w:lineRule="auto"/>
        <w:jc w:val="both"/>
        <w:rPr>
          <w:rFonts w:ascii="Corbel" w:hAnsi="Corbel" w:cs="Arial"/>
          <w:color w:val="241F1F"/>
        </w:rPr>
      </w:pP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Conocer e interpretar los acontecimientos pasados nos ayuda a comprender muchas de las situaciones que vivimos actualmente y a decidir cómo actuar en el futuro. </w:t>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color w:val="241F1F"/>
        </w:rPr>
        <w:t>Es así como la teoría de la historia, nos ayuda a explicar por qué vivimos nuestro presente.</w:t>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A lo largo del tiempo, las formas de escribir la historia y las razones para ello, también han sido diversas, encontramos sus antecedentes en las narraciones de las guerras médicas y las del Peloponeso de </w:t>
      </w:r>
      <w:proofErr w:type="spellStart"/>
      <w:r>
        <w:rPr>
          <w:rFonts w:ascii="Corbel" w:hAnsi="Corbel" w:cs="Arial"/>
          <w:color w:val="241F1F"/>
        </w:rPr>
        <w:t>Herodoto</w:t>
      </w:r>
      <w:proofErr w:type="spellEnd"/>
      <w:r>
        <w:rPr>
          <w:rFonts w:ascii="Corbel" w:hAnsi="Corbel" w:cs="Arial"/>
          <w:color w:val="241F1F"/>
        </w:rPr>
        <w:t xml:space="preserve"> y Tucídides; ellos establecieron la noción lineal del tiempo para describir y explicar el desarrollo de los acontecimientos de una comunidad.</w:t>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lastRenderedPageBreak/>
        <w:drawing>
          <wp:inline distT="0" distB="0" distL="0" distR="0" wp14:anchorId="17D9A840" wp14:editId="14185247">
            <wp:extent cx="5486400" cy="3200400"/>
            <wp:effectExtent l="0" t="0" r="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Tiene que ver la manera en que se da el conocimiento, por lo que implica una </w:t>
      </w:r>
      <w:r>
        <w:rPr>
          <w:rFonts w:ascii="Corbel" w:hAnsi="Corbel" w:cs="ArialMT"/>
          <w:color w:val="241F1F"/>
        </w:rPr>
        <w:t>reflexión</w:t>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MT"/>
          <w:color w:val="241F1F"/>
        </w:rPr>
        <w:t xml:space="preserve">Anteriormente esta reflexión se quedaba en el plano teórico, ahora se busca que </w:t>
      </w:r>
      <w:r>
        <w:rPr>
          <w:rFonts w:ascii="Corbel" w:hAnsi="Corbel" w:cs="Arial"/>
          <w:color w:val="241F1F"/>
        </w:rPr>
        <w:t xml:space="preserve">tenga una aplicación en el ámbito social, a lo que se le conoce como </w:t>
      </w:r>
      <w:r>
        <w:rPr>
          <w:rFonts w:ascii="Corbel" w:hAnsi="Corbel" w:cs="Arial"/>
          <w:i/>
          <w:iCs/>
          <w:color w:val="241F1F"/>
        </w:rPr>
        <w:t>sentido socio-epistemológico</w:t>
      </w:r>
      <w:r>
        <w:rPr>
          <w:rFonts w:ascii="Corbel" w:hAnsi="Corbel" w:cs="ArialMT"/>
          <w:color w:val="241F1F"/>
        </w:rPr>
        <w:t xml:space="preserve">, al abordar la historia se realiza una reflexión que va unida a la práctica, por ejemplo, se puede identificar el efecto que tiene la historia y las </w:t>
      </w:r>
      <w:r>
        <w:rPr>
          <w:rFonts w:ascii="Corbel" w:hAnsi="Corbel" w:cs="Arial"/>
          <w:color w:val="241F1F"/>
        </w:rPr>
        <w:t>decisiones que se toman en base a los conocimientos sobre el pasado.</w:t>
      </w:r>
    </w:p>
    <w:p w:rsidR="00CA38E3" w:rsidRDefault="00CA38E3" w:rsidP="00CA38E3">
      <w:pPr>
        <w:autoSpaceDE w:val="0"/>
        <w:autoSpaceDN w:val="0"/>
        <w:adjustRightInd w:val="0"/>
        <w:spacing w:after="0" w:line="240" w:lineRule="auto"/>
        <w:jc w:val="both"/>
        <w:rPr>
          <w:rFonts w:ascii="Corbel" w:hAnsi="Corbel" w:cs="Arial"/>
          <w:color w:val="241F1F"/>
        </w:rPr>
      </w:pP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noProof/>
          <w:lang w:eastAsia="es-MX"/>
        </w:rPr>
        <w:drawing>
          <wp:inline distT="0" distB="0" distL="0" distR="0" wp14:anchorId="04193C06" wp14:editId="57205791">
            <wp:extent cx="5922645" cy="266890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l="18161" t="24452" r="15138" b="22118"/>
                    <a:stretch>
                      <a:fillRect/>
                    </a:stretch>
                  </pic:blipFill>
                  <pic:spPr bwMode="auto">
                    <a:xfrm>
                      <a:off x="0" y="0"/>
                      <a:ext cx="5922645" cy="2668905"/>
                    </a:xfrm>
                    <a:prstGeom prst="rect">
                      <a:avLst/>
                    </a:prstGeom>
                    <a:noFill/>
                    <a:ln>
                      <a:noFill/>
                    </a:ln>
                  </pic:spPr>
                </pic:pic>
              </a:graphicData>
            </a:graphic>
          </wp:inline>
        </w:drawing>
      </w:r>
    </w:p>
    <w:p w:rsidR="00CA38E3" w:rsidRDefault="00CA38E3" w:rsidP="00CA38E3">
      <w:pPr>
        <w:pStyle w:val="NormalWeb"/>
        <w:shd w:val="clear" w:color="auto" w:fill="FFFFFF"/>
        <w:jc w:val="both"/>
        <w:rPr>
          <w:rStyle w:val="Textoennegrita"/>
          <w:rFonts w:cs="Helvetica"/>
          <w:color w:val="222222"/>
          <w:sz w:val="22"/>
          <w:szCs w:val="22"/>
        </w:rPr>
      </w:pPr>
    </w:p>
    <w:p w:rsidR="00CA38E3" w:rsidRDefault="00CA38E3" w:rsidP="00CA38E3">
      <w:pPr>
        <w:pStyle w:val="NormalWeb"/>
        <w:shd w:val="clear" w:color="auto" w:fill="FFFFFF"/>
        <w:jc w:val="both"/>
        <w:rPr>
          <w:rStyle w:val="Textoennegrita"/>
          <w:rFonts w:ascii="Corbel" w:hAnsi="Corbel" w:cs="Helvetica"/>
          <w:color w:val="222222"/>
          <w:sz w:val="22"/>
          <w:szCs w:val="22"/>
        </w:rPr>
      </w:pPr>
    </w:p>
    <w:p w:rsidR="00CA38E3" w:rsidRDefault="00CA38E3" w:rsidP="00CA38E3">
      <w:pPr>
        <w:pStyle w:val="NormalWeb"/>
        <w:shd w:val="clear" w:color="auto" w:fill="FFFFFF"/>
        <w:jc w:val="both"/>
        <w:rPr>
          <w:rStyle w:val="Textoennegrita"/>
          <w:rFonts w:ascii="Corbel" w:hAnsi="Corbel" w:cs="Helvetica"/>
          <w:color w:val="222222"/>
          <w:sz w:val="22"/>
          <w:szCs w:val="22"/>
        </w:rPr>
      </w:pPr>
    </w:p>
    <w:p w:rsidR="00CA38E3" w:rsidRDefault="00CA38E3" w:rsidP="00CA38E3">
      <w:pPr>
        <w:autoSpaceDE w:val="0"/>
        <w:autoSpaceDN w:val="0"/>
        <w:adjustRightInd w:val="0"/>
        <w:spacing w:after="0" w:line="240" w:lineRule="auto"/>
        <w:jc w:val="both"/>
        <w:rPr>
          <w:rFonts w:cs="TrebuchetMS-Bold"/>
          <w:color w:val="6061AE"/>
        </w:rPr>
      </w:pPr>
      <w:r>
        <w:rPr>
          <w:rFonts w:ascii="Corbel" w:hAnsi="Corbel" w:cs="TrebuchetMS-Bold"/>
          <w:b/>
          <w:bCs/>
          <w:color w:val="6061AE"/>
        </w:rPr>
        <w:lastRenderedPageBreak/>
        <w:t>Historiografía</w:t>
      </w:r>
    </w:p>
    <w:p w:rsidR="00CA38E3" w:rsidRDefault="00CA38E3" w:rsidP="00CA38E3">
      <w:pPr>
        <w:autoSpaceDE w:val="0"/>
        <w:autoSpaceDN w:val="0"/>
        <w:adjustRightInd w:val="0"/>
        <w:spacing w:after="0" w:line="240" w:lineRule="auto"/>
        <w:jc w:val="both"/>
        <w:rPr>
          <w:rFonts w:ascii="Corbel" w:hAnsi="Corbel" w:cs="Arial"/>
          <w:color w:val="241F1F"/>
        </w:rPr>
      </w:pP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drawing>
          <wp:inline distT="0" distB="0" distL="0" distR="0" wp14:anchorId="0ECC4805" wp14:editId="4DF3A256">
            <wp:extent cx="5518150" cy="3200400"/>
            <wp:effectExtent l="38100" t="0" r="4445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Es posible distinguir diferentes etapas de acuerdo con las inclinaciones metodológicas y la construcción </w:t>
      </w:r>
      <w:r>
        <w:rPr>
          <w:rFonts w:ascii="Corbel" w:hAnsi="Corbel" w:cs="ArialMT"/>
          <w:color w:val="241F1F"/>
        </w:rPr>
        <w:t>de su objeto de estudio (personajes, ciudades, organización social, pensamientos, construcciones, entre otras).</w:t>
      </w:r>
    </w:p>
    <w:p w:rsidR="00CA38E3" w:rsidRDefault="00CA38E3" w:rsidP="00CA38E3">
      <w:pPr>
        <w:autoSpaceDE w:val="0"/>
        <w:autoSpaceDN w:val="0"/>
        <w:adjustRightInd w:val="0"/>
        <w:spacing w:after="0" w:line="240" w:lineRule="auto"/>
        <w:jc w:val="both"/>
        <w:rPr>
          <w:rFonts w:ascii="Corbel" w:hAnsi="Corbel" w:cs="ArialMT"/>
          <w:color w:val="241F1F"/>
        </w:rPr>
      </w:pPr>
      <w:r>
        <w:rPr>
          <w:rFonts w:ascii="Corbel" w:hAnsi="Corbel" w:cs="Arial"/>
          <w:color w:val="241F1F"/>
        </w:rPr>
        <w:t xml:space="preserve"> La historiografía también busca explicar cómo nos enseñan la historia de la humanidad. Es la disciplina que permite confrontar las interpretaciones personales </w:t>
      </w:r>
      <w:r>
        <w:rPr>
          <w:rFonts w:ascii="Corbel" w:hAnsi="Corbel" w:cs="ArialMT"/>
          <w:color w:val="241F1F"/>
        </w:rPr>
        <w:t xml:space="preserve">de los historiadores, clasifica la información, analiza acontecimientos históricos y explica cómo influye el entorno en la comprensión de determinados fenómenos. </w:t>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En el caso de México, una de las primeras obras escritas que tenemos para conocer la etapa de la Conquista de México es </w:t>
      </w:r>
      <w:r>
        <w:rPr>
          <w:rFonts w:ascii="Corbel" w:hAnsi="Corbel" w:cs="Arial"/>
          <w:i/>
          <w:iCs/>
          <w:color w:val="241F1F"/>
        </w:rPr>
        <w:t>Historia verdadera de la Conquista de la Nueva España</w:t>
      </w:r>
      <w:r>
        <w:rPr>
          <w:rFonts w:ascii="Corbel" w:hAnsi="Corbel" w:cs="Arial"/>
          <w:color w:val="241F1F"/>
        </w:rPr>
        <w:t>, escrita por Bernal Díaz del Castillo en el siglo XVI. Se trata de una crónica que narra la forma en que este conquistador veía la realidad que estaba viviendo. Esta obra es un ejemplo de historiografía.</w:t>
      </w:r>
    </w:p>
    <w:p w:rsidR="00CA38E3" w:rsidRDefault="00CA38E3" w:rsidP="00CA38E3">
      <w:pPr>
        <w:autoSpaceDE w:val="0"/>
        <w:autoSpaceDN w:val="0"/>
        <w:adjustRightInd w:val="0"/>
        <w:spacing w:after="0" w:line="240" w:lineRule="auto"/>
        <w:jc w:val="both"/>
        <w:rPr>
          <w:rStyle w:val="Textoennegrita"/>
          <w:rFonts w:cs="Helvetica"/>
          <w:color w:val="222222"/>
        </w:rPr>
      </w:pPr>
      <w:r>
        <w:rPr>
          <w:rStyle w:val="Textoennegrita"/>
          <w:rFonts w:ascii="Corbel" w:hAnsi="Corbel" w:cs="Helvetica"/>
          <w:color w:val="222222"/>
        </w:rPr>
        <w:t>https://bloggdelibros.files.wordpress.com/2016/04/historia-verdadera-conquista.jpg?w=400&amp;h=240&amp;crop=1</w:t>
      </w:r>
    </w:p>
    <w:p w:rsidR="00CA38E3" w:rsidRDefault="00CA38E3" w:rsidP="00CA38E3">
      <w:pPr>
        <w:pStyle w:val="NormalWeb"/>
        <w:numPr>
          <w:ilvl w:val="1"/>
          <w:numId w:val="1"/>
        </w:numPr>
        <w:shd w:val="clear" w:color="auto" w:fill="FFFFFF"/>
        <w:jc w:val="both"/>
        <w:rPr>
          <w:sz w:val="22"/>
          <w:szCs w:val="22"/>
        </w:rPr>
      </w:pPr>
      <w:r>
        <w:rPr>
          <w:rFonts w:ascii="Corbel" w:hAnsi="Corbel" w:cs="Helvetica"/>
          <w:b/>
          <w:color w:val="222222"/>
          <w:sz w:val="22"/>
          <w:szCs w:val="22"/>
        </w:rPr>
        <w:t>Diferentes significados y Personajes de la Historia.</w:t>
      </w:r>
    </w:p>
    <w:p w:rsidR="00CA38E3" w:rsidRDefault="00CA38E3" w:rsidP="00CA38E3">
      <w:pPr>
        <w:pStyle w:val="NormalWeb"/>
        <w:shd w:val="clear" w:color="auto" w:fill="FFFFFF"/>
        <w:jc w:val="both"/>
        <w:rPr>
          <w:rFonts w:ascii="Corbel" w:hAnsi="Corbel" w:cs="TrebuchetMS-Bold"/>
          <w:b/>
          <w:bCs/>
          <w:color w:val="6061AE"/>
          <w:sz w:val="22"/>
          <w:szCs w:val="22"/>
        </w:rPr>
      </w:pPr>
      <w:r>
        <w:rPr>
          <w:rFonts w:ascii="Corbel" w:hAnsi="Corbel" w:cs="TrebuchetMS-Bold"/>
          <w:b/>
          <w:bCs/>
          <w:color w:val="6061AE"/>
          <w:sz w:val="22"/>
          <w:szCs w:val="22"/>
        </w:rPr>
        <w:t>El quehacer del historiador</w:t>
      </w:r>
    </w:p>
    <w:p w:rsidR="00CA38E3" w:rsidRDefault="00CA38E3" w:rsidP="00CA38E3">
      <w:pPr>
        <w:pStyle w:val="NormalWeb"/>
        <w:shd w:val="clear" w:color="auto" w:fill="FFFFFF"/>
        <w:jc w:val="both"/>
        <w:rPr>
          <w:rFonts w:ascii="Corbel" w:hAnsi="Corbel" w:cs="TrebuchetMS-Bold"/>
          <w:b/>
          <w:bCs/>
          <w:color w:val="6061AE"/>
          <w:sz w:val="22"/>
          <w:szCs w:val="22"/>
        </w:rPr>
      </w:pPr>
      <w:r>
        <w:rPr>
          <w:rFonts w:ascii="Corbel" w:hAnsi="Corbel" w:cs="TrebuchetMS-Bold"/>
          <w:b/>
          <w:noProof/>
          <w:color w:val="6061AE"/>
          <w:sz w:val="22"/>
          <w:szCs w:val="22"/>
        </w:rPr>
        <w:lastRenderedPageBreak/>
        <w:drawing>
          <wp:inline distT="0" distB="0" distL="0" distR="0" wp14:anchorId="16A791C4" wp14:editId="358FBB7C">
            <wp:extent cx="5518150" cy="3232150"/>
            <wp:effectExtent l="57150" t="57150" r="44450" b="444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CA38E3" w:rsidRDefault="00CA38E3" w:rsidP="00CA38E3">
      <w:pPr>
        <w:autoSpaceDE w:val="0"/>
        <w:autoSpaceDN w:val="0"/>
        <w:adjustRightInd w:val="0"/>
        <w:spacing w:after="0" w:line="240" w:lineRule="auto"/>
        <w:jc w:val="both"/>
        <w:rPr>
          <w:rFonts w:ascii="Corbel" w:hAnsi="Corbel" w:cs="ArialMT"/>
          <w:color w:val="241F1F"/>
        </w:rPr>
      </w:pPr>
      <w:r>
        <w:rPr>
          <w:rFonts w:ascii="Corbel" w:hAnsi="Corbel" w:cs="Arial"/>
          <w:color w:val="241F1F"/>
        </w:rPr>
        <w:t xml:space="preserve">El proceso para el esclarecimiento del tema lo lleva a una revisión de libros o documentos, después de un periodo que dura cuanto lo requiere el asunto, la consulta </w:t>
      </w:r>
      <w:r>
        <w:rPr>
          <w:rFonts w:ascii="Corbel" w:hAnsi="Corbel" w:cs="ArialMT"/>
          <w:color w:val="241F1F"/>
        </w:rPr>
        <w:t>de fuentes y la reflexión sobre las mismas le permiten plantear su propia explicación.</w:t>
      </w:r>
    </w:p>
    <w:p w:rsidR="00CA38E3" w:rsidRDefault="00CA38E3" w:rsidP="00CA38E3">
      <w:pPr>
        <w:autoSpaceDE w:val="0"/>
        <w:autoSpaceDN w:val="0"/>
        <w:adjustRightInd w:val="0"/>
        <w:spacing w:after="0" w:line="240" w:lineRule="auto"/>
        <w:jc w:val="both"/>
        <w:rPr>
          <w:rFonts w:ascii="Corbel" w:hAnsi="Corbel" w:cs="ArialMT"/>
          <w:color w:val="241F1F"/>
        </w:rPr>
      </w:pPr>
    </w:p>
    <w:p w:rsidR="00CA38E3" w:rsidRDefault="00CA38E3" w:rsidP="00CA38E3">
      <w:pPr>
        <w:autoSpaceDE w:val="0"/>
        <w:autoSpaceDN w:val="0"/>
        <w:adjustRightInd w:val="0"/>
        <w:spacing w:after="0" w:line="240" w:lineRule="auto"/>
        <w:jc w:val="both"/>
        <w:rPr>
          <w:rFonts w:ascii="Corbel" w:hAnsi="Corbel" w:cs="TrebuchetMS-Bold"/>
          <w:b/>
          <w:bCs/>
          <w:color w:val="6061AE"/>
        </w:rPr>
      </w:pPr>
      <w:r>
        <w:rPr>
          <w:rFonts w:ascii="Corbel" w:hAnsi="Corbel" w:cs="TrebuchetMS-Bold"/>
          <w:b/>
          <w:bCs/>
          <w:color w:val="6061AE"/>
        </w:rPr>
        <w:t>Polisemia de la historia</w:t>
      </w:r>
    </w:p>
    <w:p w:rsidR="004838CF" w:rsidRDefault="004838CF" w:rsidP="00CA38E3">
      <w:pPr>
        <w:autoSpaceDE w:val="0"/>
        <w:autoSpaceDN w:val="0"/>
        <w:adjustRightInd w:val="0"/>
        <w:spacing w:after="0" w:line="240" w:lineRule="auto"/>
        <w:jc w:val="both"/>
        <w:rPr>
          <w:rFonts w:ascii="Corbel" w:hAnsi="Corbel" w:cs="ArialMT"/>
          <w:color w:val="241F1F"/>
        </w:rPr>
        <w:sectPr w:rsidR="004838CF">
          <w:pgSz w:w="12240" w:h="15840"/>
          <w:pgMar w:top="1417" w:right="1701" w:bottom="1417" w:left="1701" w:header="708" w:footer="708" w:gutter="0"/>
          <w:cols w:space="708"/>
          <w:docGrid w:linePitch="360"/>
        </w:sectPr>
      </w:pP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MT"/>
          <w:color w:val="241F1F"/>
        </w:rPr>
        <w:t xml:space="preserve">La palabra polisemia proviene de las raíces griegas “poli”= muchos; “sema” que se puede traducir como “señal o significado”. </w:t>
      </w:r>
      <w:r>
        <w:rPr>
          <w:rFonts w:ascii="Corbel" w:hAnsi="Corbel" w:cs="Arial"/>
          <w:color w:val="241F1F"/>
        </w:rPr>
        <w:t>Quiere decir que algunas ideas o conceptos tienen la cualidad de contar con varias interpretaciones.</w:t>
      </w:r>
    </w:p>
    <w:p w:rsidR="00CA38E3" w:rsidRDefault="00CA38E3" w:rsidP="00CA38E3">
      <w:pPr>
        <w:autoSpaceDE w:val="0"/>
        <w:autoSpaceDN w:val="0"/>
        <w:adjustRightInd w:val="0"/>
        <w:spacing w:after="0" w:line="240" w:lineRule="auto"/>
        <w:jc w:val="both"/>
        <w:rPr>
          <w:rFonts w:ascii="Corbel" w:hAnsi="Corbel" w:cs="ArialMT"/>
          <w:color w:val="241F1F"/>
        </w:rPr>
      </w:pPr>
      <w:r>
        <w:rPr>
          <w:rFonts w:ascii="Corbel" w:hAnsi="Corbel" w:cs="Arial"/>
          <w:color w:val="241F1F"/>
        </w:rPr>
        <w:t xml:space="preserve">Seguramente cuando escuchas hablar acerca del surgimiento de tu comunidad a las personas mayores, descubres que hay diferentes versiones. Pues bien, a esto </w:t>
      </w:r>
      <w:r>
        <w:rPr>
          <w:rFonts w:ascii="Corbel" w:hAnsi="Corbel" w:cs="ArialMT"/>
          <w:color w:val="241F1F"/>
        </w:rPr>
        <w:t xml:space="preserve">se refiere la polisemia de la historia. </w:t>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color w:val="241F1F"/>
        </w:rPr>
        <w:t>Que haya distintos puntos de vista sobre la historia quiere decir que hay distintas miradas. Suceden acontecimientos todo el tiempo, pero los que se registran como datos de la historia obedecen a diferentes interpretaciones.</w:t>
      </w:r>
    </w:p>
    <w:p w:rsidR="004838CF" w:rsidRDefault="004838CF" w:rsidP="00CA38E3">
      <w:pPr>
        <w:autoSpaceDE w:val="0"/>
        <w:autoSpaceDN w:val="0"/>
        <w:adjustRightInd w:val="0"/>
        <w:spacing w:after="0" w:line="240" w:lineRule="auto"/>
        <w:jc w:val="both"/>
        <w:rPr>
          <w:rFonts w:ascii="Corbel" w:hAnsi="Corbel" w:cs="Arial"/>
          <w:color w:val="241F1F"/>
        </w:rPr>
      </w:pPr>
    </w:p>
    <w:p w:rsidR="004838CF" w:rsidRDefault="004838CF" w:rsidP="00CA38E3">
      <w:pPr>
        <w:autoSpaceDE w:val="0"/>
        <w:autoSpaceDN w:val="0"/>
        <w:adjustRightInd w:val="0"/>
        <w:spacing w:after="0" w:line="240" w:lineRule="auto"/>
        <w:jc w:val="both"/>
        <w:rPr>
          <w:rFonts w:ascii="Corbel" w:hAnsi="Corbel" w:cs="Arial"/>
          <w:color w:val="241F1F"/>
        </w:rPr>
      </w:pPr>
    </w:p>
    <w:p w:rsidR="004838CF" w:rsidRDefault="004838CF" w:rsidP="00CA38E3">
      <w:pPr>
        <w:autoSpaceDE w:val="0"/>
        <w:autoSpaceDN w:val="0"/>
        <w:adjustRightInd w:val="0"/>
        <w:spacing w:after="0" w:line="240" w:lineRule="auto"/>
        <w:jc w:val="both"/>
        <w:rPr>
          <w:rFonts w:ascii="Corbel" w:hAnsi="Corbel" w:cs="Arial"/>
          <w:color w:val="241F1F"/>
        </w:rPr>
      </w:pPr>
    </w:p>
    <w:p w:rsidR="004838CF" w:rsidRDefault="004838CF" w:rsidP="00CA38E3">
      <w:pPr>
        <w:autoSpaceDE w:val="0"/>
        <w:autoSpaceDN w:val="0"/>
        <w:adjustRightInd w:val="0"/>
        <w:spacing w:after="0" w:line="240" w:lineRule="auto"/>
        <w:jc w:val="both"/>
        <w:rPr>
          <w:rFonts w:ascii="Corbel" w:hAnsi="Corbel" w:cs="Arial"/>
          <w:color w:val="241F1F"/>
        </w:rPr>
      </w:pPr>
    </w:p>
    <w:p w:rsidR="004838CF" w:rsidRDefault="004838CF" w:rsidP="00CA38E3">
      <w:pPr>
        <w:autoSpaceDE w:val="0"/>
        <w:autoSpaceDN w:val="0"/>
        <w:adjustRightInd w:val="0"/>
        <w:spacing w:after="0" w:line="240" w:lineRule="auto"/>
        <w:jc w:val="both"/>
        <w:rPr>
          <w:rFonts w:ascii="Corbel" w:hAnsi="Corbel" w:cs="Arial"/>
          <w:color w:val="241F1F"/>
        </w:rPr>
      </w:pPr>
    </w:p>
    <w:p w:rsidR="004838CF" w:rsidRDefault="004838CF" w:rsidP="00CA38E3">
      <w:pPr>
        <w:autoSpaceDE w:val="0"/>
        <w:autoSpaceDN w:val="0"/>
        <w:adjustRightInd w:val="0"/>
        <w:spacing w:after="0" w:line="240" w:lineRule="auto"/>
        <w:jc w:val="both"/>
        <w:rPr>
          <w:rFonts w:ascii="Corbel" w:hAnsi="Corbel" w:cs="Arial"/>
          <w:color w:val="241F1F"/>
        </w:rPr>
      </w:pPr>
    </w:p>
    <w:p w:rsidR="004838CF" w:rsidRDefault="004838CF" w:rsidP="00CA38E3">
      <w:pPr>
        <w:autoSpaceDE w:val="0"/>
        <w:autoSpaceDN w:val="0"/>
        <w:adjustRightInd w:val="0"/>
        <w:spacing w:after="0" w:line="240" w:lineRule="auto"/>
        <w:jc w:val="both"/>
        <w:rPr>
          <w:rFonts w:ascii="Corbel" w:hAnsi="Corbel" w:cs="Arial"/>
          <w:color w:val="241F1F"/>
        </w:rPr>
      </w:pPr>
    </w:p>
    <w:p w:rsidR="004838CF" w:rsidRDefault="004838CF" w:rsidP="00CA38E3">
      <w:pPr>
        <w:autoSpaceDE w:val="0"/>
        <w:autoSpaceDN w:val="0"/>
        <w:adjustRightInd w:val="0"/>
        <w:spacing w:after="0" w:line="240" w:lineRule="auto"/>
        <w:jc w:val="both"/>
        <w:rPr>
          <w:rFonts w:ascii="Corbel" w:hAnsi="Corbel" w:cs="Arial"/>
          <w:color w:val="241F1F"/>
        </w:rPr>
      </w:pPr>
    </w:p>
    <w:p w:rsidR="004838CF" w:rsidRDefault="004838CF" w:rsidP="00CA38E3">
      <w:pPr>
        <w:autoSpaceDE w:val="0"/>
        <w:autoSpaceDN w:val="0"/>
        <w:adjustRightInd w:val="0"/>
        <w:spacing w:after="0" w:line="240" w:lineRule="auto"/>
        <w:jc w:val="both"/>
        <w:rPr>
          <w:rFonts w:ascii="Corbel" w:hAnsi="Corbel" w:cs="Arial"/>
          <w:color w:val="241F1F"/>
        </w:rPr>
      </w:pPr>
    </w:p>
    <w:p w:rsidR="004838CF" w:rsidRDefault="004838CF" w:rsidP="00CA38E3">
      <w:pPr>
        <w:autoSpaceDE w:val="0"/>
        <w:autoSpaceDN w:val="0"/>
        <w:adjustRightInd w:val="0"/>
        <w:spacing w:after="0" w:line="240" w:lineRule="auto"/>
        <w:jc w:val="both"/>
        <w:rPr>
          <w:rFonts w:ascii="Corbel" w:hAnsi="Corbel" w:cs="Arial"/>
          <w:color w:val="241F1F"/>
        </w:rPr>
      </w:pPr>
    </w:p>
    <w:p w:rsidR="004838CF" w:rsidRDefault="004838CF" w:rsidP="00CA38E3">
      <w:pPr>
        <w:autoSpaceDE w:val="0"/>
        <w:autoSpaceDN w:val="0"/>
        <w:adjustRightInd w:val="0"/>
        <w:spacing w:after="0" w:line="240" w:lineRule="auto"/>
        <w:jc w:val="both"/>
        <w:rPr>
          <w:rFonts w:ascii="Corbel" w:hAnsi="Corbel" w:cs="Arial"/>
          <w:color w:val="241F1F"/>
        </w:rPr>
      </w:pPr>
    </w:p>
    <w:p w:rsidR="004838CF" w:rsidRDefault="004838CF" w:rsidP="00CA38E3">
      <w:pPr>
        <w:autoSpaceDE w:val="0"/>
        <w:autoSpaceDN w:val="0"/>
        <w:adjustRightInd w:val="0"/>
        <w:spacing w:after="0" w:line="240" w:lineRule="auto"/>
        <w:jc w:val="both"/>
        <w:rPr>
          <w:rFonts w:ascii="Corbel" w:hAnsi="Corbel" w:cs="Arial"/>
          <w:color w:val="241F1F"/>
        </w:rPr>
      </w:pPr>
    </w:p>
    <w:p w:rsidR="00CA38E3" w:rsidRPr="004838CF" w:rsidRDefault="004838CF" w:rsidP="00CA38E3">
      <w:pPr>
        <w:autoSpaceDE w:val="0"/>
        <w:autoSpaceDN w:val="0"/>
        <w:adjustRightInd w:val="0"/>
        <w:spacing w:after="0" w:line="240" w:lineRule="auto"/>
        <w:jc w:val="both"/>
        <w:rPr>
          <w:rFonts w:ascii="Corbel" w:hAnsi="Corbel" w:cs="Arial"/>
          <w:color w:val="FF0000"/>
        </w:rPr>
      </w:pPr>
      <w:hyperlink r:id="rId26" w:history="1">
        <w:r w:rsidR="00CA38E3" w:rsidRPr="004838CF">
          <w:rPr>
            <w:rStyle w:val="Hipervnculo"/>
            <w:rFonts w:ascii="Corbel" w:hAnsi="Corbel" w:cs="Arial"/>
            <w:color w:val="FF0000"/>
          </w:rPr>
          <w:t>https://image.slidesharecdn.com/actividad1-150304004048-conversion-gate01/95/actividad1-6-638.jpg?cb=1425429677</w:t>
        </w:r>
      </w:hyperlink>
    </w:p>
    <w:p w:rsidR="004838CF" w:rsidRDefault="004838CF" w:rsidP="00CA38E3">
      <w:pPr>
        <w:autoSpaceDE w:val="0"/>
        <w:autoSpaceDN w:val="0"/>
        <w:adjustRightInd w:val="0"/>
        <w:spacing w:after="0" w:line="240" w:lineRule="auto"/>
        <w:jc w:val="both"/>
        <w:rPr>
          <w:rFonts w:ascii="Corbel" w:hAnsi="Corbel" w:cs="TrebuchetMS-Bold"/>
          <w:b/>
          <w:bCs/>
          <w:color w:val="6061AE"/>
        </w:rPr>
      </w:pPr>
    </w:p>
    <w:p w:rsidR="004838CF" w:rsidRDefault="004838CF" w:rsidP="00CA38E3">
      <w:pPr>
        <w:autoSpaceDE w:val="0"/>
        <w:autoSpaceDN w:val="0"/>
        <w:adjustRightInd w:val="0"/>
        <w:spacing w:after="0" w:line="240" w:lineRule="auto"/>
        <w:jc w:val="both"/>
        <w:rPr>
          <w:rFonts w:ascii="Corbel" w:hAnsi="Corbel" w:cs="TrebuchetMS-Bold"/>
          <w:b/>
          <w:bCs/>
          <w:color w:val="6061AE"/>
        </w:rPr>
      </w:pPr>
    </w:p>
    <w:p w:rsidR="004838CF" w:rsidRDefault="004838CF" w:rsidP="00CA38E3">
      <w:pPr>
        <w:autoSpaceDE w:val="0"/>
        <w:autoSpaceDN w:val="0"/>
        <w:adjustRightInd w:val="0"/>
        <w:spacing w:after="0" w:line="240" w:lineRule="auto"/>
        <w:jc w:val="both"/>
        <w:rPr>
          <w:rFonts w:ascii="Corbel" w:hAnsi="Corbel" w:cs="TrebuchetMS-Bold"/>
          <w:b/>
          <w:bCs/>
          <w:color w:val="6061AE"/>
        </w:rPr>
        <w:sectPr w:rsidR="004838CF" w:rsidSect="004838CF">
          <w:type w:val="continuous"/>
          <w:pgSz w:w="12240" w:h="15840"/>
          <w:pgMar w:top="1417" w:right="1701" w:bottom="1417" w:left="1701" w:header="708" w:footer="708" w:gutter="0"/>
          <w:cols w:num="2" w:space="708"/>
          <w:docGrid w:linePitch="360"/>
        </w:sectPr>
      </w:pPr>
    </w:p>
    <w:p w:rsidR="00CA38E3" w:rsidRDefault="00CA38E3" w:rsidP="00CA38E3">
      <w:pPr>
        <w:autoSpaceDE w:val="0"/>
        <w:autoSpaceDN w:val="0"/>
        <w:adjustRightInd w:val="0"/>
        <w:spacing w:after="0" w:line="240" w:lineRule="auto"/>
        <w:jc w:val="both"/>
        <w:rPr>
          <w:rFonts w:ascii="Corbel" w:hAnsi="Corbel" w:cs="TrebuchetMS-Bold"/>
          <w:b/>
          <w:bCs/>
          <w:color w:val="6061AE"/>
        </w:rPr>
      </w:pPr>
      <w:r>
        <w:rPr>
          <w:rFonts w:ascii="Corbel" w:hAnsi="Corbel" w:cs="TrebuchetMS-Bold"/>
          <w:b/>
          <w:bCs/>
          <w:color w:val="6061AE"/>
        </w:rPr>
        <w:t>Historia y realidad</w:t>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El propósito de la historia es delimitar acontecimientos pasados e interpretarlos, ¿se podría pensar que hay historias de la Tierra o del Universo? ¿Se puede hablar de una </w:t>
      </w:r>
      <w:r>
        <w:rPr>
          <w:rFonts w:ascii="Corbel" w:hAnsi="Corbel" w:cs="Arial"/>
          <w:i/>
          <w:iCs/>
          <w:color w:val="241F1F"/>
        </w:rPr>
        <w:t>historia natural</w:t>
      </w:r>
      <w:r>
        <w:rPr>
          <w:rFonts w:ascii="Corbel" w:hAnsi="Corbel" w:cs="Arial"/>
          <w:color w:val="241F1F"/>
        </w:rPr>
        <w:t xml:space="preserve">, que data de millones de años en los que el hombre estuvo ausente? ¿Tú, qué opinas? Vale la pena señalar que </w:t>
      </w:r>
      <w:r>
        <w:rPr>
          <w:rFonts w:ascii="Corbel" w:hAnsi="Corbel" w:cs="Arial"/>
          <w:color w:val="241F1F"/>
        </w:rPr>
        <w:lastRenderedPageBreak/>
        <w:t xml:space="preserve">la ciencia de la Historia se auxilia de ciencias como la Geología, la Paleontología, la Arqueología entre otras; para tratar de entender y explicar la existencia de otros seres vivos o fenómenos naturales. </w:t>
      </w:r>
    </w:p>
    <w:p w:rsidR="004838CF" w:rsidRDefault="004838CF" w:rsidP="00CA38E3">
      <w:pPr>
        <w:autoSpaceDE w:val="0"/>
        <w:autoSpaceDN w:val="0"/>
        <w:adjustRightInd w:val="0"/>
        <w:spacing w:after="0" w:line="240" w:lineRule="auto"/>
        <w:jc w:val="both"/>
        <w:rPr>
          <w:rFonts w:ascii="Corbel" w:hAnsi="Corbel" w:cs="Arial"/>
          <w:color w:val="FF0000"/>
        </w:rPr>
      </w:pPr>
    </w:p>
    <w:p w:rsidR="004838CF" w:rsidRDefault="004838CF" w:rsidP="00CA38E3">
      <w:pPr>
        <w:autoSpaceDE w:val="0"/>
        <w:autoSpaceDN w:val="0"/>
        <w:adjustRightInd w:val="0"/>
        <w:spacing w:after="0" w:line="240" w:lineRule="auto"/>
        <w:jc w:val="both"/>
        <w:rPr>
          <w:rFonts w:ascii="Corbel" w:hAnsi="Corbel" w:cs="Arial"/>
          <w:color w:val="FF0000"/>
        </w:rPr>
        <w:sectPr w:rsidR="004838CF" w:rsidSect="004838CF">
          <w:type w:val="continuous"/>
          <w:pgSz w:w="12240" w:h="15840"/>
          <w:pgMar w:top="1417" w:right="1701" w:bottom="1417" w:left="1701" w:header="708" w:footer="708" w:gutter="0"/>
          <w:cols w:space="708"/>
          <w:docGrid w:linePitch="360"/>
        </w:sectPr>
      </w:pPr>
    </w:p>
    <w:p w:rsidR="00CA38E3" w:rsidRPr="004838CF" w:rsidRDefault="004838CF" w:rsidP="00CA38E3">
      <w:pPr>
        <w:autoSpaceDE w:val="0"/>
        <w:autoSpaceDN w:val="0"/>
        <w:adjustRightInd w:val="0"/>
        <w:spacing w:after="0" w:line="240" w:lineRule="auto"/>
        <w:jc w:val="both"/>
        <w:rPr>
          <w:rFonts w:ascii="Corbel" w:hAnsi="Corbel" w:cs="Arial"/>
          <w:color w:val="FF0000"/>
        </w:rPr>
      </w:pPr>
      <w:hyperlink r:id="rId27" w:history="1">
        <w:r w:rsidRPr="004838CF">
          <w:rPr>
            <w:rStyle w:val="Hipervnculo"/>
            <w:rFonts w:ascii="Corbel" w:hAnsi="Corbel" w:cs="Arial"/>
            <w:color w:val="FF0000"/>
          </w:rPr>
          <w:t>https://image.slidesharecdn.com/introduccionalahistoria-150403190003-conversion-gate01/95/introduccion-a-la-historia-5-638.jpg?cb=1428087723</w:t>
        </w:r>
      </w:hyperlink>
    </w:p>
    <w:p w:rsidR="004838CF" w:rsidRDefault="004838CF" w:rsidP="00CA38E3">
      <w:pPr>
        <w:autoSpaceDE w:val="0"/>
        <w:autoSpaceDN w:val="0"/>
        <w:adjustRightInd w:val="0"/>
        <w:spacing w:after="0" w:line="240" w:lineRule="auto"/>
        <w:jc w:val="both"/>
        <w:rPr>
          <w:rFonts w:ascii="Corbel" w:hAnsi="Corbel" w:cs="Arial"/>
          <w:color w:val="FF0000"/>
        </w:rPr>
      </w:pPr>
    </w:p>
    <w:p w:rsidR="004838CF" w:rsidRDefault="004838CF" w:rsidP="00CA38E3">
      <w:pPr>
        <w:autoSpaceDE w:val="0"/>
        <w:autoSpaceDN w:val="0"/>
        <w:adjustRightInd w:val="0"/>
        <w:spacing w:after="0" w:line="240" w:lineRule="auto"/>
        <w:jc w:val="both"/>
        <w:rPr>
          <w:rFonts w:ascii="Corbel" w:hAnsi="Corbel" w:cs="Arial"/>
          <w:color w:val="FF0000"/>
        </w:rPr>
      </w:pPr>
    </w:p>
    <w:p w:rsidR="004838CF" w:rsidRDefault="004838CF" w:rsidP="00CA38E3">
      <w:pPr>
        <w:autoSpaceDE w:val="0"/>
        <w:autoSpaceDN w:val="0"/>
        <w:adjustRightInd w:val="0"/>
        <w:spacing w:after="0" w:line="240" w:lineRule="auto"/>
        <w:jc w:val="both"/>
        <w:rPr>
          <w:rFonts w:ascii="Corbel" w:hAnsi="Corbel" w:cs="Arial"/>
          <w:color w:val="FF0000"/>
        </w:rPr>
      </w:pPr>
    </w:p>
    <w:p w:rsidR="004838CF" w:rsidRDefault="004838CF" w:rsidP="00CA38E3">
      <w:pPr>
        <w:autoSpaceDE w:val="0"/>
        <w:autoSpaceDN w:val="0"/>
        <w:adjustRightInd w:val="0"/>
        <w:spacing w:after="0" w:line="240" w:lineRule="auto"/>
        <w:jc w:val="both"/>
        <w:rPr>
          <w:rFonts w:ascii="Corbel" w:hAnsi="Corbel" w:cs="Arial"/>
          <w:color w:val="FF0000"/>
        </w:rPr>
      </w:pPr>
    </w:p>
    <w:p w:rsidR="004838CF" w:rsidRDefault="004838CF" w:rsidP="00CA38E3">
      <w:pPr>
        <w:autoSpaceDE w:val="0"/>
        <w:autoSpaceDN w:val="0"/>
        <w:adjustRightInd w:val="0"/>
        <w:spacing w:after="0" w:line="240" w:lineRule="auto"/>
        <w:jc w:val="both"/>
        <w:rPr>
          <w:rFonts w:ascii="Corbel" w:hAnsi="Corbel" w:cs="Arial"/>
          <w:color w:val="FF0000"/>
        </w:rPr>
      </w:pP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color w:val="241F1F"/>
        </w:rPr>
        <w:t>Quiere decir entonces, que es gracias a su inteligencia que el hombre es capaz de conocer y crear posibilidades, hipótesis y explicaciones. Es el ser humano el que investiga y da sentido a la historia.</w:t>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color w:val="241F1F"/>
        </w:rPr>
        <w:t>La historia se construye a partir de descubrimientos hechos por el ser humano, por diferentes vestigios, así como de elementos que encuentra en mitos y leyendas.</w:t>
      </w:r>
    </w:p>
    <w:p w:rsidR="004838CF" w:rsidRDefault="004838CF" w:rsidP="00CA38E3">
      <w:pPr>
        <w:autoSpaceDE w:val="0"/>
        <w:autoSpaceDN w:val="0"/>
        <w:adjustRightInd w:val="0"/>
        <w:spacing w:after="0" w:line="240" w:lineRule="auto"/>
        <w:jc w:val="both"/>
        <w:rPr>
          <w:rFonts w:ascii="Corbel" w:hAnsi="Corbel" w:cs="Arial"/>
          <w:color w:val="241F1F"/>
        </w:rPr>
        <w:sectPr w:rsidR="004838CF" w:rsidSect="004838CF">
          <w:type w:val="continuous"/>
          <w:pgSz w:w="12240" w:h="15840"/>
          <w:pgMar w:top="1417" w:right="1701" w:bottom="1417" w:left="1701" w:header="708" w:footer="708" w:gutter="0"/>
          <w:cols w:num="2" w:space="708"/>
          <w:docGrid w:linePitch="360"/>
        </w:sectPr>
      </w:pPr>
    </w:p>
    <w:p w:rsidR="00CA38E3" w:rsidRDefault="00CA38E3" w:rsidP="00CA38E3">
      <w:pPr>
        <w:autoSpaceDE w:val="0"/>
        <w:autoSpaceDN w:val="0"/>
        <w:adjustRightInd w:val="0"/>
        <w:spacing w:after="0" w:line="240" w:lineRule="auto"/>
        <w:jc w:val="both"/>
        <w:rPr>
          <w:rFonts w:ascii="Corbel" w:hAnsi="Corbel" w:cs="Arial"/>
          <w:color w:val="241F1F"/>
        </w:rPr>
      </w:pPr>
    </w:p>
    <w:p w:rsidR="00CA38E3" w:rsidRDefault="00CA38E3" w:rsidP="00CA38E3">
      <w:pPr>
        <w:autoSpaceDE w:val="0"/>
        <w:autoSpaceDN w:val="0"/>
        <w:adjustRightInd w:val="0"/>
        <w:spacing w:after="0" w:line="240" w:lineRule="auto"/>
        <w:jc w:val="both"/>
        <w:rPr>
          <w:rFonts w:ascii="Corbel" w:hAnsi="Corbel" w:cs="TrebuchetMS-Bold"/>
          <w:b/>
          <w:bCs/>
          <w:color w:val="6061AE"/>
        </w:rPr>
      </w:pPr>
      <w:r>
        <w:rPr>
          <w:rFonts w:ascii="Corbel" w:hAnsi="Corbel" w:cs="TrebuchetMS-Bold"/>
          <w:b/>
          <w:bCs/>
          <w:color w:val="6061AE"/>
        </w:rPr>
        <w:t>Categorías históricas de: espacio, tiempo, estructura, coyuntura</w:t>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MT"/>
          <w:color w:val="241F1F"/>
        </w:rPr>
        <w:t xml:space="preserve">Una manera de analizar los procesos sociales, es identificando sus dimensiones de </w:t>
      </w:r>
      <w:r>
        <w:rPr>
          <w:rFonts w:ascii="Corbel" w:hAnsi="Corbel" w:cs="Arial"/>
          <w:color w:val="241F1F"/>
        </w:rPr>
        <w:t>espacio, tiempo, estructura y coyuntura, veamos cada uno de ellos.</w:t>
      </w:r>
    </w:p>
    <w:p w:rsidR="00CA38E3" w:rsidRDefault="00CA38E3" w:rsidP="00CA38E3">
      <w:pPr>
        <w:pStyle w:val="NormalWeb"/>
        <w:shd w:val="clear" w:color="auto" w:fill="FFFFFF"/>
        <w:jc w:val="both"/>
        <w:rPr>
          <w:rFonts w:ascii="Corbel" w:hAnsi="Corbel" w:cs="Helvetica"/>
          <w:color w:val="222222"/>
          <w:sz w:val="22"/>
          <w:szCs w:val="22"/>
        </w:rPr>
      </w:pPr>
      <w:r>
        <w:rPr>
          <w:rFonts w:ascii="Corbel" w:hAnsi="Corbel"/>
          <w:noProof/>
          <w:sz w:val="22"/>
          <w:szCs w:val="22"/>
        </w:rPr>
        <w:drawing>
          <wp:inline distT="0" distB="0" distL="0" distR="0" wp14:anchorId="66184F1F" wp14:editId="4DA0589D">
            <wp:extent cx="5624830" cy="15627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8">
                      <a:extLst>
                        <a:ext uri="{28A0092B-C50C-407E-A947-70E740481C1C}">
                          <a14:useLocalDpi xmlns:a14="http://schemas.microsoft.com/office/drawing/2010/main" val="0"/>
                        </a:ext>
                      </a:extLst>
                    </a:blip>
                    <a:srcRect l="18330" t="29282" r="17854" b="39323"/>
                    <a:stretch>
                      <a:fillRect/>
                    </a:stretch>
                  </pic:blipFill>
                  <pic:spPr bwMode="auto">
                    <a:xfrm>
                      <a:off x="0" y="0"/>
                      <a:ext cx="5624830" cy="1562735"/>
                    </a:xfrm>
                    <a:prstGeom prst="rect">
                      <a:avLst/>
                    </a:prstGeom>
                    <a:noFill/>
                    <a:ln>
                      <a:noFill/>
                    </a:ln>
                  </pic:spPr>
                </pic:pic>
              </a:graphicData>
            </a:graphic>
          </wp:inline>
        </w:drawing>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Helvetica"/>
          <w:color w:val="222222"/>
        </w:rPr>
        <w:t xml:space="preserve">Espacio: </w:t>
      </w:r>
      <w:r>
        <w:rPr>
          <w:rFonts w:ascii="Corbel" w:hAnsi="Corbel" w:cs="ArialMT"/>
          <w:color w:val="241F1F"/>
        </w:rPr>
        <w:t xml:space="preserve">Se refiere a la ubicación, características geográficas y ecosistema </w:t>
      </w:r>
      <w:r>
        <w:rPr>
          <w:rFonts w:ascii="Corbel" w:hAnsi="Corbel" w:cs="Arial"/>
          <w:color w:val="241F1F"/>
        </w:rPr>
        <w:t>donde ocurren los procesos históricos, en buena medida, a partir de ellos se puede explicar el desarrollo de los pueblos y civilizaciones, su auge y decadencia, los tipos de actividades desarrolladas, asentamientos y retos que han enfrentado para la sobrevivencia y adaptación.</w:t>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color w:val="241F1F"/>
        </w:rPr>
        <w:t>Tiempo: Para el estudio de la historia, el tiempo se ha dividido en pasado, presente y futuro. Distintas escuelas de pensamiento han periodizado la historia de diferentes maneras, por ejemplo: historia antigua, edad media, moderna y contemporánea. La duración es una cualidad del tiempo, pues además de saber en qué momento de la historia se desarrolló un acontecimiento, también es importante saber cuánto duró, permaneció o impactó en el desarrollo de la humanidad.</w:t>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Estructura: </w:t>
      </w:r>
      <w:r>
        <w:rPr>
          <w:rFonts w:ascii="Corbel" w:hAnsi="Corbel" w:cs="ArialMT"/>
          <w:color w:val="241F1F"/>
        </w:rPr>
        <w:t xml:space="preserve">Se refiere a la forma concreta en que interactúan diferentes aspectos: </w:t>
      </w:r>
      <w:r>
        <w:rPr>
          <w:rFonts w:ascii="Corbel" w:hAnsi="Corbel" w:cs="Arial"/>
          <w:color w:val="241F1F"/>
        </w:rPr>
        <w:t>social, político, económico, cultural y la manera en la que evoluciona un proceso histórico.</w:t>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color w:val="241F1F"/>
        </w:rPr>
        <w:t>Coyuntura: Combinación de factores y circunstancias en una nación que en un momento dado llevan a la toma de decisiones.</w:t>
      </w:r>
    </w:p>
    <w:p w:rsidR="00CA38E3" w:rsidRDefault="00CA38E3" w:rsidP="00CA38E3">
      <w:pPr>
        <w:pStyle w:val="NormalWeb"/>
        <w:shd w:val="clear" w:color="auto" w:fill="FFFFFF"/>
        <w:jc w:val="both"/>
        <w:rPr>
          <w:rFonts w:ascii="Corbel" w:hAnsi="Corbel" w:cs="TrebuchetMS-Bold"/>
          <w:b/>
          <w:bCs/>
          <w:color w:val="6061AE"/>
          <w:sz w:val="22"/>
          <w:szCs w:val="22"/>
        </w:rPr>
      </w:pPr>
      <w:r>
        <w:rPr>
          <w:rFonts w:ascii="Corbel" w:hAnsi="Corbel" w:cs="TrebuchetMS-Bold"/>
          <w:b/>
          <w:bCs/>
          <w:color w:val="6061AE"/>
          <w:sz w:val="22"/>
          <w:szCs w:val="22"/>
        </w:rPr>
        <w:t>Actores de la Historia</w:t>
      </w:r>
    </w:p>
    <w:p w:rsidR="00CA38E3" w:rsidRDefault="00CA38E3" w:rsidP="00CA38E3">
      <w:pPr>
        <w:autoSpaceDE w:val="0"/>
        <w:autoSpaceDN w:val="0"/>
        <w:adjustRightInd w:val="0"/>
        <w:spacing w:after="0" w:line="240" w:lineRule="auto"/>
        <w:jc w:val="both"/>
        <w:rPr>
          <w:rFonts w:ascii="Corbel" w:hAnsi="Corbel" w:cs="ArialMT"/>
          <w:color w:val="241F1F"/>
        </w:rPr>
      </w:pPr>
      <w:r>
        <w:rPr>
          <w:rFonts w:ascii="Corbel" w:hAnsi="Corbel" w:cs="Arial"/>
          <w:color w:val="241F1F"/>
        </w:rPr>
        <w:t xml:space="preserve">El ser humano, las instituciones y organizaciones son los protagonistas de la historia. La historia reúne a dos tipos de actores: </w:t>
      </w:r>
      <w:r>
        <w:rPr>
          <w:rFonts w:ascii="Corbel" w:hAnsi="Corbel" w:cs="Arial"/>
          <w:i/>
          <w:iCs/>
          <w:color w:val="241F1F"/>
        </w:rPr>
        <w:t xml:space="preserve">individuales </w:t>
      </w:r>
      <w:r>
        <w:rPr>
          <w:rFonts w:ascii="Corbel" w:hAnsi="Corbel" w:cs="ArialMT"/>
          <w:color w:val="241F1F"/>
        </w:rPr>
        <w:t xml:space="preserve">(el ser humano) y </w:t>
      </w:r>
      <w:r>
        <w:rPr>
          <w:rFonts w:ascii="Corbel" w:hAnsi="Corbel" w:cs="Arial"/>
          <w:i/>
          <w:iCs/>
          <w:color w:val="241F1F"/>
        </w:rPr>
        <w:t xml:space="preserve">colectivos </w:t>
      </w:r>
      <w:r>
        <w:rPr>
          <w:rFonts w:ascii="Corbel" w:hAnsi="Corbel" w:cs="ArialMT"/>
          <w:color w:val="241F1F"/>
        </w:rPr>
        <w:t>(sociales).</w:t>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MT"/>
          <w:color w:val="241F1F"/>
        </w:rPr>
        <w:lastRenderedPageBreak/>
        <w:t xml:space="preserve">El actor de la historia está influido por elementos de la estructura social y cultural, pero al interpretarla, también la define. Es así como las acciones individuales forman </w:t>
      </w:r>
      <w:r>
        <w:rPr>
          <w:rFonts w:ascii="Corbel" w:hAnsi="Corbel" w:cs="Arial"/>
          <w:color w:val="241F1F"/>
        </w:rPr>
        <w:t>parte de una colectividad, incluso llegan a formar instituciones, como es el caso de las organizaciones formalmente establecidas.</w:t>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Si bien, todas las personas hacemos historia, hay personajes sobresalientes que por sus cualidades han impreso su huella que perdura a lo largo del tiempo. A cada uno de esos personajes se </w:t>
      </w:r>
      <w:proofErr w:type="gramStart"/>
      <w:r>
        <w:rPr>
          <w:rFonts w:ascii="Corbel" w:hAnsi="Corbel" w:cs="Arial"/>
          <w:color w:val="241F1F"/>
        </w:rPr>
        <w:t>les</w:t>
      </w:r>
      <w:proofErr w:type="gramEnd"/>
      <w:r>
        <w:rPr>
          <w:rFonts w:ascii="Corbel" w:hAnsi="Corbel" w:cs="Arial"/>
          <w:color w:val="241F1F"/>
        </w:rPr>
        <w:t xml:space="preserve"> denomina </w:t>
      </w:r>
      <w:r>
        <w:rPr>
          <w:rFonts w:ascii="Corbel" w:hAnsi="Corbel" w:cs="Arial"/>
          <w:i/>
          <w:iCs/>
          <w:color w:val="241F1F"/>
        </w:rPr>
        <w:t xml:space="preserve">actores de la historia, </w:t>
      </w:r>
      <w:r>
        <w:rPr>
          <w:rFonts w:ascii="Corbel" w:hAnsi="Corbel" w:cs="Arial"/>
          <w:color w:val="241F1F"/>
        </w:rPr>
        <w:t>porque a través de sus acciones impactan en el desarrollo de la humanidad.</w:t>
      </w:r>
    </w:p>
    <w:p w:rsidR="004838CF" w:rsidRDefault="004838CF" w:rsidP="00CA38E3">
      <w:pPr>
        <w:autoSpaceDE w:val="0"/>
        <w:autoSpaceDN w:val="0"/>
        <w:adjustRightInd w:val="0"/>
        <w:spacing w:after="0" w:line="240" w:lineRule="auto"/>
        <w:jc w:val="both"/>
        <w:rPr>
          <w:rFonts w:ascii="Corbel" w:hAnsi="Corbel" w:cs="Arial"/>
          <w:color w:val="241F1F"/>
        </w:rPr>
      </w:pPr>
    </w:p>
    <w:p w:rsidR="004838CF" w:rsidRDefault="004838CF" w:rsidP="00CA38E3">
      <w:pPr>
        <w:autoSpaceDE w:val="0"/>
        <w:autoSpaceDN w:val="0"/>
        <w:adjustRightInd w:val="0"/>
        <w:spacing w:after="0" w:line="240" w:lineRule="auto"/>
        <w:jc w:val="both"/>
        <w:rPr>
          <w:rFonts w:ascii="Corbel" w:hAnsi="Corbel" w:cs="Arial"/>
          <w:color w:val="241F1F"/>
        </w:rPr>
        <w:sectPr w:rsidR="004838CF" w:rsidSect="004838CF">
          <w:type w:val="continuous"/>
          <w:pgSz w:w="12240" w:h="15840"/>
          <w:pgMar w:top="1417" w:right="1701" w:bottom="1417" w:left="1701" w:header="708" w:footer="708" w:gutter="0"/>
          <w:cols w:space="708"/>
          <w:docGrid w:linePitch="360"/>
        </w:sectPr>
      </w:pP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Vivimos y actuamos dentro de la historia, primero porque heredamos del pasado </w:t>
      </w:r>
      <w:r>
        <w:rPr>
          <w:rFonts w:ascii="Corbel" w:hAnsi="Corbel" w:cs="ArialMT"/>
          <w:color w:val="241F1F"/>
        </w:rPr>
        <w:t xml:space="preserve">las características que nos definen: nación, padres, cultura; pero también hacemos </w:t>
      </w:r>
      <w:r>
        <w:rPr>
          <w:rFonts w:ascii="Corbel" w:hAnsi="Corbel" w:cs="Arial"/>
          <w:color w:val="241F1F"/>
        </w:rPr>
        <w:t>historia porque somos agentes activos de nuestro tiempo e incidimos en nuestro entorno, algunas veces de manera individual y algunas otras de manera colectiva.</w:t>
      </w:r>
    </w:p>
    <w:p w:rsidR="004838CF" w:rsidRDefault="004838CF" w:rsidP="00CA38E3">
      <w:pPr>
        <w:autoSpaceDE w:val="0"/>
        <w:autoSpaceDN w:val="0"/>
        <w:adjustRightInd w:val="0"/>
        <w:spacing w:after="0" w:line="240" w:lineRule="auto"/>
        <w:jc w:val="both"/>
        <w:rPr>
          <w:rFonts w:ascii="Corbel" w:hAnsi="Corbel" w:cs="Arial"/>
          <w:color w:val="241F1F"/>
        </w:rPr>
      </w:pPr>
    </w:p>
    <w:p w:rsidR="004838CF" w:rsidRDefault="004838CF" w:rsidP="00CA38E3">
      <w:pPr>
        <w:autoSpaceDE w:val="0"/>
        <w:autoSpaceDN w:val="0"/>
        <w:adjustRightInd w:val="0"/>
        <w:spacing w:after="0" w:line="240" w:lineRule="auto"/>
        <w:jc w:val="both"/>
        <w:rPr>
          <w:rFonts w:ascii="Corbel" w:hAnsi="Corbel" w:cs="Arial"/>
          <w:color w:val="241F1F"/>
        </w:rPr>
      </w:pPr>
    </w:p>
    <w:p w:rsidR="004838CF" w:rsidRDefault="004838CF" w:rsidP="00CA38E3">
      <w:pPr>
        <w:autoSpaceDE w:val="0"/>
        <w:autoSpaceDN w:val="0"/>
        <w:adjustRightInd w:val="0"/>
        <w:spacing w:after="0" w:line="240" w:lineRule="auto"/>
        <w:jc w:val="both"/>
        <w:rPr>
          <w:rFonts w:ascii="Corbel" w:hAnsi="Corbel" w:cs="Arial"/>
          <w:color w:val="241F1F"/>
        </w:rPr>
      </w:pPr>
    </w:p>
    <w:p w:rsidR="004838CF" w:rsidRDefault="004838CF" w:rsidP="00CA38E3">
      <w:pPr>
        <w:autoSpaceDE w:val="0"/>
        <w:autoSpaceDN w:val="0"/>
        <w:adjustRightInd w:val="0"/>
        <w:spacing w:after="0" w:line="240" w:lineRule="auto"/>
        <w:jc w:val="both"/>
        <w:rPr>
          <w:rFonts w:ascii="Corbel" w:hAnsi="Corbel" w:cs="Arial"/>
          <w:color w:val="241F1F"/>
        </w:rPr>
      </w:pPr>
    </w:p>
    <w:p w:rsidR="00CA38E3" w:rsidRDefault="00CA38E3" w:rsidP="00CA38E3">
      <w:pPr>
        <w:autoSpaceDE w:val="0"/>
        <w:autoSpaceDN w:val="0"/>
        <w:adjustRightInd w:val="0"/>
        <w:spacing w:after="0" w:line="240" w:lineRule="auto"/>
        <w:jc w:val="both"/>
        <w:rPr>
          <w:rFonts w:ascii="Corbel" w:hAnsi="Corbel" w:cs="Arial"/>
          <w:color w:val="FF0000"/>
        </w:rPr>
      </w:pPr>
      <w:r>
        <w:rPr>
          <w:rFonts w:ascii="Corbel" w:hAnsi="Corbel" w:cs="Arial"/>
          <w:color w:val="FF0000"/>
        </w:rPr>
        <w:t>https://historiademexico1abc.files.wordpress.com/2015/02/cropped-h3.jpg</w:t>
      </w:r>
    </w:p>
    <w:p w:rsidR="004838CF" w:rsidRDefault="004838CF" w:rsidP="00CA38E3">
      <w:pPr>
        <w:autoSpaceDE w:val="0"/>
        <w:autoSpaceDN w:val="0"/>
        <w:adjustRightInd w:val="0"/>
        <w:spacing w:after="0" w:line="240" w:lineRule="auto"/>
        <w:jc w:val="both"/>
        <w:rPr>
          <w:rFonts w:ascii="Corbel" w:hAnsi="Corbel" w:cs="TrebuchetMS-Bold"/>
          <w:b/>
          <w:bCs/>
          <w:color w:val="6061AE"/>
        </w:rPr>
      </w:pPr>
    </w:p>
    <w:p w:rsidR="004838CF" w:rsidRDefault="004838CF" w:rsidP="00CA38E3">
      <w:pPr>
        <w:autoSpaceDE w:val="0"/>
        <w:autoSpaceDN w:val="0"/>
        <w:adjustRightInd w:val="0"/>
        <w:spacing w:after="0" w:line="240" w:lineRule="auto"/>
        <w:jc w:val="both"/>
        <w:rPr>
          <w:rFonts w:ascii="Corbel" w:hAnsi="Corbel" w:cs="TrebuchetMS-Bold"/>
          <w:b/>
          <w:bCs/>
          <w:color w:val="6061AE"/>
        </w:rPr>
      </w:pPr>
    </w:p>
    <w:p w:rsidR="004838CF" w:rsidRDefault="004838CF" w:rsidP="00CA38E3">
      <w:pPr>
        <w:autoSpaceDE w:val="0"/>
        <w:autoSpaceDN w:val="0"/>
        <w:adjustRightInd w:val="0"/>
        <w:spacing w:after="0" w:line="240" w:lineRule="auto"/>
        <w:jc w:val="both"/>
        <w:rPr>
          <w:rFonts w:ascii="Corbel" w:hAnsi="Corbel" w:cs="TrebuchetMS-Bold"/>
          <w:b/>
          <w:bCs/>
          <w:color w:val="6061AE"/>
        </w:rPr>
      </w:pPr>
    </w:p>
    <w:p w:rsidR="004838CF" w:rsidRDefault="004838CF" w:rsidP="00CA38E3">
      <w:pPr>
        <w:autoSpaceDE w:val="0"/>
        <w:autoSpaceDN w:val="0"/>
        <w:adjustRightInd w:val="0"/>
        <w:spacing w:after="0" w:line="240" w:lineRule="auto"/>
        <w:jc w:val="both"/>
        <w:rPr>
          <w:rFonts w:ascii="Corbel" w:hAnsi="Corbel" w:cs="TrebuchetMS-Bold"/>
          <w:b/>
          <w:bCs/>
          <w:color w:val="6061AE"/>
        </w:rPr>
      </w:pPr>
    </w:p>
    <w:p w:rsidR="004838CF" w:rsidRDefault="004838CF" w:rsidP="00CA38E3">
      <w:pPr>
        <w:autoSpaceDE w:val="0"/>
        <w:autoSpaceDN w:val="0"/>
        <w:adjustRightInd w:val="0"/>
        <w:spacing w:after="0" w:line="240" w:lineRule="auto"/>
        <w:jc w:val="both"/>
        <w:rPr>
          <w:rFonts w:ascii="Corbel" w:hAnsi="Corbel" w:cs="TrebuchetMS-Bold"/>
          <w:b/>
          <w:bCs/>
          <w:color w:val="6061AE"/>
        </w:rPr>
        <w:sectPr w:rsidR="004838CF" w:rsidSect="004838CF">
          <w:type w:val="continuous"/>
          <w:pgSz w:w="12240" w:h="15840"/>
          <w:pgMar w:top="1417" w:right="1701" w:bottom="1417" w:left="1701" w:header="708" w:footer="708" w:gutter="0"/>
          <w:cols w:num="2" w:space="708"/>
          <w:docGrid w:linePitch="360"/>
        </w:sectPr>
      </w:pPr>
    </w:p>
    <w:p w:rsidR="00CA38E3" w:rsidRDefault="00CA38E3" w:rsidP="00CA38E3">
      <w:pPr>
        <w:autoSpaceDE w:val="0"/>
        <w:autoSpaceDN w:val="0"/>
        <w:adjustRightInd w:val="0"/>
        <w:spacing w:after="0" w:line="240" w:lineRule="auto"/>
        <w:jc w:val="both"/>
        <w:rPr>
          <w:rFonts w:ascii="Corbel" w:hAnsi="Corbel" w:cs="TrebuchetMS-Bold"/>
          <w:b/>
          <w:bCs/>
          <w:color w:val="6061AE"/>
        </w:rPr>
      </w:pPr>
      <w:r>
        <w:rPr>
          <w:rFonts w:ascii="Corbel" w:hAnsi="Corbel" w:cs="TrebuchetMS-Bold"/>
          <w:b/>
          <w:bCs/>
          <w:color w:val="6061AE"/>
        </w:rPr>
        <w:t>Fuentes para la Historia</w:t>
      </w:r>
    </w:p>
    <w:p w:rsidR="00CA38E3" w:rsidRDefault="00CA38E3" w:rsidP="00CA38E3">
      <w:pPr>
        <w:autoSpaceDE w:val="0"/>
        <w:autoSpaceDN w:val="0"/>
        <w:adjustRightInd w:val="0"/>
        <w:spacing w:after="0" w:line="240" w:lineRule="auto"/>
        <w:jc w:val="both"/>
        <w:rPr>
          <w:rFonts w:ascii="Corbel" w:hAnsi="Corbel" w:cs="Arial"/>
          <w:color w:val="241F1F"/>
        </w:rPr>
      </w:pPr>
      <w:r>
        <w:rPr>
          <w:rFonts w:ascii="Corbel" w:hAnsi="Corbel" w:cs="Arial"/>
          <w:color w:val="241F1F"/>
        </w:rPr>
        <w:t>Las fuentes constituyen las herramientas principales del historiador, de las cuales extrae información. Existen muy diversos tipos de testimonios como los libros, documentos, obras de arte, fotografías, restos arqueológicos. Prácticamente todo testimonio, voluntario o involuntario, puede ser utilizado como fuente histórica. Por ejemplo, un testamento, una nómina, un contrato, una nota periodística. Las fuentes deben ser sometidas a un examen crítico.</w:t>
      </w:r>
    </w:p>
    <w:p w:rsidR="00CA38E3" w:rsidRDefault="00CA38E3" w:rsidP="00CA38E3">
      <w:pPr>
        <w:pStyle w:val="NormalWeb"/>
        <w:shd w:val="clear" w:color="auto" w:fill="FFFFFF"/>
        <w:jc w:val="both"/>
        <w:rPr>
          <w:rFonts w:ascii="Corbel" w:hAnsi="Corbel" w:cs="Arial"/>
          <w:color w:val="241F1F"/>
          <w:sz w:val="22"/>
          <w:szCs w:val="22"/>
        </w:rPr>
      </w:pPr>
      <w:r>
        <w:rPr>
          <w:rFonts w:ascii="Corbel" w:hAnsi="Corbel" w:cs="Arial"/>
          <w:color w:val="241F1F"/>
          <w:sz w:val="22"/>
          <w:szCs w:val="22"/>
        </w:rPr>
        <w:t>Las fuentes históricas son de dos tipos: primarias y secundarias.</w:t>
      </w:r>
    </w:p>
    <w:p w:rsidR="00CA38E3" w:rsidRDefault="00CA38E3" w:rsidP="00CA38E3">
      <w:pPr>
        <w:pStyle w:val="NormalWeb"/>
        <w:shd w:val="clear" w:color="auto" w:fill="FFFFFF"/>
        <w:jc w:val="both"/>
        <w:rPr>
          <w:rFonts w:ascii="Corbel" w:hAnsi="Corbel" w:cs="Helvetica"/>
          <w:color w:val="222222"/>
          <w:sz w:val="22"/>
          <w:szCs w:val="22"/>
        </w:rPr>
      </w:pPr>
      <w:r>
        <w:rPr>
          <w:rFonts w:ascii="Corbel" w:hAnsi="Corbel"/>
          <w:noProof/>
          <w:sz w:val="22"/>
          <w:szCs w:val="22"/>
        </w:rPr>
        <w:drawing>
          <wp:inline distT="0" distB="0" distL="0" distR="0" wp14:anchorId="1B745EA5" wp14:editId="5A5FB116">
            <wp:extent cx="5773783" cy="362631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9">
                      <a:extLst>
                        <a:ext uri="{28A0092B-C50C-407E-A947-70E740481C1C}">
                          <a14:useLocalDpi xmlns:a14="http://schemas.microsoft.com/office/drawing/2010/main" val="0"/>
                        </a:ext>
                      </a:extLst>
                    </a:blip>
                    <a:srcRect l="19688" t="22639" r="16496" b="6117"/>
                    <a:stretch>
                      <a:fillRect/>
                    </a:stretch>
                  </pic:blipFill>
                  <pic:spPr bwMode="auto">
                    <a:xfrm>
                      <a:off x="0" y="0"/>
                      <a:ext cx="5776963" cy="3628308"/>
                    </a:xfrm>
                    <a:prstGeom prst="rect">
                      <a:avLst/>
                    </a:prstGeom>
                    <a:noFill/>
                    <a:ln>
                      <a:noFill/>
                    </a:ln>
                  </pic:spPr>
                </pic:pic>
              </a:graphicData>
            </a:graphic>
          </wp:inline>
        </w:drawing>
      </w:r>
    </w:p>
    <w:p w:rsidR="00CA38E3" w:rsidRDefault="00CA38E3" w:rsidP="00CA38E3">
      <w:pPr>
        <w:pStyle w:val="NormalWeb"/>
        <w:shd w:val="clear" w:color="auto" w:fill="FFFFFF"/>
        <w:jc w:val="both"/>
        <w:rPr>
          <w:rFonts w:ascii="Corbel" w:hAnsi="Corbel" w:cs="Helvetica"/>
          <w:color w:val="222222"/>
          <w:sz w:val="22"/>
          <w:szCs w:val="22"/>
        </w:rPr>
      </w:pPr>
      <w:r>
        <w:rPr>
          <w:rFonts w:ascii="Corbel" w:hAnsi="Corbel" w:cs="Helvetica"/>
          <w:color w:val="222222"/>
          <w:sz w:val="22"/>
          <w:szCs w:val="22"/>
        </w:rPr>
        <w:lastRenderedPageBreak/>
        <w:t>No siempre es fácil conseguir evidencias para reconstruir épocas antiguas; por el contrario muchas veces son escasas, falsas,  están incompletas o dañadas, de tal manera que es muy difícil reconstruir la historia.</w:t>
      </w:r>
    </w:p>
    <w:p w:rsidR="00CA38E3" w:rsidRDefault="00CA38E3" w:rsidP="00CA38E3">
      <w:pPr>
        <w:pStyle w:val="NormalWeb"/>
        <w:shd w:val="clear" w:color="auto" w:fill="FFFFFF"/>
        <w:jc w:val="both"/>
        <w:rPr>
          <w:rFonts w:ascii="Corbel" w:hAnsi="Corbel" w:cs="Helvetica"/>
          <w:color w:val="222222"/>
          <w:sz w:val="22"/>
          <w:szCs w:val="22"/>
        </w:rPr>
      </w:pPr>
      <w:r>
        <w:rPr>
          <w:rFonts w:ascii="Corbel" w:hAnsi="Corbel" w:cs="Helvetica"/>
          <w:color w:val="222222"/>
          <w:sz w:val="22"/>
          <w:szCs w:val="22"/>
        </w:rPr>
        <w:t xml:space="preserve">Aun en los casos en que existen suficientes elementos de información sobre un tema o periodo histórico, el historiador debe seleccionar y concentrarse en los que a su juicio </w:t>
      </w:r>
      <w:proofErr w:type="gramStart"/>
      <w:r>
        <w:rPr>
          <w:rFonts w:ascii="Corbel" w:hAnsi="Corbel" w:cs="Helvetica"/>
          <w:color w:val="222222"/>
          <w:sz w:val="22"/>
          <w:szCs w:val="22"/>
        </w:rPr>
        <w:t>sean</w:t>
      </w:r>
      <w:proofErr w:type="gramEnd"/>
      <w:r>
        <w:rPr>
          <w:rFonts w:ascii="Corbel" w:hAnsi="Corbel" w:cs="Helvetica"/>
          <w:color w:val="222222"/>
          <w:sz w:val="22"/>
          <w:szCs w:val="22"/>
        </w:rPr>
        <w:t xml:space="preserve"> más relevantes.</w:t>
      </w:r>
    </w:p>
    <w:p w:rsidR="00CA38E3" w:rsidRDefault="00CA38E3" w:rsidP="00CA38E3">
      <w:pPr>
        <w:pStyle w:val="NormalWeb"/>
        <w:shd w:val="clear" w:color="auto" w:fill="FFFFFF"/>
        <w:jc w:val="both"/>
        <w:rPr>
          <w:rFonts w:ascii="Corbel" w:hAnsi="Corbel" w:cs="Helvetica"/>
          <w:color w:val="222222"/>
          <w:sz w:val="22"/>
          <w:szCs w:val="22"/>
        </w:rPr>
      </w:pPr>
      <w:r>
        <w:rPr>
          <w:rFonts w:ascii="Corbel" w:hAnsi="Corbel" w:cs="Helvetica"/>
          <w:color w:val="222222"/>
          <w:sz w:val="22"/>
          <w:szCs w:val="22"/>
        </w:rPr>
        <w:t>Reunidas las fuentes de información a su alcance, el historiador determina su autenticidad y posteriormente, extrae de ellas pruebas que confirman o no, una determinada hipótesis.</w:t>
      </w:r>
    </w:p>
    <w:p w:rsidR="00CA38E3" w:rsidRDefault="00CA38E3" w:rsidP="00CA38E3">
      <w:pPr>
        <w:pStyle w:val="NormalWeb"/>
        <w:shd w:val="clear" w:color="auto" w:fill="FFFFFF"/>
        <w:jc w:val="both"/>
        <w:rPr>
          <w:rFonts w:ascii="Corbel" w:hAnsi="Corbel" w:cs="Helvetica"/>
          <w:color w:val="222222"/>
          <w:sz w:val="22"/>
          <w:szCs w:val="22"/>
        </w:rPr>
      </w:pPr>
      <w:bookmarkStart w:id="0" w:name="_GoBack"/>
      <w:r>
        <w:rPr>
          <w:rFonts w:ascii="Corbel" w:hAnsi="Corbel" w:cs="Helvetica"/>
          <w:noProof/>
          <w:color w:val="222222"/>
          <w:sz w:val="22"/>
          <w:szCs w:val="22"/>
        </w:rPr>
        <w:drawing>
          <wp:inline distT="0" distB="0" distL="0" distR="0" wp14:anchorId="24198E55" wp14:editId="03761798">
            <wp:extent cx="6000750" cy="3619500"/>
            <wp:effectExtent l="0" t="0" r="0"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1"/>
                    <pic:cNvPicPr>
                      <a:picLocks noChangeArrowheads="1"/>
                    </pic:cNvPicPr>
                  </pic:nvPicPr>
                  <pic:blipFill>
                    <a:blip r:embed="rId30">
                      <a:extLst>
                        <a:ext uri="{28A0092B-C50C-407E-A947-70E740481C1C}">
                          <a14:useLocalDpi xmlns:a14="http://schemas.microsoft.com/office/drawing/2010/main" val="0"/>
                        </a:ext>
                      </a:extLst>
                    </a:blip>
                    <a:srcRect l="-1472" t="-1366" r="-342" b="-1366"/>
                    <a:stretch>
                      <a:fillRect/>
                    </a:stretch>
                  </pic:blipFill>
                  <pic:spPr bwMode="auto">
                    <a:xfrm>
                      <a:off x="0" y="0"/>
                      <a:ext cx="6000750" cy="3619500"/>
                    </a:xfrm>
                    <a:prstGeom prst="rect">
                      <a:avLst/>
                    </a:prstGeom>
                    <a:noFill/>
                    <a:ln>
                      <a:noFill/>
                    </a:ln>
                  </pic:spPr>
                </pic:pic>
              </a:graphicData>
            </a:graphic>
          </wp:inline>
        </w:drawing>
      </w:r>
      <w:bookmarkEnd w:id="0"/>
      <w:r>
        <w:rPr>
          <w:rFonts w:ascii="Corbel" w:hAnsi="Corbel" w:cs="Helvetica"/>
          <w:color w:val="222222"/>
          <w:sz w:val="22"/>
          <w:szCs w:val="22"/>
        </w:rPr>
        <w:t xml:space="preserve"> </w:t>
      </w:r>
    </w:p>
    <w:p w:rsidR="0051306E" w:rsidRDefault="0051306E"/>
    <w:sectPr w:rsidR="0051306E" w:rsidSect="004838C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MS-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AA427A"/>
    <w:multiLevelType w:val="multilevel"/>
    <w:tmpl w:val="66FEB9F4"/>
    <w:lvl w:ilvl="0">
      <w:start w:val="1"/>
      <w:numFmt w:val="decimal"/>
      <w:lvlText w:val="%1"/>
      <w:lvlJc w:val="left"/>
      <w:pPr>
        <w:ind w:left="660" w:hanging="660"/>
      </w:pPr>
      <w:rPr>
        <w:b/>
      </w:rPr>
    </w:lvl>
    <w:lvl w:ilvl="1">
      <w:start w:val="1"/>
      <w:numFmt w:val="decimal"/>
      <w:lvlText w:val="%1.%2"/>
      <w:lvlJc w:val="left"/>
      <w:pPr>
        <w:ind w:left="660" w:hanging="6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8E3"/>
    <w:rsid w:val="004838CF"/>
    <w:rsid w:val="0051306E"/>
    <w:rsid w:val="00CA38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9E45A-9FE9-4024-A72E-F424AC21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8E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A38E3"/>
    <w:rPr>
      <w:color w:val="0563C1" w:themeColor="hyperlink"/>
      <w:u w:val="single"/>
    </w:rPr>
  </w:style>
  <w:style w:type="paragraph" w:styleId="NormalWeb">
    <w:name w:val="Normal (Web)"/>
    <w:basedOn w:val="Normal"/>
    <w:uiPriority w:val="99"/>
    <w:semiHidden/>
    <w:unhideWhenUsed/>
    <w:rsid w:val="00CA38E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A38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QuickStyle" Target="diagrams/quickStyle3.xml"/><Relationship Id="rId26" Type="http://schemas.openxmlformats.org/officeDocument/2006/relationships/hyperlink" Target="https://image.slidesharecdn.com/actividad1-150304004048-conversion-gate01/95/actividad1-6-638.jpg?cb=1425429677" TargetMode="External"/><Relationship Id="rId3" Type="http://schemas.openxmlformats.org/officeDocument/2006/relationships/settings" Target="settings.xml"/><Relationship Id="rId21" Type="http://schemas.openxmlformats.org/officeDocument/2006/relationships/diagramData" Target="diagrams/data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diagramColors" Target="diagrams/colors4.xml"/><Relationship Id="rId32" Type="http://schemas.openxmlformats.org/officeDocument/2006/relationships/theme" Target="theme/theme1.xml"/><Relationship Id="rId5" Type="http://schemas.openxmlformats.org/officeDocument/2006/relationships/diagramData" Target="diagrams/data1.xml"/><Relationship Id="rId15" Type="http://schemas.openxmlformats.org/officeDocument/2006/relationships/image" Target="media/image2.png"/><Relationship Id="rId23" Type="http://schemas.openxmlformats.org/officeDocument/2006/relationships/diagramQuickStyle" Target="diagrams/quickStyle4.xml"/><Relationship Id="rId28" Type="http://schemas.openxmlformats.org/officeDocument/2006/relationships/image" Target="media/image3.png"/><Relationship Id="rId10" Type="http://schemas.openxmlformats.org/officeDocument/2006/relationships/diagramData" Target="diagrams/data2.xml"/><Relationship Id="rId19" Type="http://schemas.openxmlformats.org/officeDocument/2006/relationships/diagramColors" Target="diagrams/colors3.xm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Layout" Target="diagrams/layout4.xml"/><Relationship Id="rId27" Type="http://schemas.openxmlformats.org/officeDocument/2006/relationships/hyperlink" Target="https://image.slidesharecdn.com/introduccionalahistoria-150403190003-conversion-gate01/95/introduccion-a-la-historia-5-638.jpg?cb=1428087723" TargetMode="External"/><Relationship Id="rId30" Type="http://schemas.openxmlformats.org/officeDocument/2006/relationships/image" Target="media/image5.png"/></Relationships>
</file>

<file path=word/diagrams/_rels/data2.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2.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8CFC5C-79CA-46B5-AB6F-95DF84B6DF71}" type="doc">
      <dgm:prSet loTypeId="urn:microsoft.com/office/officeart/2005/8/layout/hList6" loCatId="list" qsTypeId="urn:microsoft.com/office/officeart/2005/8/quickstyle/simple3" qsCatId="simple" csTypeId="urn:microsoft.com/office/officeart/2005/8/colors/accent2_3" csCatId="accent2" phldr="1"/>
      <dgm:spPr/>
      <dgm:t>
        <a:bodyPr/>
        <a:lstStyle/>
        <a:p>
          <a:endParaRPr lang="es-MX"/>
        </a:p>
      </dgm:t>
    </dgm:pt>
    <dgm:pt modelId="{BF52EFDC-6C23-4337-93ED-C5F1F3263E99}">
      <dgm:prSet phldrT="[Texto]"/>
      <dgm:spPr/>
      <dgm:t>
        <a:bodyPr/>
        <a:lstStyle/>
        <a:p>
          <a:pPr algn="just"/>
          <a:r>
            <a:rPr lang="es-MX"/>
            <a:t>Etimológicamente la palabra </a:t>
          </a:r>
          <a:r>
            <a:rPr lang="es-MX" i="1"/>
            <a:t>historia </a:t>
          </a:r>
          <a:r>
            <a:rPr lang="es-MX"/>
            <a:t>proviene del idioma griego antiguo </a:t>
          </a:r>
          <a:r>
            <a:rPr lang="es-MX" i="1"/>
            <a:t>oistor </a:t>
          </a:r>
          <a:r>
            <a:rPr lang="es-MX"/>
            <a:t>que significa </a:t>
          </a:r>
          <a:r>
            <a:rPr lang="es-MX" i="1"/>
            <a:t>el que ve</a:t>
          </a:r>
          <a:r>
            <a:rPr lang="es-MX"/>
            <a:t>, </a:t>
          </a:r>
          <a:r>
            <a:rPr lang="es-MX" i="1"/>
            <a:t>el testigo</a:t>
          </a:r>
          <a:endParaRPr lang="es-MX"/>
        </a:p>
      </dgm:t>
    </dgm:pt>
    <dgm:pt modelId="{242F4569-8E9A-49E1-930A-D0D498DEB793}" type="parTrans" cxnId="{8D168F27-E628-4E0A-8B4B-616CE616B6F4}">
      <dgm:prSet/>
      <dgm:spPr/>
      <dgm:t>
        <a:bodyPr/>
        <a:lstStyle/>
        <a:p>
          <a:endParaRPr lang="es-MX"/>
        </a:p>
      </dgm:t>
    </dgm:pt>
    <dgm:pt modelId="{253FB0EE-8CD4-44F6-81F7-EB309DB9717D}" type="sibTrans" cxnId="{8D168F27-E628-4E0A-8B4B-616CE616B6F4}">
      <dgm:prSet/>
      <dgm:spPr/>
      <dgm:t>
        <a:bodyPr/>
        <a:lstStyle/>
        <a:p>
          <a:endParaRPr lang="es-MX"/>
        </a:p>
      </dgm:t>
    </dgm:pt>
    <dgm:pt modelId="{53AF6B6F-806F-4576-AB9B-FB7E0CBDA792}">
      <dgm:prSet phldrT="[Texto]"/>
      <dgm:spPr/>
      <dgm:t>
        <a:bodyPr/>
        <a:lstStyle/>
        <a:p>
          <a:pPr algn="just"/>
          <a:r>
            <a:rPr lang="es-MX"/>
            <a:t>El historiador entonces, indaga, averigua e interpreta lo que atestigua.</a:t>
          </a:r>
        </a:p>
      </dgm:t>
    </dgm:pt>
    <dgm:pt modelId="{E7EF3EC9-BC9D-47FC-8CCC-F9D48DBEB2F2}" type="parTrans" cxnId="{44FDEEFD-28F7-4B47-958D-213941F33922}">
      <dgm:prSet/>
      <dgm:spPr/>
      <dgm:t>
        <a:bodyPr/>
        <a:lstStyle/>
        <a:p>
          <a:endParaRPr lang="es-MX"/>
        </a:p>
      </dgm:t>
    </dgm:pt>
    <dgm:pt modelId="{FA5462E7-79EA-4162-84A5-C7330248E299}" type="sibTrans" cxnId="{44FDEEFD-28F7-4B47-958D-213941F33922}">
      <dgm:prSet/>
      <dgm:spPr/>
      <dgm:t>
        <a:bodyPr/>
        <a:lstStyle/>
        <a:p>
          <a:endParaRPr lang="es-MX"/>
        </a:p>
      </dgm:t>
    </dgm:pt>
    <dgm:pt modelId="{F28F6FAA-B253-468C-A7EB-C9470810CD46}">
      <dgm:prSet phldrT="[Texto]"/>
      <dgm:spPr/>
      <dgm:t>
        <a:bodyPr/>
        <a:lstStyle/>
        <a:p>
          <a:pPr algn="just"/>
          <a:r>
            <a:rPr lang="es-MX"/>
            <a:t>Cuando hablamos de historia, nos remontamos al pasado, a lo que ya sucedió, pero no todo lo sucedido es histórico, sino hasta que el hombre le encuentra sentido o da un significado.</a:t>
          </a:r>
        </a:p>
      </dgm:t>
    </dgm:pt>
    <dgm:pt modelId="{E6504A50-45A3-4B01-832E-E369D3604088}" type="parTrans" cxnId="{60C7D6E3-A5B6-47A5-947C-74BF56FD4802}">
      <dgm:prSet/>
      <dgm:spPr/>
      <dgm:t>
        <a:bodyPr/>
        <a:lstStyle/>
        <a:p>
          <a:endParaRPr lang="es-MX"/>
        </a:p>
      </dgm:t>
    </dgm:pt>
    <dgm:pt modelId="{6F094928-46DD-467B-90EC-AE77B7177A5C}" type="sibTrans" cxnId="{60C7D6E3-A5B6-47A5-947C-74BF56FD4802}">
      <dgm:prSet/>
      <dgm:spPr/>
      <dgm:t>
        <a:bodyPr/>
        <a:lstStyle/>
        <a:p>
          <a:endParaRPr lang="es-MX"/>
        </a:p>
      </dgm:t>
    </dgm:pt>
    <dgm:pt modelId="{94EAFA80-3B75-42E7-B6AF-1DCCD69B53C7}" type="pres">
      <dgm:prSet presAssocID="{798CFC5C-79CA-46B5-AB6F-95DF84B6DF71}" presName="Name0" presStyleCnt="0">
        <dgm:presLayoutVars>
          <dgm:dir/>
          <dgm:resizeHandles val="exact"/>
        </dgm:presLayoutVars>
      </dgm:prSet>
      <dgm:spPr/>
      <dgm:t>
        <a:bodyPr/>
        <a:lstStyle/>
        <a:p>
          <a:endParaRPr lang="es-MX"/>
        </a:p>
      </dgm:t>
    </dgm:pt>
    <dgm:pt modelId="{8D882120-3A81-4FFF-A50A-89AAA0BADA04}" type="pres">
      <dgm:prSet presAssocID="{BF52EFDC-6C23-4337-93ED-C5F1F3263E99}" presName="node" presStyleLbl="node1" presStyleIdx="0" presStyleCnt="3">
        <dgm:presLayoutVars>
          <dgm:bulletEnabled val="1"/>
        </dgm:presLayoutVars>
      </dgm:prSet>
      <dgm:spPr/>
      <dgm:t>
        <a:bodyPr/>
        <a:lstStyle/>
        <a:p>
          <a:endParaRPr lang="es-MX"/>
        </a:p>
      </dgm:t>
    </dgm:pt>
    <dgm:pt modelId="{3E2E750A-0F1D-4DB7-9D9A-ED0ADDFCF74D}" type="pres">
      <dgm:prSet presAssocID="{253FB0EE-8CD4-44F6-81F7-EB309DB9717D}" presName="sibTrans" presStyleCnt="0"/>
      <dgm:spPr/>
    </dgm:pt>
    <dgm:pt modelId="{F57EB34B-173B-400C-A112-76A470A46A1E}" type="pres">
      <dgm:prSet presAssocID="{53AF6B6F-806F-4576-AB9B-FB7E0CBDA792}" presName="node" presStyleLbl="node1" presStyleIdx="1" presStyleCnt="3">
        <dgm:presLayoutVars>
          <dgm:bulletEnabled val="1"/>
        </dgm:presLayoutVars>
      </dgm:prSet>
      <dgm:spPr/>
      <dgm:t>
        <a:bodyPr/>
        <a:lstStyle/>
        <a:p>
          <a:endParaRPr lang="es-MX"/>
        </a:p>
      </dgm:t>
    </dgm:pt>
    <dgm:pt modelId="{1C869183-D373-44F0-9A02-224E7C93BB04}" type="pres">
      <dgm:prSet presAssocID="{FA5462E7-79EA-4162-84A5-C7330248E299}" presName="sibTrans" presStyleCnt="0"/>
      <dgm:spPr/>
    </dgm:pt>
    <dgm:pt modelId="{5D38D5ED-B47D-4FD5-803F-35468FB390B7}" type="pres">
      <dgm:prSet presAssocID="{F28F6FAA-B253-468C-A7EB-C9470810CD46}" presName="node" presStyleLbl="node1" presStyleIdx="2" presStyleCnt="3">
        <dgm:presLayoutVars>
          <dgm:bulletEnabled val="1"/>
        </dgm:presLayoutVars>
      </dgm:prSet>
      <dgm:spPr/>
      <dgm:t>
        <a:bodyPr/>
        <a:lstStyle/>
        <a:p>
          <a:endParaRPr lang="es-MX"/>
        </a:p>
      </dgm:t>
    </dgm:pt>
  </dgm:ptLst>
  <dgm:cxnLst>
    <dgm:cxn modelId="{F9D8DE46-65F1-4224-A31E-640DAC928C1E}" type="presOf" srcId="{BF52EFDC-6C23-4337-93ED-C5F1F3263E99}" destId="{8D882120-3A81-4FFF-A50A-89AAA0BADA04}" srcOrd="0" destOrd="0" presId="urn:microsoft.com/office/officeart/2005/8/layout/hList6"/>
    <dgm:cxn modelId="{6AD83660-AEB9-4D16-8044-F2B8808418CB}" type="presOf" srcId="{53AF6B6F-806F-4576-AB9B-FB7E0CBDA792}" destId="{F57EB34B-173B-400C-A112-76A470A46A1E}" srcOrd="0" destOrd="0" presId="urn:microsoft.com/office/officeart/2005/8/layout/hList6"/>
    <dgm:cxn modelId="{44FDEEFD-28F7-4B47-958D-213941F33922}" srcId="{798CFC5C-79CA-46B5-AB6F-95DF84B6DF71}" destId="{53AF6B6F-806F-4576-AB9B-FB7E0CBDA792}" srcOrd="1" destOrd="0" parTransId="{E7EF3EC9-BC9D-47FC-8CCC-F9D48DBEB2F2}" sibTransId="{FA5462E7-79EA-4162-84A5-C7330248E299}"/>
    <dgm:cxn modelId="{60C7D6E3-A5B6-47A5-947C-74BF56FD4802}" srcId="{798CFC5C-79CA-46B5-AB6F-95DF84B6DF71}" destId="{F28F6FAA-B253-468C-A7EB-C9470810CD46}" srcOrd="2" destOrd="0" parTransId="{E6504A50-45A3-4B01-832E-E369D3604088}" sibTransId="{6F094928-46DD-467B-90EC-AE77B7177A5C}"/>
    <dgm:cxn modelId="{D265463B-4AE7-44BA-9D1E-9719C9BEC169}" type="presOf" srcId="{798CFC5C-79CA-46B5-AB6F-95DF84B6DF71}" destId="{94EAFA80-3B75-42E7-B6AF-1DCCD69B53C7}" srcOrd="0" destOrd="0" presId="urn:microsoft.com/office/officeart/2005/8/layout/hList6"/>
    <dgm:cxn modelId="{8D168F27-E628-4E0A-8B4B-616CE616B6F4}" srcId="{798CFC5C-79CA-46B5-AB6F-95DF84B6DF71}" destId="{BF52EFDC-6C23-4337-93ED-C5F1F3263E99}" srcOrd="0" destOrd="0" parTransId="{242F4569-8E9A-49E1-930A-D0D498DEB793}" sibTransId="{253FB0EE-8CD4-44F6-81F7-EB309DB9717D}"/>
    <dgm:cxn modelId="{1A5DC1B0-FA12-4E39-8693-9E8CB03CDBB1}" type="presOf" srcId="{F28F6FAA-B253-468C-A7EB-C9470810CD46}" destId="{5D38D5ED-B47D-4FD5-803F-35468FB390B7}" srcOrd="0" destOrd="0" presId="urn:microsoft.com/office/officeart/2005/8/layout/hList6"/>
    <dgm:cxn modelId="{E02A40A0-BC03-4654-849A-BAA3B946E7D0}" type="presParOf" srcId="{94EAFA80-3B75-42E7-B6AF-1DCCD69B53C7}" destId="{8D882120-3A81-4FFF-A50A-89AAA0BADA04}" srcOrd="0" destOrd="0" presId="urn:microsoft.com/office/officeart/2005/8/layout/hList6"/>
    <dgm:cxn modelId="{2087CDFF-5013-4CBF-ACFD-F550D6E36290}" type="presParOf" srcId="{94EAFA80-3B75-42E7-B6AF-1DCCD69B53C7}" destId="{3E2E750A-0F1D-4DB7-9D9A-ED0ADDFCF74D}" srcOrd="1" destOrd="0" presId="urn:microsoft.com/office/officeart/2005/8/layout/hList6"/>
    <dgm:cxn modelId="{A8BB51BB-2A68-4E75-8C8E-22DDB61FCBB1}" type="presParOf" srcId="{94EAFA80-3B75-42E7-B6AF-1DCCD69B53C7}" destId="{F57EB34B-173B-400C-A112-76A470A46A1E}" srcOrd="2" destOrd="0" presId="urn:microsoft.com/office/officeart/2005/8/layout/hList6"/>
    <dgm:cxn modelId="{D01B1CD2-4EB8-4DE5-B7C8-16F69FD88D60}" type="presParOf" srcId="{94EAFA80-3B75-42E7-B6AF-1DCCD69B53C7}" destId="{1C869183-D373-44F0-9A02-224E7C93BB04}" srcOrd="3" destOrd="0" presId="urn:microsoft.com/office/officeart/2005/8/layout/hList6"/>
    <dgm:cxn modelId="{28EFDE63-5AE3-4EFA-9F7C-312DF91981E9}" type="presParOf" srcId="{94EAFA80-3B75-42E7-B6AF-1DCCD69B53C7}" destId="{5D38D5ED-B47D-4FD5-803F-35468FB390B7}" srcOrd="4" destOrd="0" presId="urn:microsoft.com/office/officeart/2005/8/layout/hList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BBA066-4BB6-4A78-85E6-B330637A0298}" type="doc">
      <dgm:prSet loTypeId="urn:microsoft.com/office/officeart/2008/layout/PictureStrips" loCatId="picture" qsTypeId="urn:microsoft.com/office/officeart/2005/8/quickstyle/simple3" qsCatId="simple" csTypeId="urn:microsoft.com/office/officeart/2005/8/colors/accent2_3" csCatId="accent2" phldr="1"/>
      <dgm:spPr/>
      <dgm:t>
        <a:bodyPr/>
        <a:lstStyle/>
        <a:p>
          <a:endParaRPr lang="es-MX"/>
        </a:p>
      </dgm:t>
    </dgm:pt>
    <dgm:pt modelId="{3F6A2EEE-1465-4AF6-B1B8-18910C73865A}">
      <dgm:prSet phldrT="[Texto]" custT="1"/>
      <dgm:spPr/>
      <dgm:t>
        <a:bodyPr/>
        <a:lstStyle/>
        <a:p>
          <a:r>
            <a:rPr lang="es-MX" sz="1200"/>
            <a:t>La teoría de la historia trata de responder a una serie de preguntas tales como, ¿qué sucedió, cómo y por qué?</a:t>
          </a:r>
        </a:p>
      </dgm:t>
    </dgm:pt>
    <dgm:pt modelId="{7F901837-297D-49F5-AD13-4BE6CF9EFF0F}" type="sibTrans" cxnId="{11A2CF5A-D8FF-4130-8762-2DE09184A030}">
      <dgm:prSet/>
      <dgm:spPr/>
      <dgm:t>
        <a:bodyPr/>
        <a:lstStyle/>
        <a:p>
          <a:endParaRPr lang="es-MX"/>
        </a:p>
      </dgm:t>
    </dgm:pt>
    <dgm:pt modelId="{8FCDBB52-C6C3-4FFF-B333-DFB055AB0EA9}" type="parTrans" cxnId="{11A2CF5A-D8FF-4130-8762-2DE09184A030}">
      <dgm:prSet/>
      <dgm:spPr/>
      <dgm:t>
        <a:bodyPr/>
        <a:lstStyle/>
        <a:p>
          <a:endParaRPr lang="es-MX"/>
        </a:p>
      </dgm:t>
    </dgm:pt>
    <dgm:pt modelId="{C3666A6C-88B9-48AD-8314-7FBA30CA2FCF}">
      <dgm:prSet phldrT="[Texto]" custT="1"/>
      <dgm:spPr/>
      <dgm:t>
        <a:bodyPr/>
        <a:lstStyle/>
        <a:p>
          <a:pPr algn="just"/>
          <a:r>
            <a:rPr lang="es-MX" sz="1200"/>
            <a:t>En ella se busca reflexionar sobre la forma en que la ciencia de la historia produce y verifica sus conocimientos</a:t>
          </a:r>
          <a:r>
            <a:rPr lang="es-MX" sz="1300"/>
            <a:t>. </a:t>
          </a:r>
        </a:p>
      </dgm:t>
    </dgm:pt>
    <dgm:pt modelId="{DE8DDA17-E144-48EF-B2BF-AD7FAA152EC0}" type="sibTrans" cxnId="{EA9AC6B8-0936-4ED5-A9A1-4CB2C2FFC10C}">
      <dgm:prSet/>
      <dgm:spPr/>
      <dgm:t>
        <a:bodyPr/>
        <a:lstStyle/>
        <a:p>
          <a:endParaRPr lang="es-MX"/>
        </a:p>
      </dgm:t>
    </dgm:pt>
    <dgm:pt modelId="{2C65076F-2C1F-4CAD-AB75-1D83949F35D6}" type="parTrans" cxnId="{EA9AC6B8-0936-4ED5-A9A1-4CB2C2FFC10C}">
      <dgm:prSet/>
      <dgm:spPr/>
      <dgm:t>
        <a:bodyPr/>
        <a:lstStyle/>
        <a:p>
          <a:endParaRPr lang="es-MX"/>
        </a:p>
      </dgm:t>
    </dgm:pt>
    <dgm:pt modelId="{F24F7C27-6351-4479-9359-6E4525873960}">
      <dgm:prSet phldrT="[Texto]" custT="1"/>
      <dgm:spPr/>
      <dgm:t>
        <a:bodyPr/>
        <a:lstStyle/>
        <a:p>
          <a:pPr algn="just"/>
          <a:r>
            <a:rPr lang="es-MX" sz="1200"/>
            <a:t>De acuerdo a Vergara (2010), se conoce como </a:t>
          </a:r>
          <a:r>
            <a:rPr lang="es-MX" sz="1200" i="1"/>
            <a:t>teoría de la historia </a:t>
          </a:r>
          <a:r>
            <a:rPr lang="es-MX" sz="1200"/>
            <a:t>a la forma en cómo procede la investigación en la cienc.ia de la historia</a:t>
          </a:r>
          <a:r>
            <a:rPr lang="es-MX" sz="1000"/>
            <a:t>. </a:t>
          </a:r>
        </a:p>
      </dgm:t>
    </dgm:pt>
    <dgm:pt modelId="{4D093A25-6A83-4075-9498-9E8A3042D5B6}" type="sibTrans" cxnId="{75DE8BF8-A83B-494B-A632-70FCAC022A18}">
      <dgm:prSet/>
      <dgm:spPr/>
      <dgm:t>
        <a:bodyPr/>
        <a:lstStyle/>
        <a:p>
          <a:endParaRPr lang="es-MX"/>
        </a:p>
      </dgm:t>
    </dgm:pt>
    <dgm:pt modelId="{1F0974CC-7624-4983-96E7-6BFD18B407CD}" type="parTrans" cxnId="{75DE8BF8-A83B-494B-A632-70FCAC022A18}">
      <dgm:prSet/>
      <dgm:spPr/>
      <dgm:t>
        <a:bodyPr/>
        <a:lstStyle/>
        <a:p>
          <a:endParaRPr lang="es-MX"/>
        </a:p>
      </dgm:t>
    </dgm:pt>
    <dgm:pt modelId="{6AC27925-27A7-4952-9D87-AC1173BA5A74}" type="pres">
      <dgm:prSet presAssocID="{7FBBA066-4BB6-4A78-85E6-B330637A0298}" presName="Name0" presStyleCnt="0">
        <dgm:presLayoutVars>
          <dgm:dir/>
          <dgm:resizeHandles val="exact"/>
        </dgm:presLayoutVars>
      </dgm:prSet>
      <dgm:spPr/>
      <dgm:t>
        <a:bodyPr/>
        <a:lstStyle/>
        <a:p>
          <a:endParaRPr lang="es-MX"/>
        </a:p>
      </dgm:t>
    </dgm:pt>
    <dgm:pt modelId="{412DD845-44C2-482B-B749-66D14DF8A901}" type="pres">
      <dgm:prSet presAssocID="{F24F7C27-6351-4479-9359-6E4525873960}" presName="composite" presStyleCnt="0"/>
      <dgm:spPr/>
    </dgm:pt>
    <dgm:pt modelId="{BD1FAF5E-9BD1-4B04-BD03-127168ADAF91}" type="pres">
      <dgm:prSet presAssocID="{F24F7C27-6351-4479-9359-6E4525873960}" presName="rect1" presStyleLbl="trAlignAcc1" presStyleIdx="0" presStyleCnt="3">
        <dgm:presLayoutVars>
          <dgm:bulletEnabled val="1"/>
        </dgm:presLayoutVars>
      </dgm:prSet>
      <dgm:spPr/>
      <dgm:t>
        <a:bodyPr/>
        <a:lstStyle/>
        <a:p>
          <a:endParaRPr lang="es-MX"/>
        </a:p>
      </dgm:t>
    </dgm:pt>
    <dgm:pt modelId="{31139B0E-6C31-45B8-8C08-022665E0888A}" type="pres">
      <dgm:prSet presAssocID="{F24F7C27-6351-4479-9359-6E4525873960}" presName="rect2"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21000" b="-21000"/>
          </a:stretch>
        </a:blipFill>
      </dgm:spPr>
    </dgm:pt>
    <dgm:pt modelId="{6C70E9BC-B41C-4D7C-831C-D8F868FDEB24}" type="pres">
      <dgm:prSet presAssocID="{4D093A25-6A83-4075-9498-9E8A3042D5B6}" presName="sibTrans" presStyleCnt="0"/>
      <dgm:spPr/>
    </dgm:pt>
    <dgm:pt modelId="{2CE5C426-A9C3-4E81-98F5-76FBFDBAF41C}" type="pres">
      <dgm:prSet presAssocID="{C3666A6C-88B9-48AD-8314-7FBA30CA2FCF}" presName="composite" presStyleCnt="0"/>
      <dgm:spPr/>
    </dgm:pt>
    <dgm:pt modelId="{DA5BE6F6-506C-4BBB-9075-3B3849B359B4}" type="pres">
      <dgm:prSet presAssocID="{C3666A6C-88B9-48AD-8314-7FBA30CA2FCF}" presName="rect1" presStyleLbl="trAlignAcc1" presStyleIdx="1" presStyleCnt="3">
        <dgm:presLayoutVars>
          <dgm:bulletEnabled val="1"/>
        </dgm:presLayoutVars>
      </dgm:prSet>
      <dgm:spPr/>
      <dgm:t>
        <a:bodyPr/>
        <a:lstStyle/>
        <a:p>
          <a:endParaRPr lang="es-MX"/>
        </a:p>
      </dgm:t>
    </dgm:pt>
    <dgm:pt modelId="{F040D48A-0B02-47BA-9D01-D449E5D9793D}" type="pres">
      <dgm:prSet presAssocID="{C3666A6C-88B9-48AD-8314-7FBA30CA2FCF}" presName="rect2" presStyleLbl="fgImgPlace1" presStyleIdx="1"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21000" b="-21000"/>
          </a:stretch>
        </a:blipFill>
      </dgm:spPr>
    </dgm:pt>
    <dgm:pt modelId="{8250B9DC-B311-4924-A2CE-3B5BC43F5786}" type="pres">
      <dgm:prSet presAssocID="{DE8DDA17-E144-48EF-B2BF-AD7FAA152EC0}" presName="sibTrans" presStyleCnt="0"/>
      <dgm:spPr/>
    </dgm:pt>
    <dgm:pt modelId="{DA58E75B-6E06-484F-AFED-3B349231C292}" type="pres">
      <dgm:prSet presAssocID="{3F6A2EEE-1465-4AF6-B1B8-18910C73865A}" presName="composite" presStyleCnt="0"/>
      <dgm:spPr/>
    </dgm:pt>
    <dgm:pt modelId="{9311E6D1-63BB-4599-B518-49BCF97B1801}" type="pres">
      <dgm:prSet presAssocID="{3F6A2EEE-1465-4AF6-B1B8-18910C73865A}" presName="rect1" presStyleLbl="trAlignAcc1" presStyleIdx="2" presStyleCnt="3">
        <dgm:presLayoutVars>
          <dgm:bulletEnabled val="1"/>
        </dgm:presLayoutVars>
      </dgm:prSet>
      <dgm:spPr/>
      <dgm:t>
        <a:bodyPr/>
        <a:lstStyle/>
        <a:p>
          <a:endParaRPr lang="es-MX"/>
        </a:p>
      </dgm:t>
    </dgm:pt>
    <dgm:pt modelId="{3AC72010-AC29-40E2-9FF8-EA37223176A1}" type="pres">
      <dgm:prSet presAssocID="{3F6A2EEE-1465-4AF6-B1B8-18910C73865A}" presName="rect2" presStyleLbl="fgImgPlace1" presStyleIdx="2"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21000" b="-21000"/>
          </a:stretch>
        </a:blipFill>
      </dgm:spPr>
    </dgm:pt>
  </dgm:ptLst>
  <dgm:cxnLst>
    <dgm:cxn modelId="{FEEC05B6-A409-4349-BED4-814D294436BE}" type="presOf" srcId="{F24F7C27-6351-4479-9359-6E4525873960}" destId="{BD1FAF5E-9BD1-4B04-BD03-127168ADAF91}" srcOrd="0" destOrd="0" presId="urn:microsoft.com/office/officeart/2008/layout/PictureStrips"/>
    <dgm:cxn modelId="{C4032A6B-E77C-4248-BFA7-23DC6BC7ADD9}" type="presOf" srcId="{C3666A6C-88B9-48AD-8314-7FBA30CA2FCF}" destId="{DA5BE6F6-506C-4BBB-9075-3B3849B359B4}" srcOrd="0" destOrd="0" presId="urn:microsoft.com/office/officeart/2008/layout/PictureStrips"/>
    <dgm:cxn modelId="{EA9AC6B8-0936-4ED5-A9A1-4CB2C2FFC10C}" srcId="{7FBBA066-4BB6-4A78-85E6-B330637A0298}" destId="{C3666A6C-88B9-48AD-8314-7FBA30CA2FCF}" srcOrd="1" destOrd="0" parTransId="{2C65076F-2C1F-4CAD-AB75-1D83949F35D6}" sibTransId="{DE8DDA17-E144-48EF-B2BF-AD7FAA152EC0}"/>
    <dgm:cxn modelId="{FC743194-6A59-4D02-9C40-B4DDA9244E8C}" type="presOf" srcId="{3F6A2EEE-1465-4AF6-B1B8-18910C73865A}" destId="{9311E6D1-63BB-4599-B518-49BCF97B1801}" srcOrd="0" destOrd="0" presId="urn:microsoft.com/office/officeart/2008/layout/PictureStrips"/>
    <dgm:cxn modelId="{75DE8BF8-A83B-494B-A632-70FCAC022A18}" srcId="{7FBBA066-4BB6-4A78-85E6-B330637A0298}" destId="{F24F7C27-6351-4479-9359-6E4525873960}" srcOrd="0" destOrd="0" parTransId="{1F0974CC-7624-4983-96E7-6BFD18B407CD}" sibTransId="{4D093A25-6A83-4075-9498-9E8A3042D5B6}"/>
    <dgm:cxn modelId="{58B88F94-18F3-4791-8543-372E9A5996E8}" type="presOf" srcId="{7FBBA066-4BB6-4A78-85E6-B330637A0298}" destId="{6AC27925-27A7-4952-9D87-AC1173BA5A74}" srcOrd="0" destOrd="0" presId="urn:microsoft.com/office/officeart/2008/layout/PictureStrips"/>
    <dgm:cxn modelId="{11A2CF5A-D8FF-4130-8762-2DE09184A030}" srcId="{7FBBA066-4BB6-4A78-85E6-B330637A0298}" destId="{3F6A2EEE-1465-4AF6-B1B8-18910C73865A}" srcOrd="2" destOrd="0" parTransId="{8FCDBB52-C6C3-4FFF-B333-DFB055AB0EA9}" sibTransId="{7F901837-297D-49F5-AD13-4BE6CF9EFF0F}"/>
    <dgm:cxn modelId="{C5243F62-3408-45DB-B626-6F8E05B64B09}" type="presParOf" srcId="{6AC27925-27A7-4952-9D87-AC1173BA5A74}" destId="{412DD845-44C2-482B-B749-66D14DF8A901}" srcOrd="0" destOrd="0" presId="urn:microsoft.com/office/officeart/2008/layout/PictureStrips"/>
    <dgm:cxn modelId="{F75257C0-55FE-4993-A19F-655D454F41FB}" type="presParOf" srcId="{412DD845-44C2-482B-B749-66D14DF8A901}" destId="{BD1FAF5E-9BD1-4B04-BD03-127168ADAF91}" srcOrd="0" destOrd="0" presId="urn:microsoft.com/office/officeart/2008/layout/PictureStrips"/>
    <dgm:cxn modelId="{8F8D8188-D938-4A4C-9B87-F6113B2FA030}" type="presParOf" srcId="{412DD845-44C2-482B-B749-66D14DF8A901}" destId="{31139B0E-6C31-45B8-8C08-022665E0888A}" srcOrd="1" destOrd="0" presId="urn:microsoft.com/office/officeart/2008/layout/PictureStrips"/>
    <dgm:cxn modelId="{C8BDC969-CA8D-4C3D-8542-21770E98AE5F}" type="presParOf" srcId="{6AC27925-27A7-4952-9D87-AC1173BA5A74}" destId="{6C70E9BC-B41C-4D7C-831C-D8F868FDEB24}" srcOrd="1" destOrd="0" presId="urn:microsoft.com/office/officeart/2008/layout/PictureStrips"/>
    <dgm:cxn modelId="{E69791AA-7541-4CD7-BF51-D32A252863FF}" type="presParOf" srcId="{6AC27925-27A7-4952-9D87-AC1173BA5A74}" destId="{2CE5C426-A9C3-4E81-98F5-76FBFDBAF41C}" srcOrd="2" destOrd="0" presId="urn:microsoft.com/office/officeart/2008/layout/PictureStrips"/>
    <dgm:cxn modelId="{1CF398A6-0132-47A3-B9EB-26A0DBF954DB}" type="presParOf" srcId="{2CE5C426-A9C3-4E81-98F5-76FBFDBAF41C}" destId="{DA5BE6F6-506C-4BBB-9075-3B3849B359B4}" srcOrd="0" destOrd="0" presId="urn:microsoft.com/office/officeart/2008/layout/PictureStrips"/>
    <dgm:cxn modelId="{FCAFEF13-85A3-4AE3-8EF3-A957F1109900}" type="presParOf" srcId="{2CE5C426-A9C3-4E81-98F5-76FBFDBAF41C}" destId="{F040D48A-0B02-47BA-9D01-D449E5D9793D}" srcOrd="1" destOrd="0" presId="urn:microsoft.com/office/officeart/2008/layout/PictureStrips"/>
    <dgm:cxn modelId="{34F4D822-5080-4155-A51F-085CBA99D5EF}" type="presParOf" srcId="{6AC27925-27A7-4952-9D87-AC1173BA5A74}" destId="{8250B9DC-B311-4924-A2CE-3B5BC43F5786}" srcOrd="3" destOrd="0" presId="urn:microsoft.com/office/officeart/2008/layout/PictureStrips"/>
    <dgm:cxn modelId="{F04BD9FB-684B-4EB2-A490-B35BDA7B332D}" type="presParOf" srcId="{6AC27925-27A7-4952-9D87-AC1173BA5A74}" destId="{DA58E75B-6E06-484F-AFED-3B349231C292}" srcOrd="4" destOrd="0" presId="urn:microsoft.com/office/officeart/2008/layout/PictureStrips"/>
    <dgm:cxn modelId="{EB278E50-40A2-40A9-99BA-C97A34283F0C}" type="presParOf" srcId="{DA58E75B-6E06-484F-AFED-3B349231C292}" destId="{9311E6D1-63BB-4599-B518-49BCF97B1801}" srcOrd="0" destOrd="0" presId="urn:microsoft.com/office/officeart/2008/layout/PictureStrips"/>
    <dgm:cxn modelId="{4F51866C-6504-4817-861D-8BC0C3E5A628}" type="presParOf" srcId="{DA58E75B-6E06-484F-AFED-3B349231C292}" destId="{3AC72010-AC29-40E2-9FF8-EA37223176A1}" srcOrd="1" destOrd="0" presId="urn:microsoft.com/office/officeart/2008/layout/PictureStrip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4C40078-AFD7-4C34-BDAA-4B8D79E2180A}" type="doc">
      <dgm:prSet loTypeId="urn:microsoft.com/office/officeart/2005/8/layout/hProcess9" loCatId="process" qsTypeId="urn:microsoft.com/office/officeart/2005/8/quickstyle/simple3" qsCatId="simple" csTypeId="urn:microsoft.com/office/officeart/2005/8/colors/accent2_5" csCatId="accent2" phldr="1"/>
      <dgm:spPr/>
    </dgm:pt>
    <dgm:pt modelId="{EF4D106E-DD46-4EC4-B89A-03E7413F8394}">
      <dgm:prSet phldrT="[Texto]" custT="1"/>
      <dgm:spPr/>
      <dgm:t>
        <a:bodyPr/>
        <a:lstStyle/>
        <a:p>
          <a:pPr algn="just"/>
          <a:r>
            <a:rPr lang="es-MX" sz="1200"/>
            <a:t>La historiografía es el registro y sistematización de lo acontecido en las sociedades</a:t>
          </a:r>
          <a:r>
            <a:rPr lang="es-MX" sz="1000"/>
            <a:t>. </a:t>
          </a:r>
        </a:p>
      </dgm:t>
    </dgm:pt>
    <dgm:pt modelId="{89C37BBC-1B34-4599-8D4C-68F615768EFE}" type="parTrans" cxnId="{BB33489B-A1FF-46DE-93D0-5B5714BBCBC5}">
      <dgm:prSet/>
      <dgm:spPr/>
    </dgm:pt>
    <dgm:pt modelId="{9FECB539-343B-4C32-A56B-59E758F454EF}" type="sibTrans" cxnId="{BB33489B-A1FF-46DE-93D0-5B5714BBCBC5}">
      <dgm:prSet/>
      <dgm:spPr/>
    </dgm:pt>
    <dgm:pt modelId="{2243C6B9-C074-45C1-A7D8-4A594D7435F9}">
      <dgm:prSet phldrT="[Texto]" custT="1"/>
      <dgm:spPr/>
      <dgm:t>
        <a:bodyPr/>
        <a:lstStyle/>
        <a:p>
          <a:pPr algn="just"/>
          <a:r>
            <a:rPr lang="es-MX" sz="1050"/>
            <a:t>Este registro nos permite reconstruir los acontecimientos en el pasado, nos permite conocer a partir de qué concepciones teóricas los historiadores han realizado sus investigaciones.</a:t>
          </a:r>
        </a:p>
      </dgm:t>
    </dgm:pt>
    <dgm:pt modelId="{D8A532AE-3C9D-4213-8040-20429AA82970}" type="parTrans" cxnId="{01536627-819A-4659-A278-C76D91EBD0DD}">
      <dgm:prSet/>
      <dgm:spPr/>
    </dgm:pt>
    <dgm:pt modelId="{972430D7-93C9-41A9-BBC7-A5F71CA2D6A7}" type="sibTrans" cxnId="{01536627-819A-4659-A278-C76D91EBD0DD}">
      <dgm:prSet/>
      <dgm:spPr/>
    </dgm:pt>
    <dgm:pt modelId="{0AEA8C05-9448-497C-9648-AE850E08973F}">
      <dgm:prSet phldrT="[Texto]" custT="1"/>
      <dgm:spPr/>
      <dgm:t>
        <a:bodyPr/>
        <a:lstStyle/>
        <a:p>
          <a:pPr algn="just"/>
          <a:r>
            <a:rPr lang="es-MX" sz="1200"/>
            <a:t>La misma historiografía ha variado en el transcurso del tiempo.</a:t>
          </a:r>
        </a:p>
      </dgm:t>
    </dgm:pt>
    <dgm:pt modelId="{8BBDCB84-FF5F-4489-B529-C3ED2BC4A880}" type="parTrans" cxnId="{8D3B0602-A6E7-4817-A15A-2916CACA3A44}">
      <dgm:prSet/>
      <dgm:spPr/>
    </dgm:pt>
    <dgm:pt modelId="{0B63D801-F69A-40A4-9596-E4412CD67CF8}" type="sibTrans" cxnId="{8D3B0602-A6E7-4817-A15A-2916CACA3A44}">
      <dgm:prSet/>
      <dgm:spPr/>
    </dgm:pt>
    <dgm:pt modelId="{5B169823-5A31-4238-B403-0F3B0113CC52}" type="pres">
      <dgm:prSet presAssocID="{E4C40078-AFD7-4C34-BDAA-4B8D79E2180A}" presName="CompostProcess" presStyleCnt="0">
        <dgm:presLayoutVars>
          <dgm:dir/>
          <dgm:resizeHandles val="exact"/>
        </dgm:presLayoutVars>
      </dgm:prSet>
      <dgm:spPr/>
    </dgm:pt>
    <dgm:pt modelId="{6AB1D0B7-DDDB-45A8-AC71-0BC53A8C3049}" type="pres">
      <dgm:prSet presAssocID="{E4C40078-AFD7-4C34-BDAA-4B8D79E2180A}" presName="arrow" presStyleLbl="bgShp" presStyleIdx="0" presStyleCnt="1"/>
      <dgm:spPr/>
    </dgm:pt>
    <dgm:pt modelId="{DE520D48-4B2C-4CCC-AB13-D92ADA3AADE6}" type="pres">
      <dgm:prSet presAssocID="{E4C40078-AFD7-4C34-BDAA-4B8D79E2180A}" presName="linearProcess" presStyleCnt="0"/>
      <dgm:spPr/>
    </dgm:pt>
    <dgm:pt modelId="{179E4C4C-142A-4DBD-8764-354DFFAA8921}" type="pres">
      <dgm:prSet presAssocID="{EF4D106E-DD46-4EC4-B89A-03E7413F8394}" presName="textNode" presStyleLbl="node1" presStyleIdx="0" presStyleCnt="3">
        <dgm:presLayoutVars>
          <dgm:bulletEnabled val="1"/>
        </dgm:presLayoutVars>
      </dgm:prSet>
      <dgm:spPr/>
      <dgm:t>
        <a:bodyPr/>
        <a:lstStyle/>
        <a:p>
          <a:endParaRPr lang="es-MX"/>
        </a:p>
      </dgm:t>
    </dgm:pt>
    <dgm:pt modelId="{DF03C470-FF41-4F51-9951-52F5A2B3302E}" type="pres">
      <dgm:prSet presAssocID="{9FECB539-343B-4C32-A56B-59E758F454EF}" presName="sibTrans" presStyleCnt="0"/>
      <dgm:spPr/>
    </dgm:pt>
    <dgm:pt modelId="{117624B5-C314-4C8A-AB1A-674C26901E09}" type="pres">
      <dgm:prSet presAssocID="{2243C6B9-C074-45C1-A7D8-4A594D7435F9}" presName="textNode" presStyleLbl="node1" presStyleIdx="1" presStyleCnt="3">
        <dgm:presLayoutVars>
          <dgm:bulletEnabled val="1"/>
        </dgm:presLayoutVars>
      </dgm:prSet>
      <dgm:spPr/>
      <dgm:t>
        <a:bodyPr/>
        <a:lstStyle/>
        <a:p>
          <a:endParaRPr lang="es-MX"/>
        </a:p>
      </dgm:t>
    </dgm:pt>
    <dgm:pt modelId="{58004B8D-1EFC-4C14-B246-4F9DAE6E9D86}" type="pres">
      <dgm:prSet presAssocID="{972430D7-93C9-41A9-BBC7-A5F71CA2D6A7}" presName="sibTrans" presStyleCnt="0"/>
      <dgm:spPr/>
    </dgm:pt>
    <dgm:pt modelId="{470924EE-8E82-46D5-88DC-166437189C89}" type="pres">
      <dgm:prSet presAssocID="{0AEA8C05-9448-497C-9648-AE850E08973F}" presName="textNode" presStyleLbl="node1" presStyleIdx="2" presStyleCnt="3">
        <dgm:presLayoutVars>
          <dgm:bulletEnabled val="1"/>
        </dgm:presLayoutVars>
      </dgm:prSet>
      <dgm:spPr/>
      <dgm:t>
        <a:bodyPr/>
        <a:lstStyle/>
        <a:p>
          <a:endParaRPr lang="es-MX"/>
        </a:p>
      </dgm:t>
    </dgm:pt>
  </dgm:ptLst>
  <dgm:cxnLst>
    <dgm:cxn modelId="{01536627-819A-4659-A278-C76D91EBD0DD}" srcId="{E4C40078-AFD7-4C34-BDAA-4B8D79E2180A}" destId="{2243C6B9-C074-45C1-A7D8-4A594D7435F9}" srcOrd="1" destOrd="0" parTransId="{D8A532AE-3C9D-4213-8040-20429AA82970}" sibTransId="{972430D7-93C9-41A9-BBC7-A5F71CA2D6A7}"/>
    <dgm:cxn modelId="{EF9A6366-DA16-440D-9054-7C3955E71AA0}" type="presOf" srcId="{EF4D106E-DD46-4EC4-B89A-03E7413F8394}" destId="{179E4C4C-142A-4DBD-8764-354DFFAA8921}" srcOrd="0" destOrd="0" presId="urn:microsoft.com/office/officeart/2005/8/layout/hProcess9"/>
    <dgm:cxn modelId="{9FE10F74-B42F-4D74-9581-472137B59DC9}" type="presOf" srcId="{2243C6B9-C074-45C1-A7D8-4A594D7435F9}" destId="{117624B5-C314-4C8A-AB1A-674C26901E09}" srcOrd="0" destOrd="0" presId="urn:microsoft.com/office/officeart/2005/8/layout/hProcess9"/>
    <dgm:cxn modelId="{8D3B0602-A6E7-4817-A15A-2916CACA3A44}" srcId="{E4C40078-AFD7-4C34-BDAA-4B8D79E2180A}" destId="{0AEA8C05-9448-497C-9648-AE850E08973F}" srcOrd="2" destOrd="0" parTransId="{8BBDCB84-FF5F-4489-B529-C3ED2BC4A880}" sibTransId="{0B63D801-F69A-40A4-9596-E4412CD67CF8}"/>
    <dgm:cxn modelId="{0BD892DB-E93B-41BC-9556-E49FF404881F}" type="presOf" srcId="{E4C40078-AFD7-4C34-BDAA-4B8D79E2180A}" destId="{5B169823-5A31-4238-B403-0F3B0113CC52}" srcOrd="0" destOrd="0" presId="urn:microsoft.com/office/officeart/2005/8/layout/hProcess9"/>
    <dgm:cxn modelId="{F088CE22-D641-4EFD-B180-F33358A05207}" type="presOf" srcId="{0AEA8C05-9448-497C-9648-AE850E08973F}" destId="{470924EE-8E82-46D5-88DC-166437189C89}" srcOrd="0" destOrd="0" presId="urn:microsoft.com/office/officeart/2005/8/layout/hProcess9"/>
    <dgm:cxn modelId="{BB33489B-A1FF-46DE-93D0-5B5714BBCBC5}" srcId="{E4C40078-AFD7-4C34-BDAA-4B8D79E2180A}" destId="{EF4D106E-DD46-4EC4-B89A-03E7413F8394}" srcOrd="0" destOrd="0" parTransId="{89C37BBC-1B34-4599-8D4C-68F615768EFE}" sibTransId="{9FECB539-343B-4C32-A56B-59E758F454EF}"/>
    <dgm:cxn modelId="{305C8CC4-2E22-4143-BFAF-CD25A6DCB973}" type="presParOf" srcId="{5B169823-5A31-4238-B403-0F3B0113CC52}" destId="{6AB1D0B7-DDDB-45A8-AC71-0BC53A8C3049}" srcOrd="0" destOrd="0" presId="urn:microsoft.com/office/officeart/2005/8/layout/hProcess9"/>
    <dgm:cxn modelId="{FFB2F41D-25B2-4F4A-A69E-D6B492ED9399}" type="presParOf" srcId="{5B169823-5A31-4238-B403-0F3B0113CC52}" destId="{DE520D48-4B2C-4CCC-AB13-D92ADA3AADE6}" srcOrd="1" destOrd="0" presId="urn:microsoft.com/office/officeart/2005/8/layout/hProcess9"/>
    <dgm:cxn modelId="{47988EDB-6B07-467C-B4BF-B06C4FCD5E42}" type="presParOf" srcId="{DE520D48-4B2C-4CCC-AB13-D92ADA3AADE6}" destId="{179E4C4C-142A-4DBD-8764-354DFFAA8921}" srcOrd="0" destOrd="0" presId="urn:microsoft.com/office/officeart/2005/8/layout/hProcess9"/>
    <dgm:cxn modelId="{953B0B74-C7F8-4085-AB36-E018F5886C71}" type="presParOf" srcId="{DE520D48-4B2C-4CCC-AB13-D92ADA3AADE6}" destId="{DF03C470-FF41-4F51-9951-52F5A2B3302E}" srcOrd="1" destOrd="0" presId="urn:microsoft.com/office/officeart/2005/8/layout/hProcess9"/>
    <dgm:cxn modelId="{1A0A32FA-B3D2-478A-AA74-19082E7D64C8}" type="presParOf" srcId="{DE520D48-4B2C-4CCC-AB13-D92ADA3AADE6}" destId="{117624B5-C314-4C8A-AB1A-674C26901E09}" srcOrd="2" destOrd="0" presId="urn:microsoft.com/office/officeart/2005/8/layout/hProcess9"/>
    <dgm:cxn modelId="{3FD00561-D1DC-4B5E-A4D0-8BE8AEFAADB5}" type="presParOf" srcId="{DE520D48-4B2C-4CCC-AB13-D92ADA3AADE6}" destId="{58004B8D-1EFC-4C14-B246-4F9DAE6E9D86}" srcOrd="3" destOrd="0" presId="urn:microsoft.com/office/officeart/2005/8/layout/hProcess9"/>
    <dgm:cxn modelId="{99B91750-B1E9-42B7-BA64-445CFD02C015}" type="presParOf" srcId="{DE520D48-4B2C-4CCC-AB13-D92ADA3AADE6}" destId="{470924EE-8E82-46D5-88DC-166437189C89}" srcOrd="4" destOrd="0" presId="urn:microsoft.com/office/officeart/2005/8/layout/hProcess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06C6096-DA95-4C96-B8FC-9CB8921CBF10}" type="doc">
      <dgm:prSet loTypeId="urn:microsoft.com/office/officeart/2005/8/layout/vProcess5" loCatId="process" qsTypeId="urn:microsoft.com/office/officeart/2005/8/quickstyle/simple3" qsCatId="simple" csTypeId="urn:microsoft.com/office/officeart/2005/8/colors/accent2_2" csCatId="accent2" phldr="1"/>
      <dgm:spPr/>
      <dgm:t>
        <a:bodyPr/>
        <a:lstStyle/>
        <a:p>
          <a:endParaRPr lang="es-MX"/>
        </a:p>
      </dgm:t>
    </dgm:pt>
    <dgm:pt modelId="{4755403B-CA6C-4E5D-8FC8-014F595E52AF}">
      <dgm:prSet phldrT="[Texto]" custT="1"/>
      <dgm:spPr/>
      <dgm:t>
        <a:bodyPr/>
        <a:lstStyle/>
        <a:p>
          <a:pPr algn="just"/>
          <a:r>
            <a:rPr lang="es-MX" sz="1200"/>
            <a:t>Es tarea del historiador seleccionar el hecho o problema que desea estudiar, ubicarlo en un contexto, en un espacio (una comunidad, un país), </a:t>
          </a:r>
        </a:p>
      </dgm:t>
    </dgm:pt>
    <dgm:pt modelId="{771CF6FC-1C02-4E41-AEDC-68FA189C12F5}" type="parTrans" cxnId="{CC001295-2BB0-418D-BF9A-92C99A59B52C}">
      <dgm:prSet/>
      <dgm:spPr/>
      <dgm:t>
        <a:bodyPr/>
        <a:lstStyle/>
        <a:p>
          <a:pPr algn="just"/>
          <a:endParaRPr lang="es-MX" sz="1200"/>
        </a:p>
      </dgm:t>
    </dgm:pt>
    <dgm:pt modelId="{BA3A2864-BDAE-4444-90AE-D857201D57FE}" type="sibTrans" cxnId="{CC001295-2BB0-418D-BF9A-92C99A59B52C}">
      <dgm:prSet custT="1"/>
      <dgm:spPr/>
      <dgm:t>
        <a:bodyPr/>
        <a:lstStyle/>
        <a:p>
          <a:pPr algn="just"/>
          <a:endParaRPr lang="es-MX" sz="1200"/>
        </a:p>
      </dgm:t>
    </dgm:pt>
    <dgm:pt modelId="{7E47499F-61D8-4450-841F-0E06000F7D11}">
      <dgm:prSet phldrT="[Texto]" custT="1"/>
      <dgm:spPr/>
      <dgm:t>
        <a:bodyPr/>
        <a:lstStyle/>
        <a:p>
          <a:pPr algn="just"/>
          <a:r>
            <a:rPr lang="es-MX" sz="1200"/>
            <a:t>Seleccionar las distintas variables que intervienen en su desarrollo, además realiza una delimitación justificada del tiempo en que se ubica su objeto de investigación (un día, un periodo de varios años o siglos),</a:t>
          </a:r>
        </a:p>
      </dgm:t>
    </dgm:pt>
    <dgm:pt modelId="{1E7671B2-C853-47E2-8397-97163A378305}" type="parTrans" cxnId="{3483FFD8-27E8-4DAF-A4DC-2C8784E00C92}">
      <dgm:prSet/>
      <dgm:spPr/>
      <dgm:t>
        <a:bodyPr/>
        <a:lstStyle/>
        <a:p>
          <a:pPr algn="just"/>
          <a:endParaRPr lang="es-MX" sz="1200"/>
        </a:p>
      </dgm:t>
    </dgm:pt>
    <dgm:pt modelId="{8FFB63C6-D3C8-4826-B0D7-4D075B88F726}" type="sibTrans" cxnId="{3483FFD8-27E8-4DAF-A4DC-2C8784E00C92}">
      <dgm:prSet custT="1"/>
      <dgm:spPr/>
      <dgm:t>
        <a:bodyPr/>
        <a:lstStyle/>
        <a:p>
          <a:pPr algn="just"/>
          <a:endParaRPr lang="es-MX" sz="1200"/>
        </a:p>
      </dgm:t>
    </dgm:pt>
    <dgm:pt modelId="{27CBB650-F41F-4CAF-AAC9-92570ED28A59}">
      <dgm:prSet phldrT="[Texto]" custT="1"/>
      <dgm:spPr/>
      <dgm:t>
        <a:bodyPr/>
        <a:lstStyle/>
        <a:p>
          <a:pPr algn="just"/>
          <a:r>
            <a:rPr lang="es-MX" sz="1200"/>
            <a:t>Ya que es necesario tener presente que todos los hechos se registran en un tiempo y en un espacio. Así, después de elegir el tema, será necesario definir el </a:t>
          </a:r>
          <a:r>
            <a:rPr lang="es-MX" sz="1200" b="1"/>
            <a:t>tiempo histórico</a:t>
          </a:r>
          <a:r>
            <a:rPr lang="es-MX" sz="1200"/>
            <a:t>.</a:t>
          </a:r>
        </a:p>
      </dgm:t>
    </dgm:pt>
    <dgm:pt modelId="{E659D4B9-727B-45E9-8B11-B2A873440F68}" type="parTrans" cxnId="{4AFBDD0D-078B-4A85-8AC9-3B53A45B7BCF}">
      <dgm:prSet/>
      <dgm:spPr/>
      <dgm:t>
        <a:bodyPr/>
        <a:lstStyle/>
        <a:p>
          <a:pPr algn="just"/>
          <a:endParaRPr lang="es-MX" sz="1200"/>
        </a:p>
      </dgm:t>
    </dgm:pt>
    <dgm:pt modelId="{C34439FA-C8F0-460A-BAAE-4B0D1A46441F}" type="sibTrans" cxnId="{4AFBDD0D-078B-4A85-8AC9-3B53A45B7BCF}">
      <dgm:prSet/>
      <dgm:spPr/>
      <dgm:t>
        <a:bodyPr/>
        <a:lstStyle/>
        <a:p>
          <a:pPr algn="just"/>
          <a:endParaRPr lang="es-MX" sz="1200"/>
        </a:p>
      </dgm:t>
    </dgm:pt>
    <dgm:pt modelId="{FD551FBF-1352-469E-8516-C6AB10AA8D46}" type="pres">
      <dgm:prSet presAssocID="{506C6096-DA95-4C96-B8FC-9CB8921CBF10}" presName="outerComposite" presStyleCnt="0">
        <dgm:presLayoutVars>
          <dgm:chMax val="5"/>
          <dgm:dir/>
          <dgm:resizeHandles val="exact"/>
        </dgm:presLayoutVars>
      </dgm:prSet>
      <dgm:spPr/>
      <dgm:t>
        <a:bodyPr/>
        <a:lstStyle/>
        <a:p>
          <a:endParaRPr lang="es-MX"/>
        </a:p>
      </dgm:t>
    </dgm:pt>
    <dgm:pt modelId="{6458D1E9-3FB7-45A6-A2AE-9AF9D5BCBBA9}" type="pres">
      <dgm:prSet presAssocID="{506C6096-DA95-4C96-B8FC-9CB8921CBF10}" presName="dummyMaxCanvas" presStyleCnt="0">
        <dgm:presLayoutVars/>
      </dgm:prSet>
      <dgm:spPr/>
    </dgm:pt>
    <dgm:pt modelId="{8686D687-8CEC-4E9B-930F-FEA12B5DAAF1}" type="pres">
      <dgm:prSet presAssocID="{506C6096-DA95-4C96-B8FC-9CB8921CBF10}" presName="ThreeNodes_1" presStyleLbl="node1" presStyleIdx="0" presStyleCnt="3">
        <dgm:presLayoutVars>
          <dgm:bulletEnabled val="1"/>
        </dgm:presLayoutVars>
      </dgm:prSet>
      <dgm:spPr/>
      <dgm:t>
        <a:bodyPr/>
        <a:lstStyle/>
        <a:p>
          <a:endParaRPr lang="es-MX"/>
        </a:p>
      </dgm:t>
    </dgm:pt>
    <dgm:pt modelId="{CC5B5B99-6D40-42E7-804E-A9D2585E96BD}" type="pres">
      <dgm:prSet presAssocID="{506C6096-DA95-4C96-B8FC-9CB8921CBF10}" presName="ThreeNodes_2" presStyleLbl="node1" presStyleIdx="1" presStyleCnt="3">
        <dgm:presLayoutVars>
          <dgm:bulletEnabled val="1"/>
        </dgm:presLayoutVars>
      </dgm:prSet>
      <dgm:spPr/>
      <dgm:t>
        <a:bodyPr/>
        <a:lstStyle/>
        <a:p>
          <a:endParaRPr lang="es-MX"/>
        </a:p>
      </dgm:t>
    </dgm:pt>
    <dgm:pt modelId="{48E2FEBC-EE49-4D69-A611-0FEA541830A6}" type="pres">
      <dgm:prSet presAssocID="{506C6096-DA95-4C96-B8FC-9CB8921CBF10}" presName="ThreeNodes_3" presStyleLbl="node1" presStyleIdx="2" presStyleCnt="3">
        <dgm:presLayoutVars>
          <dgm:bulletEnabled val="1"/>
        </dgm:presLayoutVars>
      </dgm:prSet>
      <dgm:spPr/>
      <dgm:t>
        <a:bodyPr/>
        <a:lstStyle/>
        <a:p>
          <a:endParaRPr lang="es-MX"/>
        </a:p>
      </dgm:t>
    </dgm:pt>
    <dgm:pt modelId="{81AEB81B-2F55-4801-B283-6650375D2B1E}" type="pres">
      <dgm:prSet presAssocID="{506C6096-DA95-4C96-B8FC-9CB8921CBF10}" presName="ThreeConn_1-2" presStyleLbl="fgAccFollowNode1" presStyleIdx="0" presStyleCnt="2">
        <dgm:presLayoutVars>
          <dgm:bulletEnabled val="1"/>
        </dgm:presLayoutVars>
      </dgm:prSet>
      <dgm:spPr/>
      <dgm:t>
        <a:bodyPr/>
        <a:lstStyle/>
        <a:p>
          <a:endParaRPr lang="es-MX"/>
        </a:p>
      </dgm:t>
    </dgm:pt>
    <dgm:pt modelId="{2526B50C-F2AF-496A-8C22-86A5E9EECD85}" type="pres">
      <dgm:prSet presAssocID="{506C6096-DA95-4C96-B8FC-9CB8921CBF10}" presName="ThreeConn_2-3" presStyleLbl="fgAccFollowNode1" presStyleIdx="1" presStyleCnt="2">
        <dgm:presLayoutVars>
          <dgm:bulletEnabled val="1"/>
        </dgm:presLayoutVars>
      </dgm:prSet>
      <dgm:spPr/>
      <dgm:t>
        <a:bodyPr/>
        <a:lstStyle/>
        <a:p>
          <a:endParaRPr lang="es-MX"/>
        </a:p>
      </dgm:t>
    </dgm:pt>
    <dgm:pt modelId="{E49E8D70-1F89-41E9-877E-704B77688CA1}" type="pres">
      <dgm:prSet presAssocID="{506C6096-DA95-4C96-B8FC-9CB8921CBF10}" presName="ThreeNodes_1_text" presStyleLbl="node1" presStyleIdx="2" presStyleCnt="3">
        <dgm:presLayoutVars>
          <dgm:bulletEnabled val="1"/>
        </dgm:presLayoutVars>
      </dgm:prSet>
      <dgm:spPr/>
      <dgm:t>
        <a:bodyPr/>
        <a:lstStyle/>
        <a:p>
          <a:endParaRPr lang="es-MX"/>
        </a:p>
      </dgm:t>
    </dgm:pt>
    <dgm:pt modelId="{F3B6672D-4417-44A8-BD10-294712B89BC2}" type="pres">
      <dgm:prSet presAssocID="{506C6096-DA95-4C96-B8FC-9CB8921CBF10}" presName="ThreeNodes_2_text" presStyleLbl="node1" presStyleIdx="2" presStyleCnt="3">
        <dgm:presLayoutVars>
          <dgm:bulletEnabled val="1"/>
        </dgm:presLayoutVars>
      </dgm:prSet>
      <dgm:spPr/>
      <dgm:t>
        <a:bodyPr/>
        <a:lstStyle/>
        <a:p>
          <a:endParaRPr lang="es-MX"/>
        </a:p>
      </dgm:t>
    </dgm:pt>
    <dgm:pt modelId="{7FC66EFC-904D-489D-92CE-7B8EAC889FDF}" type="pres">
      <dgm:prSet presAssocID="{506C6096-DA95-4C96-B8FC-9CB8921CBF10}" presName="ThreeNodes_3_text" presStyleLbl="node1" presStyleIdx="2" presStyleCnt="3">
        <dgm:presLayoutVars>
          <dgm:bulletEnabled val="1"/>
        </dgm:presLayoutVars>
      </dgm:prSet>
      <dgm:spPr/>
      <dgm:t>
        <a:bodyPr/>
        <a:lstStyle/>
        <a:p>
          <a:endParaRPr lang="es-MX"/>
        </a:p>
      </dgm:t>
    </dgm:pt>
  </dgm:ptLst>
  <dgm:cxnLst>
    <dgm:cxn modelId="{70FF7548-0091-473B-A99E-B97CA37C41AC}" type="presOf" srcId="{8FFB63C6-D3C8-4826-B0D7-4D075B88F726}" destId="{2526B50C-F2AF-496A-8C22-86A5E9EECD85}" srcOrd="0" destOrd="0" presId="urn:microsoft.com/office/officeart/2005/8/layout/vProcess5"/>
    <dgm:cxn modelId="{75469E24-3EB1-43A5-80EA-9E4CB03F6F07}" type="presOf" srcId="{4755403B-CA6C-4E5D-8FC8-014F595E52AF}" destId="{E49E8D70-1F89-41E9-877E-704B77688CA1}" srcOrd="1" destOrd="0" presId="urn:microsoft.com/office/officeart/2005/8/layout/vProcess5"/>
    <dgm:cxn modelId="{59BA2209-A623-46D1-949B-D44B2A65F0EB}" type="presOf" srcId="{27CBB650-F41F-4CAF-AAC9-92570ED28A59}" destId="{48E2FEBC-EE49-4D69-A611-0FEA541830A6}" srcOrd="0" destOrd="0" presId="urn:microsoft.com/office/officeart/2005/8/layout/vProcess5"/>
    <dgm:cxn modelId="{E4738FFA-ED8A-4B18-AC20-89081CB5DA56}" type="presOf" srcId="{BA3A2864-BDAE-4444-90AE-D857201D57FE}" destId="{81AEB81B-2F55-4801-B283-6650375D2B1E}" srcOrd="0" destOrd="0" presId="urn:microsoft.com/office/officeart/2005/8/layout/vProcess5"/>
    <dgm:cxn modelId="{AD37F62C-18E1-4D87-AE1F-CA89EB545079}" type="presOf" srcId="{4755403B-CA6C-4E5D-8FC8-014F595E52AF}" destId="{8686D687-8CEC-4E9B-930F-FEA12B5DAAF1}" srcOrd="0" destOrd="0" presId="urn:microsoft.com/office/officeart/2005/8/layout/vProcess5"/>
    <dgm:cxn modelId="{4AFBDD0D-078B-4A85-8AC9-3B53A45B7BCF}" srcId="{506C6096-DA95-4C96-B8FC-9CB8921CBF10}" destId="{27CBB650-F41F-4CAF-AAC9-92570ED28A59}" srcOrd="2" destOrd="0" parTransId="{E659D4B9-727B-45E9-8B11-B2A873440F68}" sibTransId="{C34439FA-C8F0-460A-BAAE-4B0D1A46441F}"/>
    <dgm:cxn modelId="{38322CEA-FE06-4DE5-9F01-1520754D930F}" type="presOf" srcId="{7E47499F-61D8-4450-841F-0E06000F7D11}" destId="{F3B6672D-4417-44A8-BD10-294712B89BC2}" srcOrd="1" destOrd="0" presId="urn:microsoft.com/office/officeart/2005/8/layout/vProcess5"/>
    <dgm:cxn modelId="{E3613CC8-AC1F-4F69-944D-1CD711B5C5ED}" type="presOf" srcId="{506C6096-DA95-4C96-B8FC-9CB8921CBF10}" destId="{FD551FBF-1352-469E-8516-C6AB10AA8D46}" srcOrd="0" destOrd="0" presId="urn:microsoft.com/office/officeart/2005/8/layout/vProcess5"/>
    <dgm:cxn modelId="{3483FFD8-27E8-4DAF-A4DC-2C8784E00C92}" srcId="{506C6096-DA95-4C96-B8FC-9CB8921CBF10}" destId="{7E47499F-61D8-4450-841F-0E06000F7D11}" srcOrd="1" destOrd="0" parTransId="{1E7671B2-C853-47E2-8397-97163A378305}" sibTransId="{8FFB63C6-D3C8-4826-B0D7-4D075B88F726}"/>
    <dgm:cxn modelId="{CC001295-2BB0-418D-BF9A-92C99A59B52C}" srcId="{506C6096-DA95-4C96-B8FC-9CB8921CBF10}" destId="{4755403B-CA6C-4E5D-8FC8-014F595E52AF}" srcOrd="0" destOrd="0" parTransId="{771CF6FC-1C02-4E41-AEDC-68FA189C12F5}" sibTransId="{BA3A2864-BDAE-4444-90AE-D857201D57FE}"/>
    <dgm:cxn modelId="{38C5FEF4-ED35-42C0-8609-130C992A4868}" type="presOf" srcId="{7E47499F-61D8-4450-841F-0E06000F7D11}" destId="{CC5B5B99-6D40-42E7-804E-A9D2585E96BD}" srcOrd="0" destOrd="0" presId="urn:microsoft.com/office/officeart/2005/8/layout/vProcess5"/>
    <dgm:cxn modelId="{3775D807-2AA4-458E-B778-86782918FC29}" type="presOf" srcId="{27CBB650-F41F-4CAF-AAC9-92570ED28A59}" destId="{7FC66EFC-904D-489D-92CE-7B8EAC889FDF}" srcOrd="1" destOrd="0" presId="urn:microsoft.com/office/officeart/2005/8/layout/vProcess5"/>
    <dgm:cxn modelId="{F2E6798E-CC33-477E-BAF1-5A779752B797}" type="presParOf" srcId="{FD551FBF-1352-469E-8516-C6AB10AA8D46}" destId="{6458D1E9-3FB7-45A6-A2AE-9AF9D5BCBBA9}" srcOrd="0" destOrd="0" presId="urn:microsoft.com/office/officeart/2005/8/layout/vProcess5"/>
    <dgm:cxn modelId="{D232F46D-FEA6-4775-AF97-BB80F0832530}" type="presParOf" srcId="{FD551FBF-1352-469E-8516-C6AB10AA8D46}" destId="{8686D687-8CEC-4E9B-930F-FEA12B5DAAF1}" srcOrd="1" destOrd="0" presId="urn:microsoft.com/office/officeart/2005/8/layout/vProcess5"/>
    <dgm:cxn modelId="{8EDAD525-F1D3-4138-B878-46AEC2192F00}" type="presParOf" srcId="{FD551FBF-1352-469E-8516-C6AB10AA8D46}" destId="{CC5B5B99-6D40-42E7-804E-A9D2585E96BD}" srcOrd="2" destOrd="0" presId="urn:microsoft.com/office/officeart/2005/8/layout/vProcess5"/>
    <dgm:cxn modelId="{1A82A667-A86C-4289-B790-96EEC4608C90}" type="presParOf" srcId="{FD551FBF-1352-469E-8516-C6AB10AA8D46}" destId="{48E2FEBC-EE49-4D69-A611-0FEA541830A6}" srcOrd="3" destOrd="0" presId="urn:microsoft.com/office/officeart/2005/8/layout/vProcess5"/>
    <dgm:cxn modelId="{8F332607-BDFB-4DD5-94F9-0C652D59EF61}" type="presParOf" srcId="{FD551FBF-1352-469E-8516-C6AB10AA8D46}" destId="{81AEB81B-2F55-4801-B283-6650375D2B1E}" srcOrd="4" destOrd="0" presId="urn:microsoft.com/office/officeart/2005/8/layout/vProcess5"/>
    <dgm:cxn modelId="{AF9413D6-8F2E-4FCA-8161-7C5CD74AC85D}" type="presParOf" srcId="{FD551FBF-1352-469E-8516-C6AB10AA8D46}" destId="{2526B50C-F2AF-496A-8C22-86A5E9EECD85}" srcOrd="5" destOrd="0" presId="urn:microsoft.com/office/officeart/2005/8/layout/vProcess5"/>
    <dgm:cxn modelId="{99CB8E19-34FA-4402-A2B7-727983B1F502}" type="presParOf" srcId="{FD551FBF-1352-469E-8516-C6AB10AA8D46}" destId="{E49E8D70-1F89-41E9-877E-704B77688CA1}" srcOrd="6" destOrd="0" presId="urn:microsoft.com/office/officeart/2005/8/layout/vProcess5"/>
    <dgm:cxn modelId="{54E13612-A268-4EF5-B8C2-365F7EFC4B67}" type="presParOf" srcId="{FD551FBF-1352-469E-8516-C6AB10AA8D46}" destId="{F3B6672D-4417-44A8-BD10-294712B89BC2}" srcOrd="7" destOrd="0" presId="urn:microsoft.com/office/officeart/2005/8/layout/vProcess5"/>
    <dgm:cxn modelId="{75413D9C-BB6B-4FA6-AF57-2815C2B09B7E}" type="presParOf" srcId="{FD551FBF-1352-469E-8516-C6AB10AA8D46}" destId="{7FC66EFC-904D-489D-92CE-7B8EAC889FDF}" srcOrd="8" destOrd="0" presId="urn:microsoft.com/office/officeart/2005/8/layout/vProcess5"/>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82120-3A81-4FFF-A50A-89AAA0BADA04}">
      <dsp:nvSpPr>
        <dsp:cNvPr id="0" name=""/>
        <dsp:cNvSpPr/>
      </dsp:nvSpPr>
      <dsp:spPr>
        <a:xfrm rot="16200000">
          <a:off x="-739718" y="740392"/>
          <a:ext cx="3232150" cy="1751365"/>
        </a:xfrm>
        <a:prstGeom prst="flowChartManualOperation">
          <a:avLst/>
        </a:prstGeom>
        <a:gradFill rotWithShape="0">
          <a:gsLst>
            <a:gs pos="0">
              <a:schemeClr val="accent2">
                <a:shade val="80000"/>
                <a:hueOff val="0"/>
                <a:satOff val="0"/>
                <a:lumOff val="0"/>
                <a:alphaOff val="0"/>
                <a:lumMod val="110000"/>
                <a:satMod val="105000"/>
                <a:tint val="67000"/>
              </a:schemeClr>
            </a:gs>
            <a:gs pos="50000">
              <a:schemeClr val="accent2">
                <a:shade val="80000"/>
                <a:hueOff val="0"/>
                <a:satOff val="0"/>
                <a:lumOff val="0"/>
                <a:alphaOff val="0"/>
                <a:lumMod val="105000"/>
                <a:satMod val="103000"/>
                <a:tint val="73000"/>
              </a:schemeClr>
            </a:gs>
            <a:gs pos="100000">
              <a:schemeClr val="accent2">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0" tIns="0" rIns="84600" bIns="0" numCol="1" spcCol="1270" anchor="ctr" anchorCtr="0">
          <a:noAutofit/>
        </a:bodyPr>
        <a:lstStyle/>
        <a:p>
          <a:pPr lvl="0" algn="just" defTabSz="577850">
            <a:lnSpc>
              <a:spcPct val="90000"/>
            </a:lnSpc>
            <a:spcBef>
              <a:spcPct val="0"/>
            </a:spcBef>
            <a:spcAft>
              <a:spcPct val="35000"/>
            </a:spcAft>
          </a:pPr>
          <a:r>
            <a:rPr lang="es-MX" sz="1300" kern="1200"/>
            <a:t>Etimológicamente la palabra </a:t>
          </a:r>
          <a:r>
            <a:rPr lang="es-MX" sz="1300" i="1" kern="1200"/>
            <a:t>historia </a:t>
          </a:r>
          <a:r>
            <a:rPr lang="es-MX" sz="1300" kern="1200"/>
            <a:t>proviene del idioma griego antiguo </a:t>
          </a:r>
          <a:r>
            <a:rPr lang="es-MX" sz="1300" i="1" kern="1200"/>
            <a:t>oistor </a:t>
          </a:r>
          <a:r>
            <a:rPr lang="es-MX" sz="1300" kern="1200"/>
            <a:t>que significa </a:t>
          </a:r>
          <a:r>
            <a:rPr lang="es-MX" sz="1300" i="1" kern="1200"/>
            <a:t>el que ve</a:t>
          </a:r>
          <a:r>
            <a:rPr lang="es-MX" sz="1300" kern="1200"/>
            <a:t>, </a:t>
          </a:r>
          <a:r>
            <a:rPr lang="es-MX" sz="1300" i="1" kern="1200"/>
            <a:t>el testigo</a:t>
          </a:r>
          <a:endParaRPr lang="es-MX" sz="1300" kern="1200"/>
        </a:p>
      </dsp:txBody>
      <dsp:txXfrm rot="5400000">
        <a:off x="674" y="646430"/>
        <a:ext cx="1751365" cy="1939290"/>
      </dsp:txXfrm>
    </dsp:sp>
    <dsp:sp modelId="{F57EB34B-173B-400C-A112-76A470A46A1E}">
      <dsp:nvSpPr>
        <dsp:cNvPr id="0" name=""/>
        <dsp:cNvSpPr/>
      </dsp:nvSpPr>
      <dsp:spPr>
        <a:xfrm rot="16200000">
          <a:off x="1143000" y="740392"/>
          <a:ext cx="3232150" cy="1751365"/>
        </a:xfrm>
        <a:prstGeom prst="flowChartManualOperation">
          <a:avLst/>
        </a:prstGeom>
        <a:gradFill rotWithShape="0">
          <a:gsLst>
            <a:gs pos="0">
              <a:schemeClr val="accent2">
                <a:shade val="80000"/>
                <a:hueOff val="-240708"/>
                <a:satOff val="5083"/>
                <a:lumOff val="13541"/>
                <a:alphaOff val="0"/>
                <a:lumMod val="110000"/>
                <a:satMod val="105000"/>
                <a:tint val="67000"/>
              </a:schemeClr>
            </a:gs>
            <a:gs pos="50000">
              <a:schemeClr val="accent2">
                <a:shade val="80000"/>
                <a:hueOff val="-240708"/>
                <a:satOff val="5083"/>
                <a:lumOff val="13541"/>
                <a:alphaOff val="0"/>
                <a:lumMod val="105000"/>
                <a:satMod val="103000"/>
                <a:tint val="73000"/>
              </a:schemeClr>
            </a:gs>
            <a:gs pos="100000">
              <a:schemeClr val="accent2">
                <a:shade val="80000"/>
                <a:hueOff val="-240708"/>
                <a:satOff val="5083"/>
                <a:lumOff val="1354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0" tIns="0" rIns="84600" bIns="0" numCol="1" spcCol="1270" anchor="ctr" anchorCtr="0">
          <a:noAutofit/>
        </a:bodyPr>
        <a:lstStyle/>
        <a:p>
          <a:pPr lvl="0" algn="just" defTabSz="577850">
            <a:lnSpc>
              <a:spcPct val="90000"/>
            </a:lnSpc>
            <a:spcBef>
              <a:spcPct val="0"/>
            </a:spcBef>
            <a:spcAft>
              <a:spcPct val="35000"/>
            </a:spcAft>
          </a:pPr>
          <a:r>
            <a:rPr lang="es-MX" sz="1300" kern="1200"/>
            <a:t>El historiador entonces, indaga, averigua e interpreta lo que atestigua.</a:t>
          </a:r>
        </a:p>
      </dsp:txBody>
      <dsp:txXfrm rot="5400000">
        <a:off x="1883392" y="646430"/>
        <a:ext cx="1751365" cy="1939290"/>
      </dsp:txXfrm>
    </dsp:sp>
    <dsp:sp modelId="{5D38D5ED-B47D-4FD5-803F-35468FB390B7}">
      <dsp:nvSpPr>
        <dsp:cNvPr id="0" name=""/>
        <dsp:cNvSpPr/>
      </dsp:nvSpPr>
      <dsp:spPr>
        <a:xfrm rot="16200000">
          <a:off x="3025718" y="740392"/>
          <a:ext cx="3232150" cy="1751365"/>
        </a:xfrm>
        <a:prstGeom prst="flowChartManualOperation">
          <a:avLst/>
        </a:prstGeom>
        <a:gradFill rotWithShape="0">
          <a:gsLst>
            <a:gs pos="0">
              <a:schemeClr val="accent2">
                <a:shade val="80000"/>
                <a:hueOff val="-481415"/>
                <a:satOff val="10166"/>
                <a:lumOff val="27081"/>
                <a:alphaOff val="0"/>
                <a:lumMod val="110000"/>
                <a:satMod val="105000"/>
                <a:tint val="67000"/>
              </a:schemeClr>
            </a:gs>
            <a:gs pos="50000">
              <a:schemeClr val="accent2">
                <a:shade val="80000"/>
                <a:hueOff val="-481415"/>
                <a:satOff val="10166"/>
                <a:lumOff val="27081"/>
                <a:alphaOff val="0"/>
                <a:lumMod val="105000"/>
                <a:satMod val="103000"/>
                <a:tint val="73000"/>
              </a:schemeClr>
            </a:gs>
            <a:gs pos="100000">
              <a:schemeClr val="accent2">
                <a:shade val="80000"/>
                <a:hueOff val="-481415"/>
                <a:satOff val="10166"/>
                <a:lumOff val="270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0" tIns="0" rIns="84600" bIns="0" numCol="1" spcCol="1270" anchor="ctr" anchorCtr="0">
          <a:noAutofit/>
        </a:bodyPr>
        <a:lstStyle/>
        <a:p>
          <a:pPr lvl="0" algn="just" defTabSz="577850">
            <a:lnSpc>
              <a:spcPct val="90000"/>
            </a:lnSpc>
            <a:spcBef>
              <a:spcPct val="0"/>
            </a:spcBef>
            <a:spcAft>
              <a:spcPct val="35000"/>
            </a:spcAft>
          </a:pPr>
          <a:r>
            <a:rPr lang="es-MX" sz="1300" kern="1200"/>
            <a:t>Cuando hablamos de historia, nos remontamos al pasado, a lo que ya sucedió, pero no todo lo sucedido es histórico, sino hasta que el hombre le encuentra sentido o da un significado.</a:t>
          </a:r>
        </a:p>
      </dsp:txBody>
      <dsp:txXfrm rot="5400000">
        <a:off x="3766110" y="646430"/>
        <a:ext cx="1751365" cy="19392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1FAF5E-9BD1-4B04-BD03-127168ADAF91}">
      <dsp:nvSpPr>
        <dsp:cNvPr id="0" name=""/>
        <dsp:cNvSpPr/>
      </dsp:nvSpPr>
      <dsp:spPr>
        <a:xfrm>
          <a:off x="1461611" y="190452"/>
          <a:ext cx="2674620" cy="835818"/>
        </a:xfrm>
        <a:prstGeom prst="rect">
          <a:avLst/>
        </a:prstGeom>
        <a:solidFill>
          <a:schemeClr val="lt1">
            <a:alpha val="4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6128" tIns="45720" rIns="45720" bIns="45720" numCol="1" spcCol="1270" anchor="ctr" anchorCtr="0">
          <a:noAutofit/>
        </a:bodyPr>
        <a:lstStyle/>
        <a:p>
          <a:pPr lvl="0" algn="just" defTabSz="533400">
            <a:lnSpc>
              <a:spcPct val="90000"/>
            </a:lnSpc>
            <a:spcBef>
              <a:spcPct val="0"/>
            </a:spcBef>
            <a:spcAft>
              <a:spcPct val="35000"/>
            </a:spcAft>
          </a:pPr>
          <a:r>
            <a:rPr lang="es-MX" sz="1200" kern="1200"/>
            <a:t>De acuerdo a Vergara (2010), se conoce como </a:t>
          </a:r>
          <a:r>
            <a:rPr lang="es-MX" sz="1200" i="1" kern="1200"/>
            <a:t>teoría de la historia </a:t>
          </a:r>
          <a:r>
            <a:rPr lang="es-MX" sz="1200" kern="1200"/>
            <a:t>a la forma en cómo procede la investigación en la cienc.ia de la historia</a:t>
          </a:r>
          <a:r>
            <a:rPr lang="es-MX" sz="1000" kern="1200"/>
            <a:t>. </a:t>
          </a:r>
        </a:p>
      </dsp:txBody>
      <dsp:txXfrm>
        <a:off x="1461611" y="190452"/>
        <a:ext cx="2674620" cy="835818"/>
      </dsp:txXfrm>
    </dsp:sp>
    <dsp:sp modelId="{31139B0E-6C31-45B8-8C08-022665E0888A}">
      <dsp:nvSpPr>
        <dsp:cNvPr id="0" name=""/>
        <dsp:cNvSpPr/>
      </dsp:nvSpPr>
      <dsp:spPr>
        <a:xfrm>
          <a:off x="1350168" y="69723"/>
          <a:ext cx="585073" cy="877609"/>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21000" b="-21000"/>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DA5BE6F6-506C-4BBB-9075-3B3849B359B4}">
      <dsp:nvSpPr>
        <dsp:cNvPr id="0" name=""/>
        <dsp:cNvSpPr/>
      </dsp:nvSpPr>
      <dsp:spPr>
        <a:xfrm>
          <a:off x="1461611" y="1242655"/>
          <a:ext cx="2674620" cy="835818"/>
        </a:xfrm>
        <a:prstGeom prst="rect">
          <a:avLst/>
        </a:prstGeom>
        <a:solidFill>
          <a:schemeClr val="lt1">
            <a:alpha val="4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6128" tIns="45720" rIns="45720" bIns="45720" numCol="1" spcCol="1270" anchor="ctr" anchorCtr="0">
          <a:noAutofit/>
        </a:bodyPr>
        <a:lstStyle/>
        <a:p>
          <a:pPr lvl="0" algn="just" defTabSz="533400">
            <a:lnSpc>
              <a:spcPct val="90000"/>
            </a:lnSpc>
            <a:spcBef>
              <a:spcPct val="0"/>
            </a:spcBef>
            <a:spcAft>
              <a:spcPct val="35000"/>
            </a:spcAft>
          </a:pPr>
          <a:r>
            <a:rPr lang="es-MX" sz="1200" kern="1200"/>
            <a:t>En ella se busca reflexionar sobre la forma en que la ciencia de la historia produce y verifica sus conocimientos</a:t>
          </a:r>
          <a:r>
            <a:rPr lang="es-MX" sz="1300" kern="1200"/>
            <a:t>. </a:t>
          </a:r>
        </a:p>
      </dsp:txBody>
      <dsp:txXfrm>
        <a:off x="1461611" y="1242655"/>
        <a:ext cx="2674620" cy="835818"/>
      </dsp:txXfrm>
    </dsp:sp>
    <dsp:sp modelId="{F040D48A-0B02-47BA-9D01-D449E5D9793D}">
      <dsp:nvSpPr>
        <dsp:cNvPr id="0" name=""/>
        <dsp:cNvSpPr/>
      </dsp:nvSpPr>
      <dsp:spPr>
        <a:xfrm>
          <a:off x="1350168" y="1121925"/>
          <a:ext cx="585073" cy="877609"/>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21000" b="-21000"/>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9311E6D1-63BB-4599-B518-49BCF97B1801}">
      <dsp:nvSpPr>
        <dsp:cNvPr id="0" name=""/>
        <dsp:cNvSpPr/>
      </dsp:nvSpPr>
      <dsp:spPr>
        <a:xfrm>
          <a:off x="1461611" y="2294858"/>
          <a:ext cx="2674620" cy="835818"/>
        </a:xfrm>
        <a:prstGeom prst="rect">
          <a:avLst/>
        </a:prstGeom>
        <a:solidFill>
          <a:schemeClr val="lt1">
            <a:alpha val="4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6128" tIns="45720" rIns="45720" bIns="45720" numCol="1" spcCol="1270" anchor="ctr" anchorCtr="0">
          <a:noAutofit/>
        </a:bodyPr>
        <a:lstStyle/>
        <a:p>
          <a:pPr lvl="0" algn="l" defTabSz="533400">
            <a:lnSpc>
              <a:spcPct val="90000"/>
            </a:lnSpc>
            <a:spcBef>
              <a:spcPct val="0"/>
            </a:spcBef>
            <a:spcAft>
              <a:spcPct val="35000"/>
            </a:spcAft>
          </a:pPr>
          <a:r>
            <a:rPr lang="es-MX" sz="1200" kern="1200"/>
            <a:t>La teoría de la historia trata de responder a una serie de preguntas tales como, ¿qué sucedió, cómo y por qué?</a:t>
          </a:r>
        </a:p>
      </dsp:txBody>
      <dsp:txXfrm>
        <a:off x="1461611" y="2294858"/>
        <a:ext cx="2674620" cy="835818"/>
      </dsp:txXfrm>
    </dsp:sp>
    <dsp:sp modelId="{3AC72010-AC29-40E2-9FF8-EA37223176A1}">
      <dsp:nvSpPr>
        <dsp:cNvPr id="0" name=""/>
        <dsp:cNvSpPr/>
      </dsp:nvSpPr>
      <dsp:spPr>
        <a:xfrm>
          <a:off x="1350168" y="2174128"/>
          <a:ext cx="585073" cy="877609"/>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21000" b="-21000"/>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B1D0B7-DDDB-45A8-AC71-0BC53A8C3049}">
      <dsp:nvSpPr>
        <dsp:cNvPr id="0" name=""/>
        <dsp:cNvSpPr/>
      </dsp:nvSpPr>
      <dsp:spPr>
        <a:xfrm>
          <a:off x="413861" y="0"/>
          <a:ext cx="4690427" cy="320040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179E4C4C-142A-4DBD-8764-354DFFAA8921}">
      <dsp:nvSpPr>
        <dsp:cNvPr id="0" name=""/>
        <dsp:cNvSpPr/>
      </dsp:nvSpPr>
      <dsp:spPr>
        <a:xfrm>
          <a:off x="589" y="960120"/>
          <a:ext cx="1676427" cy="1280160"/>
        </a:xfrm>
        <a:prstGeom prst="roundRect">
          <a:avLst/>
        </a:prstGeom>
        <a:gradFill rotWithShape="0">
          <a:gsLst>
            <a:gs pos="0">
              <a:schemeClr val="accent2">
                <a:alpha val="90000"/>
                <a:hueOff val="0"/>
                <a:satOff val="0"/>
                <a:lumOff val="0"/>
                <a:alphaOff val="0"/>
                <a:lumMod val="110000"/>
                <a:satMod val="105000"/>
                <a:tint val="67000"/>
              </a:schemeClr>
            </a:gs>
            <a:gs pos="50000">
              <a:schemeClr val="accent2">
                <a:alpha val="90000"/>
                <a:hueOff val="0"/>
                <a:satOff val="0"/>
                <a:lumOff val="0"/>
                <a:alphaOff val="0"/>
                <a:lumMod val="105000"/>
                <a:satMod val="103000"/>
                <a:tint val="73000"/>
              </a:schemeClr>
            </a:gs>
            <a:gs pos="100000">
              <a:schemeClr val="accent2">
                <a:alpha val="9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t>La historiografía es el registro y sistematización de lo acontecido en las sociedades</a:t>
          </a:r>
          <a:r>
            <a:rPr lang="es-MX" sz="1000" kern="1200"/>
            <a:t>. </a:t>
          </a:r>
        </a:p>
      </dsp:txBody>
      <dsp:txXfrm>
        <a:off x="63081" y="1022612"/>
        <a:ext cx="1551443" cy="1155176"/>
      </dsp:txXfrm>
    </dsp:sp>
    <dsp:sp modelId="{117624B5-C314-4C8A-AB1A-674C26901E09}">
      <dsp:nvSpPr>
        <dsp:cNvPr id="0" name=""/>
        <dsp:cNvSpPr/>
      </dsp:nvSpPr>
      <dsp:spPr>
        <a:xfrm>
          <a:off x="1920861" y="960120"/>
          <a:ext cx="1676427" cy="1280160"/>
        </a:xfrm>
        <a:prstGeom prst="roundRect">
          <a:avLst/>
        </a:prstGeom>
        <a:gradFill rotWithShape="0">
          <a:gsLst>
            <a:gs pos="0">
              <a:schemeClr val="accent2">
                <a:alpha val="90000"/>
                <a:hueOff val="0"/>
                <a:satOff val="0"/>
                <a:lumOff val="0"/>
                <a:alphaOff val="-20000"/>
                <a:lumMod val="110000"/>
                <a:satMod val="105000"/>
                <a:tint val="67000"/>
              </a:schemeClr>
            </a:gs>
            <a:gs pos="50000">
              <a:schemeClr val="accent2">
                <a:alpha val="90000"/>
                <a:hueOff val="0"/>
                <a:satOff val="0"/>
                <a:lumOff val="0"/>
                <a:alphaOff val="-20000"/>
                <a:lumMod val="105000"/>
                <a:satMod val="103000"/>
                <a:tint val="73000"/>
              </a:schemeClr>
            </a:gs>
            <a:gs pos="100000">
              <a:schemeClr val="accent2">
                <a:alpha val="90000"/>
                <a:hueOff val="0"/>
                <a:satOff val="0"/>
                <a:lumOff val="0"/>
                <a:alphaOff val="-2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r>
            <a:rPr lang="es-MX" sz="1050" kern="1200"/>
            <a:t>Este registro nos permite reconstruir los acontecimientos en el pasado, nos permite conocer a partir de qué concepciones teóricas los historiadores han realizado sus investigaciones.</a:t>
          </a:r>
        </a:p>
      </dsp:txBody>
      <dsp:txXfrm>
        <a:off x="1983353" y="1022612"/>
        <a:ext cx="1551443" cy="1155176"/>
      </dsp:txXfrm>
    </dsp:sp>
    <dsp:sp modelId="{470924EE-8E82-46D5-88DC-166437189C89}">
      <dsp:nvSpPr>
        <dsp:cNvPr id="0" name=""/>
        <dsp:cNvSpPr/>
      </dsp:nvSpPr>
      <dsp:spPr>
        <a:xfrm>
          <a:off x="3841132" y="960120"/>
          <a:ext cx="1676427" cy="1280160"/>
        </a:xfrm>
        <a:prstGeom prst="roundRect">
          <a:avLst/>
        </a:prstGeom>
        <a:gradFill rotWithShape="0">
          <a:gsLst>
            <a:gs pos="0">
              <a:schemeClr val="accent2">
                <a:alpha val="90000"/>
                <a:hueOff val="0"/>
                <a:satOff val="0"/>
                <a:lumOff val="0"/>
                <a:alphaOff val="-40000"/>
                <a:lumMod val="110000"/>
                <a:satMod val="105000"/>
                <a:tint val="67000"/>
              </a:schemeClr>
            </a:gs>
            <a:gs pos="50000">
              <a:schemeClr val="accent2">
                <a:alpha val="90000"/>
                <a:hueOff val="0"/>
                <a:satOff val="0"/>
                <a:lumOff val="0"/>
                <a:alphaOff val="-40000"/>
                <a:lumMod val="105000"/>
                <a:satMod val="103000"/>
                <a:tint val="73000"/>
              </a:schemeClr>
            </a:gs>
            <a:gs pos="100000">
              <a:schemeClr val="accent2">
                <a:alpha val="90000"/>
                <a:hueOff val="0"/>
                <a:satOff val="0"/>
                <a:lumOff val="0"/>
                <a:alphaOff val="-4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t>La misma historiografía ha variado en el transcurso del tiempo.</a:t>
          </a:r>
        </a:p>
      </dsp:txBody>
      <dsp:txXfrm>
        <a:off x="3903624" y="1022612"/>
        <a:ext cx="1551443" cy="115517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86D687-8CEC-4E9B-930F-FEA12B5DAAF1}">
      <dsp:nvSpPr>
        <dsp:cNvPr id="0" name=""/>
        <dsp:cNvSpPr/>
      </dsp:nvSpPr>
      <dsp:spPr>
        <a:xfrm>
          <a:off x="0" y="0"/>
          <a:ext cx="4690427" cy="969645"/>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t>Es tarea del historiador seleccionar el hecho o problema que desea estudiar, ubicarlo en un contexto, en un espacio (una comunidad, un país), </a:t>
          </a:r>
        </a:p>
      </dsp:txBody>
      <dsp:txXfrm>
        <a:off x="28400" y="28400"/>
        <a:ext cx="3644104" cy="912845"/>
      </dsp:txXfrm>
    </dsp:sp>
    <dsp:sp modelId="{CC5B5B99-6D40-42E7-804E-A9D2585E96BD}">
      <dsp:nvSpPr>
        <dsp:cNvPr id="0" name=""/>
        <dsp:cNvSpPr/>
      </dsp:nvSpPr>
      <dsp:spPr>
        <a:xfrm>
          <a:off x="413861" y="1131252"/>
          <a:ext cx="4690427" cy="969645"/>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t>Seleccionar las distintas variables que intervienen en su desarrollo, además realiza una delimitación justificada del tiempo en que se ubica su objeto de investigación (un día, un periodo de varios años o siglos),</a:t>
          </a:r>
        </a:p>
      </dsp:txBody>
      <dsp:txXfrm>
        <a:off x="442261" y="1159652"/>
        <a:ext cx="3589497" cy="912845"/>
      </dsp:txXfrm>
    </dsp:sp>
    <dsp:sp modelId="{48E2FEBC-EE49-4D69-A611-0FEA541830A6}">
      <dsp:nvSpPr>
        <dsp:cNvPr id="0" name=""/>
        <dsp:cNvSpPr/>
      </dsp:nvSpPr>
      <dsp:spPr>
        <a:xfrm>
          <a:off x="827722" y="2262505"/>
          <a:ext cx="4690427" cy="969645"/>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t>Ya que es necesario tener presente que todos los hechos se registran en un tiempo y en un espacio. Así, después de elegir el tema, será necesario definir el </a:t>
          </a:r>
          <a:r>
            <a:rPr lang="es-MX" sz="1200" b="1" kern="1200"/>
            <a:t>tiempo histórico</a:t>
          </a:r>
          <a:r>
            <a:rPr lang="es-MX" sz="1200" kern="1200"/>
            <a:t>.</a:t>
          </a:r>
        </a:p>
      </dsp:txBody>
      <dsp:txXfrm>
        <a:off x="856122" y="2290905"/>
        <a:ext cx="3589496" cy="912845"/>
      </dsp:txXfrm>
    </dsp:sp>
    <dsp:sp modelId="{81AEB81B-2F55-4801-B283-6650375D2B1E}">
      <dsp:nvSpPr>
        <dsp:cNvPr id="0" name=""/>
        <dsp:cNvSpPr/>
      </dsp:nvSpPr>
      <dsp:spPr>
        <a:xfrm>
          <a:off x="4060158" y="735314"/>
          <a:ext cx="630269" cy="630269"/>
        </a:xfrm>
        <a:prstGeom prst="downArrow">
          <a:avLst>
            <a:gd name="adj1" fmla="val 55000"/>
            <a:gd name="adj2" fmla="val 45000"/>
          </a:avLst>
        </a:prstGeom>
        <a:solidFill>
          <a:schemeClr val="accent2">
            <a:alpha val="90000"/>
            <a:tint val="40000"/>
            <a:hueOff val="0"/>
            <a:satOff val="0"/>
            <a:lumOff val="0"/>
            <a:alphaOff val="0"/>
          </a:schemeClr>
        </a:solidFill>
        <a:ln w="6350" cap="flat" cmpd="sng" algn="ctr">
          <a:solidFill>
            <a:schemeClr val="accent2">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just" defTabSz="533400">
            <a:lnSpc>
              <a:spcPct val="90000"/>
            </a:lnSpc>
            <a:spcBef>
              <a:spcPct val="0"/>
            </a:spcBef>
            <a:spcAft>
              <a:spcPct val="35000"/>
            </a:spcAft>
          </a:pPr>
          <a:endParaRPr lang="es-MX" sz="1200" kern="1200"/>
        </a:p>
      </dsp:txBody>
      <dsp:txXfrm>
        <a:off x="4201969" y="735314"/>
        <a:ext cx="346647" cy="474277"/>
      </dsp:txXfrm>
    </dsp:sp>
    <dsp:sp modelId="{2526B50C-F2AF-496A-8C22-86A5E9EECD85}">
      <dsp:nvSpPr>
        <dsp:cNvPr id="0" name=""/>
        <dsp:cNvSpPr/>
      </dsp:nvSpPr>
      <dsp:spPr>
        <a:xfrm>
          <a:off x="4474019" y="1860102"/>
          <a:ext cx="630269" cy="630269"/>
        </a:xfrm>
        <a:prstGeom prst="downArrow">
          <a:avLst>
            <a:gd name="adj1" fmla="val 55000"/>
            <a:gd name="adj2" fmla="val 45000"/>
          </a:avLst>
        </a:prstGeom>
        <a:solidFill>
          <a:schemeClr val="accent2">
            <a:alpha val="90000"/>
            <a:tint val="40000"/>
            <a:hueOff val="0"/>
            <a:satOff val="0"/>
            <a:lumOff val="0"/>
            <a:alphaOff val="0"/>
          </a:schemeClr>
        </a:solidFill>
        <a:ln w="6350" cap="flat" cmpd="sng" algn="ctr">
          <a:solidFill>
            <a:schemeClr val="accent2">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just" defTabSz="533400">
            <a:lnSpc>
              <a:spcPct val="90000"/>
            </a:lnSpc>
            <a:spcBef>
              <a:spcPct val="0"/>
            </a:spcBef>
            <a:spcAft>
              <a:spcPct val="35000"/>
            </a:spcAft>
          </a:pPr>
          <a:endParaRPr lang="es-MX" sz="1200" kern="1200"/>
        </a:p>
      </dsp:txBody>
      <dsp:txXfrm>
        <a:off x="4615830" y="1860102"/>
        <a:ext cx="346647" cy="474277"/>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1332</Words>
  <Characters>7331</Characters>
  <Application>Microsoft Office Word</Application>
  <DocSecurity>0</DocSecurity>
  <Lines>61</Lines>
  <Paragraphs>17</Paragraphs>
  <ScaleCrop>false</ScaleCrop>
  <Company>Hewlett-Packard Company</Company>
  <LinksUpToDate>false</LinksUpToDate>
  <CharactersWithSpaces>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2</cp:revision>
  <dcterms:created xsi:type="dcterms:W3CDTF">2018-02-14T22:31:00Z</dcterms:created>
  <dcterms:modified xsi:type="dcterms:W3CDTF">2018-02-15T18:38:00Z</dcterms:modified>
</cp:coreProperties>
</file>