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D51" w:rsidRDefault="00442D51" w:rsidP="00442D51">
      <w:pPr>
        <w:pStyle w:val="Ttulo1"/>
        <w:rPr>
          <w:sz w:val="22"/>
          <w:szCs w:val="22"/>
          <w:shd w:val="clear" w:color="auto" w:fill="FFFFFF"/>
        </w:rPr>
      </w:pPr>
      <w:bookmarkStart w:id="0" w:name="_Toc505010438"/>
      <w:r>
        <w:rPr>
          <w:sz w:val="22"/>
          <w:szCs w:val="22"/>
        </w:rPr>
        <w:t xml:space="preserve">Unidad III/ </w:t>
      </w:r>
      <w:r>
        <w:rPr>
          <w:sz w:val="22"/>
          <w:szCs w:val="22"/>
          <w:shd w:val="clear" w:color="auto" w:fill="FFFFFF"/>
        </w:rPr>
        <w:t>FENÓMENOS SOCIALES CONTEMPORÁNEOS E INTERACCIÓN DEL INDIVIDUO BAJO LA INTERCULTURALIDAD</w:t>
      </w:r>
      <w:bookmarkEnd w:id="0"/>
    </w:p>
    <w:p w:rsidR="00442D51" w:rsidRDefault="00442D51" w:rsidP="00442D51">
      <w:pPr>
        <w:pStyle w:val="Ttulo3"/>
        <w:rPr>
          <w:sz w:val="22"/>
          <w:szCs w:val="22"/>
        </w:rPr>
      </w:pPr>
      <w:bookmarkStart w:id="1" w:name="_Toc505010439"/>
      <w:r>
        <w:rPr>
          <w:rStyle w:val="Textoennegrita"/>
          <w:sz w:val="22"/>
          <w:szCs w:val="22"/>
        </w:rPr>
        <w:t>3.1   </w:t>
      </w:r>
      <w:r>
        <w:rPr>
          <w:sz w:val="22"/>
          <w:szCs w:val="22"/>
        </w:rPr>
        <w:t>Sociedad.</w:t>
      </w:r>
      <w:bookmarkEnd w:id="1"/>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El concepto de sociedad tiene diversas definiciones, a continuación te presentamos algunas de ellas:</w:t>
      </w:r>
    </w:p>
    <w:p w:rsidR="00442D51" w:rsidRDefault="00442D51" w:rsidP="00442D51">
      <w:pPr>
        <w:pStyle w:val="Prrafodelista"/>
        <w:numPr>
          <w:ilvl w:val="0"/>
          <w:numId w:val="1"/>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Reunión permanente  de personas, pueblos o naciones, que conviven y se relacionan bajo  unas leyes comunes.</w:t>
      </w:r>
    </w:p>
    <w:p w:rsidR="00442D51" w:rsidRDefault="00442D51" w:rsidP="00442D51">
      <w:pPr>
        <w:pStyle w:val="Prrafodelista"/>
        <w:numPr>
          <w:ilvl w:val="0"/>
          <w:numId w:val="1"/>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Agrupación natural o pactada de personas, que constituyen unidad distinta de cada uno de sus  individuos, con el fin de cumplir, mediante la mutua cooperación, todos o alguno de los fines de la vida.</w:t>
      </w:r>
    </w:p>
    <w:p w:rsidR="00442D51" w:rsidRDefault="00442D51" w:rsidP="00442D51">
      <w:pPr>
        <w:pStyle w:val="Prrafodelista"/>
        <w:numPr>
          <w:ilvl w:val="0"/>
          <w:numId w:val="1"/>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Conjunto organizado y estructurado de forma colectiva, que posee una distribución y una serie de funciones que le permiten ser dinámica y transformarse con el tiempo.</w:t>
      </w:r>
    </w:p>
    <w:p w:rsidR="00442D51" w:rsidRDefault="00442D51" w:rsidP="00442D51">
      <w:pPr>
        <w:pStyle w:val="Prrafodelista"/>
        <w:numPr>
          <w:ilvl w:val="0"/>
          <w:numId w:val="1"/>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Es la unión de varias personas en busca de un bien común para todos.</w:t>
      </w:r>
    </w:p>
    <w:p w:rsidR="00442D51" w:rsidRDefault="00442D51" w:rsidP="00442D51">
      <w:pPr>
        <w:suppressAutoHyphens w:val="0"/>
        <w:autoSpaceDE w:val="0"/>
        <w:adjustRightInd w:val="0"/>
        <w:jc w:val="both"/>
        <w:rPr>
          <w:rFonts w:ascii="Corbel" w:hAnsi="Corbel" w:cs="ArialMT"/>
          <w:color w:val="FF0000"/>
          <w:kern w:val="0"/>
          <w:sz w:val="22"/>
          <w:szCs w:val="22"/>
          <w:lang w:bidi="ar-SA"/>
        </w:rPr>
      </w:pPr>
    </w:p>
    <w:p w:rsidR="00442D51" w:rsidRDefault="00442D51" w:rsidP="00442D51">
      <w:pPr>
        <w:suppressAutoHyphens w:val="0"/>
        <w:autoSpaceDE w:val="0"/>
        <w:adjustRightInd w:val="0"/>
        <w:jc w:val="both"/>
        <w:rPr>
          <w:rFonts w:ascii="Corbel" w:hAnsi="Corbel" w:cs="ArialMT"/>
          <w:color w:val="FF0000"/>
          <w:kern w:val="0"/>
          <w:sz w:val="22"/>
          <w:szCs w:val="22"/>
          <w:lang w:bidi="ar-SA"/>
        </w:rPr>
        <w:sectPr w:rsidR="00442D51">
          <w:pgSz w:w="12240" w:h="15840"/>
          <w:pgMar w:top="1417" w:right="1701" w:bottom="1417" w:left="1701" w:header="708" w:footer="708" w:gutter="0"/>
          <w:cols w:space="708"/>
          <w:docGrid w:linePitch="360"/>
        </w:sectPr>
      </w:pPr>
    </w:p>
    <w:p w:rsidR="00442D51" w:rsidRDefault="00442D51" w:rsidP="00442D51">
      <w:pPr>
        <w:suppressAutoHyphens w:val="0"/>
        <w:autoSpaceDE w:val="0"/>
        <w:adjustRightInd w:val="0"/>
        <w:jc w:val="both"/>
        <w:rPr>
          <w:rFonts w:ascii="Corbel" w:hAnsi="Corbel" w:cs="ArialMT"/>
          <w:color w:val="FF0000"/>
          <w:kern w:val="0"/>
          <w:sz w:val="22"/>
          <w:szCs w:val="22"/>
          <w:lang w:bidi="ar-SA"/>
        </w:rPr>
      </w:pPr>
      <w:r w:rsidRPr="00AD2390">
        <w:rPr>
          <w:rFonts w:ascii="Corbel" w:hAnsi="Corbel" w:cs="ArialMT" w:hint="eastAsia"/>
          <w:color w:val="FF0000"/>
          <w:kern w:val="0"/>
          <w:sz w:val="22"/>
          <w:szCs w:val="22"/>
          <w:lang w:bidi="ar-SA"/>
        </w:rPr>
        <w:t>https://yourteenmag.com/wp-content/uploads/2016/11/weird-family.jpg</w:t>
      </w:r>
    </w:p>
    <w:p w:rsidR="00442D51" w:rsidRPr="00AD2390" w:rsidRDefault="00442D51" w:rsidP="00442D51">
      <w:pPr>
        <w:suppressAutoHyphens w:val="0"/>
        <w:autoSpaceDE w:val="0"/>
        <w:adjustRightInd w:val="0"/>
        <w:jc w:val="both"/>
        <w:rPr>
          <w:rFonts w:ascii="Corbel" w:hAnsi="Corbel" w:cs="ArialMT"/>
          <w:color w:val="FF0000"/>
          <w:kern w:val="0"/>
          <w:sz w:val="22"/>
          <w:szCs w:val="22"/>
          <w:lang w:bidi="ar-SA"/>
        </w:rPr>
      </w:pPr>
    </w:p>
    <w:p w:rsidR="00442D51" w:rsidRDefault="00442D51" w:rsidP="00442D51">
      <w:pPr>
        <w:suppressAutoHyphens w:val="0"/>
        <w:autoSpaceDE w:val="0"/>
        <w:adjustRightInd w:val="0"/>
        <w:jc w:val="both"/>
        <w:rPr>
          <w:rFonts w:ascii="Corbel" w:hAnsi="Corbel" w:cs="ArialMT"/>
          <w:color w:val="241F1F"/>
          <w:kern w:val="0"/>
          <w:sz w:val="22"/>
          <w:szCs w:val="22"/>
          <w:lang w:bidi="ar-SA"/>
        </w:rPr>
        <w:sectPr w:rsidR="00442D51" w:rsidSect="00442D51">
          <w:type w:val="continuous"/>
          <w:pgSz w:w="12240" w:h="15840"/>
          <w:pgMar w:top="1417" w:right="1701" w:bottom="1417" w:left="1701" w:header="708" w:footer="708" w:gutter="0"/>
          <w:cols w:num="2" w:space="708"/>
          <w:docGrid w:linePitch="360"/>
        </w:sectPr>
      </w:pPr>
      <w:r>
        <w:rPr>
          <w:rFonts w:ascii="Corbel" w:hAnsi="Corbel" w:cs="ArialMT"/>
          <w:color w:val="241F1F"/>
          <w:kern w:val="0"/>
          <w:sz w:val="22"/>
          <w:szCs w:val="22"/>
          <w:lang w:bidi="ar-SA"/>
        </w:rPr>
        <w:t xml:space="preserve">La interrelación entre los individuos y con la naturaleza, será siempre punto de partida en la conformación de la sociedad, el hombre es </w:t>
      </w:r>
      <w:r>
        <w:rPr>
          <w:rFonts w:ascii="Corbel" w:hAnsi="Corbel" w:cs="ArialMT"/>
          <w:color w:val="241F1F"/>
          <w:kern w:val="0"/>
          <w:sz w:val="22"/>
          <w:szCs w:val="22"/>
          <w:lang w:bidi="ar-SA"/>
        </w:rPr>
        <w:t>un ser eminentemente social y no puede desarrollar todas sus capacidades de forma aislada. Además de que su permanencia en el tiempo, estará determinada por la capacidad que demuestre para adaptarse a otros seres humanos y al medio físico donde vive</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p>
    <w:p w:rsidR="00442D51" w:rsidRDefault="00442D51" w:rsidP="00442D51">
      <w:pPr>
        <w:suppressAutoHyphens w:val="0"/>
        <w:autoSpaceDE w:val="0"/>
        <w:adjustRightInd w:val="0"/>
        <w:rPr>
          <w:rFonts w:ascii="Corbel" w:hAnsi="Corbel" w:cs="ArialMT"/>
          <w:color w:val="241F1F"/>
          <w:kern w:val="0"/>
          <w:sz w:val="22"/>
          <w:szCs w:val="22"/>
          <w:lang w:bidi="ar-SA"/>
        </w:rPr>
      </w:pPr>
      <w:r>
        <w:rPr>
          <w:rFonts w:ascii="Corbel" w:hAnsi="Corbel" w:cs="ArialMT"/>
          <w:color w:val="241F1F"/>
          <w:kern w:val="0"/>
          <w:sz w:val="22"/>
          <w:szCs w:val="22"/>
          <w:lang w:bidi="ar-SA"/>
        </w:rPr>
        <w:t>Es así que la sociedad cumple funciones como las siguientes:</w:t>
      </w:r>
    </w:p>
    <w:p w:rsidR="00442D51" w:rsidRDefault="00442D51" w:rsidP="00442D51">
      <w:pPr>
        <w:suppressAutoHyphens w:val="0"/>
        <w:autoSpaceDE w:val="0"/>
        <w:adjustRightInd w:val="0"/>
        <w:rPr>
          <w:rFonts w:ascii="Corbel" w:hAnsi="Corbel" w:cs="ArialMT"/>
          <w:color w:val="241F1F"/>
          <w:kern w:val="0"/>
          <w:sz w:val="22"/>
          <w:szCs w:val="22"/>
          <w:lang w:bidi="ar-SA"/>
        </w:rPr>
      </w:pPr>
      <w:r>
        <w:rPr>
          <w:rFonts w:ascii="Corbel" w:hAnsi="Corbel" w:cs="ArialMT"/>
          <w:color w:val="241F1F"/>
          <w:kern w:val="0"/>
          <w:sz w:val="22"/>
          <w:szCs w:val="22"/>
          <w:lang w:bidi="ar-SA"/>
        </w:rPr>
        <w:t>• Facilita el poder cubrir las necesidades básicas, mediante la producción y distribución de bienes y servicios.</w:t>
      </w:r>
    </w:p>
    <w:p w:rsidR="00442D51" w:rsidRDefault="00442D51" w:rsidP="00442D51">
      <w:pPr>
        <w:suppressAutoHyphens w:val="0"/>
        <w:autoSpaceDE w:val="0"/>
        <w:adjustRightInd w:val="0"/>
        <w:rPr>
          <w:rFonts w:ascii="Corbel" w:hAnsi="Corbel" w:cs="ArialMT"/>
          <w:color w:val="241F1F"/>
          <w:kern w:val="0"/>
          <w:sz w:val="22"/>
          <w:szCs w:val="22"/>
          <w:lang w:bidi="ar-SA"/>
        </w:rPr>
      </w:pPr>
      <w:r>
        <w:rPr>
          <w:rFonts w:ascii="Corbel" w:hAnsi="Corbel" w:cs="ArialMT"/>
          <w:color w:val="241F1F"/>
          <w:kern w:val="0"/>
          <w:sz w:val="22"/>
          <w:szCs w:val="22"/>
          <w:lang w:bidi="ar-SA"/>
        </w:rPr>
        <w:t>• Hace posible las relaciones humanas.</w:t>
      </w:r>
    </w:p>
    <w:p w:rsidR="00442D51" w:rsidRDefault="00442D51" w:rsidP="00442D51">
      <w:pPr>
        <w:suppressAutoHyphens w:val="0"/>
        <w:autoSpaceDE w:val="0"/>
        <w:adjustRightInd w:val="0"/>
        <w:rPr>
          <w:rFonts w:ascii="Corbel" w:hAnsi="Corbel" w:cs="ArialMT"/>
          <w:color w:val="241F1F"/>
          <w:kern w:val="0"/>
          <w:sz w:val="22"/>
          <w:szCs w:val="22"/>
          <w:lang w:bidi="ar-SA"/>
        </w:rPr>
      </w:pPr>
      <w:r>
        <w:rPr>
          <w:rFonts w:ascii="Corbel" w:hAnsi="Corbel" w:cs="ArialMT"/>
          <w:color w:val="241F1F"/>
          <w:kern w:val="0"/>
          <w:sz w:val="22"/>
          <w:szCs w:val="22"/>
          <w:lang w:bidi="ar-SA"/>
        </w:rPr>
        <w:t>• Genera leyes y normas de convivencia, así como medios de comunicación, que permiten una interacción armónica entre los individuos.</w:t>
      </w:r>
    </w:p>
    <w:p w:rsidR="00442D51" w:rsidRDefault="00442D51" w:rsidP="00442D51">
      <w:pPr>
        <w:suppressAutoHyphens w:val="0"/>
        <w:autoSpaceDE w:val="0"/>
        <w:adjustRightInd w:val="0"/>
        <w:rPr>
          <w:rFonts w:ascii="Corbel" w:hAnsi="Corbel" w:cs="ArialMT"/>
          <w:color w:val="241F1F"/>
          <w:kern w:val="0"/>
          <w:sz w:val="22"/>
          <w:szCs w:val="22"/>
          <w:lang w:bidi="ar-SA"/>
        </w:rPr>
      </w:pPr>
      <w:r>
        <w:rPr>
          <w:rFonts w:ascii="Corbel" w:hAnsi="Corbel" w:cs="ArialMT"/>
          <w:color w:val="241F1F"/>
          <w:kern w:val="0"/>
          <w:sz w:val="22"/>
          <w:szCs w:val="22"/>
          <w:lang w:bidi="ar-SA"/>
        </w:rPr>
        <w:t>• Permite la formación y desarrollo de los individuos e instituciones que la conforman.</w:t>
      </w:r>
    </w:p>
    <w:p w:rsidR="00442D51" w:rsidRDefault="00442D51" w:rsidP="00442D51">
      <w:pPr>
        <w:suppressAutoHyphens w:val="0"/>
        <w:autoSpaceDE w:val="0"/>
        <w:adjustRightInd w:val="0"/>
        <w:rPr>
          <w:rFonts w:ascii="Corbel" w:hAnsi="Corbel" w:cs="ArialMT"/>
          <w:color w:val="241F1F"/>
          <w:kern w:val="0"/>
          <w:sz w:val="22"/>
          <w:szCs w:val="22"/>
          <w:lang w:bidi="ar-SA"/>
        </w:rPr>
      </w:pPr>
      <w:r>
        <w:rPr>
          <w:rFonts w:ascii="Corbel" w:hAnsi="Corbel" w:cs="ArialMT"/>
          <w:color w:val="241F1F"/>
          <w:kern w:val="0"/>
          <w:sz w:val="22"/>
          <w:szCs w:val="22"/>
          <w:lang w:bidi="ar-SA"/>
        </w:rPr>
        <w:t>• Despierta en las personas un sentido de pertenencia e identidad a través de la cultura.</w:t>
      </w:r>
    </w:p>
    <w:p w:rsidR="00442D51" w:rsidRDefault="00442D51" w:rsidP="00442D51">
      <w:pPr>
        <w:suppressAutoHyphens w:val="0"/>
        <w:autoSpaceDE w:val="0"/>
        <w:adjustRightInd w:val="0"/>
        <w:rPr>
          <w:rFonts w:ascii="Corbel" w:hAnsi="Corbel" w:cs="ArialMT"/>
          <w:color w:val="241F1F"/>
          <w:kern w:val="0"/>
          <w:sz w:val="22"/>
          <w:szCs w:val="22"/>
          <w:lang w:bidi="ar-SA"/>
        </w:rPr>
      </w:pPr>
      <w:r>
        <w:rPr>
          <w:rFonts w:ascii="Corbel" w:hAnsi="Corbel" w:cs="ArialMT"/>
          <w:color w:val="241F1F"/>
          <w:kern w:val="0"/>
          <w:sz w:val="22"/>
          <w:szCs w:val="22"/>
          <w:lang w:bidi="ar-SA"/>
        </w:rPr>
        <w:t>• Aporta elementos de orden y seguridad a través de su estructura de gobierno.</w:t>
      </w:r>
    </w:p>
    <w:p w:rsidR="00442D51" w:rsidRDefault="00442D51" w:rsidP="00442D51">
      <w:pPr>
        <w:suppressAutoHyphens w:val="0"/>
        <w:autoSpaceDE w:val="0"/>
        <w:adjustRightInd w:val="0"/>
        <w:rPr>
          <w:rFonts w:ascii="Corbel" w:hAnsi="Corbel" w:cs="ArialMT"/>
          <w:color w:val="241F1F"/>
          <w:kern w:val="0"/>
          <w:sz w:val="22"/>
          <w:szCs w:val="22"/>
          <w:lang w:bidi="ar-SA"/>
        </w:rPr>
      </w:pPr>
      <w:r>
        <w:rPr>
          <w:rFonts w:ascii="Corbel" w:hAnsi="Corbel" w:cs="ArialMT"/>
          <w:color w:val="241F1F"/>
          <w:kern w:val="0"/>
          <w:sz w:val="22"/>
          <w:szCs w:val="22"/>
          <w:lang w:bidi="ar-SA"/>
        </w:rPr>
        <w:t>• Cada uno tiene un estatus y un rol en las diferentes instituciones a las que pertenece.</w:t>
      </w:r>
    </w:p>
    <w:p w:rsidR="00442D51" w:rsidRDefault="00442D51" w:rsidP="00442D51">
      <w:pPr>
        <w:suppressAutoHyphens w:val="0"/>
        <w:autoSpaceDE w:val="0"/>
        <w:adjustRightInd w:val="0"/>
        <w:jc w:val="both"/>
        <w:rPr>
          <w:rFonts w:ascii="Corbel" w:hAnsi="Corbel"/>
          <w:color w:val="241F1F"/>
          <w:kern w:val="0"/>
          <w:sz w:val="22"/>
          <w:szCs w:val="22"/>
          <w:lang w:bidi="ar-SA"/>
        </w:rPr>
      </w:pP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olor w:val="241F1F"/>
          <w:kern w:val="0"/>
          <w:sz w:val="22"/>
          <w:szCs w:val="22"/>
          <w:lang w:bidi="ar-SA"/>
        </w:rPr>
        <w:t>La sociedad presenta rasgos característicos, identifica algunos en el siguiente es</w:t>
      </w:r>
      <w:r>
        <w:rPr>
          <w:rFonts w:ascii="Corbel" w:hAnsi="Corbel" w:cs="ArialMT"/>
          <w:color w:val="241F1F"/>
          <w:kern w:val="0"/>
          <w:sz w:val="22"/>
          <w:szCs w:val="22"/>
          <w:lang w:bidi="ar-SA"/>
        </w:rPr>
        <w:t>quema:</w:t>
      </w:r>
    </w:p>
    <w:p w:rsidR="00442D51" w:rsidRDefault="00442D51" w:rsidP="00442D51">
      <w:pPr>
        <w:suppressAutoHyphens w:val="0"/>
        <w:autoSpaceDE w:val="0"/>
        <w:adjustRightInd w:val="0"/>
        <w:jc w:val="both"/>
        <w:rPr>
          <w:rFonts w:ascii="Corbel" w:hAnsi="Corbel" w:cs="ArialMT"/>
          <w:color w:val="241F1F"/>
          <w:kern w:val="0"/>
          <w:lang w:bidi="ar-SA"/>
        </w:rPr>
      </w:pPr>
    </w:p>
    <w:p w:rsidR="00442D51" w:rsidRDefault="00442D51" w:rsidP="00442D51">
      <w:pPr>
        <w:suppressAutoHyphens w:val="0"/>
        <w:autoSpaceDE w:val="0"/>
        <w:adjustRightInd w:val="0"/>
        <w:jc w:val="both"/>
        <w:rPr>
          <w:rFonts w:ascii="Corbel" w:hAnsi="Corbel" w:cs="ArialMT"/>
          <w:color w:val="241F1F"/>
          <w:kern w:val="0"/>
          <w:lang w:bidi="ar-SA"/>
        </w:rPr>
      </w:pPr>
      <w:r>
        <w:rPr>
          <w:rFonts w:ascii="Corbel" w:hAnsi="Corbel" w:cs="ArialMT"/>
          <w:noProof/>
          <w:color w:val="241F1F"/>
          <w:kern w:val="0"/>
          <w:lang w:eastAsia="es-MX" w:bidi="ar-SA"/>
        </w:rPr>
        <w:lastRenderedPageBreak/>
        <w:drawing>
          <wp:inline distT="0" distB="0" distL="0" distR="0" wp14:anchorId="38D32FFE" wp14:editId="18E4EF07">
            <wp:extent cx="6525260" cy="3499485"/>
            <wp:effectExtent l="0" t="0" r="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42D51" w:rsidRDefault="00442D51" w:rsidP="00442D51">
      <w:pPr>
        <w:suppressAutoHyphens w:val="0"/>
        <w:autoSpaceDE w:val="0"/>
        <w:adjustRightInd w:val="0"/>
        <w:jc w:val="both"/>
        <w:rPr>
          <w:rFonts w:ascii="Corbel" w:hAnsi="Corbel" w:cs="ArialMT"/>
          <w:color w:val="241F1F"/>
          <w:kern w:val="0"/>
          <w:lang w:bidi="ar-SA"/>
        </w:rPr>
      </w:pPr>
    </w:p>
    <w:p w:rsidR="00442D51" w:rsidRDefault="00442D51" w:rsidP="00442D51">
      <w:pPr>
        <w:pStyle w:val="Ttulo3"/>
        <w:rPr>
          <w:sz w:val="22"/>
          <w:szCs w:val="24"/>
        </w:rPr>
      </w:pPr>
      <w:bookmarkStart w:id="2" w:name="_Toc505010440"/>
      <w:r>
        <w:rPr>
          <w:rStyle w:val="Textoennegrita"/>
          <w:sz w:val="22"/>
          <w:szCs w:val="24"/>
        </w:rPr>
        <w:t>3.2   </w:t>
      </w:r>
      <w:r>
        <w:rPr>
          <w:sz w:val="22"/>
          <w:szCs w:val="24"/>
        </w:rPr>
        <w:t>Clase Social.</w:t>
      </w:r>
      <w:bookmarkEnd w:id="2"/>
    </w:p>
    <w:p w:rsidR="00442D51" w:rsidRDefault="00442D51" w:rsidP="00442D51">
      <w:pPr>
        <w:suppressAutoHyphens w:val="0"/>
        <w:autoSpaceDE w:val="0"/>
        <w:adjustRightInd w:val="0"/>
        <w:jc w:val="both"/>
        <w:rPr>
          <w:rFonts w:ascii="Corbel" w:hAnsi="Corbel" w:cs="ArialMT"/>
          <w:color w:val="241F1F"/>
          <w:kern w:val="0"/>
          <w:sz w:val="22"/>
          <w:lang w:bidi="ar-SA"/>
        </w:rPr>
        <w:sectPr w:rsidR="00442D51" w:rsidSect="00442D51">
          <w:type w:val="continuous"/>
          <w:pgSz w:w="12240" w:h="15840"/>
          <w:pgMar w:top="1417" w:right="1701" w:bottom="1417" w:left="1701" w:header="708" w:footer="708" w:gutter="0"/>
          <w:cols w:space="708"/>
          <w:docGrid w:linePitch="360"/>
        </w:sectPr>
      </w:pP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Cuando escuchamos el término clase social nos referimos a la forma en que se encuentra  estratificada la sociedad, es decir, en grupos de individuos que comparten características similares en cuanto a su nivel cultural, costumbres, intereses y poder adquisitivo.</w:t>
      </w:r>
    </w:p>
    <w:p w:rsidR="00442D51" w:rsidRDefault="00442D51" w:rsidP="00442D51">
      <w:pPr>
        <w:suppressAutoHyphens w:val="0"/>
        <w:autoSpaceDE w:val="0"/>
        <w:adjustRightInd w:val="0"/>
        <w:jc w:val="both"/>
        <w:rPr>
          <w:rFonts w:ascii="Corbel" w:hAnsi="Corbel" w:cs="ArialMT"/>
          <w:color w:val="241F1F"/>
          <w:kern w:val="0"/>
          <w:sz w:val="22"/>
          <w:lang w:bidi="ar-SA"/>
        </w:rPr>
      </w:pP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Las clases sociales no siempre han existido, algunos autores ubican su nacimiento desde que surge el esclavismo.</w:t>
      </w:r>
    </w:p>
    <w:p w:rsidR="00442D51" w:rsidRDefault="00442D51" w:rsidP="00442D51">
      <w:pPr>
        <w:suppressAutoHyphens w:val="0"/>
        <w:autoSpaceDE w:val="0"/>
        <w:adjustRightInd w:val="0"/>
        <w:jc w:val="both"/>
        <w:rPr>
          <w:rFonts w:ascii="Corbel" w:hAnsi="Corbel" w:cs="ArialMT"/>
          <w:color w:val="241F1F"/>
          <w:kern w:val="0"/>
          <w:sz w:val="22"/>
          <w:lang w:bidi="ar-SA"/>
        </w:rPr>
      </w:pPr>
    </w:p>
    <w:p w:rsidR="00442D51" w:rsidRPr="00442D51" w:rsidRDefault="00442D51" w:rsidP="00442D51">
      <w:pPr>
        <w:suppressAutoHyphens w:val="0"/>
        <w:autoSpaceDE w:val="0"/>
        <w:adjustRightInd w:val="0"/>
        <w:jc w:val="both"/>
        <w:rPr>
          <w:rFonts w:ascii="Corbel" w:hAnsi="Corbel" w:cs="ArialMT"/>
          <w:color w:val="FF0000"/>
          <w:kern w:val="0"/>
          <w:sz w:val="22"/>
          <w:lang w:bidi="ar-SA"/>
        </w:rPr>
      </w:pPr>
      <w:r w:rsidRPr="00442D51">
        <w:rPr>
          <w:rFonts w:ascii="Corbel" w:hAnsi="Corbel" w:cs="ArialMT" w:hint="eastAsia"/>
          <w:color w:val="FF0000"/>
          <w:kern w:val="0"/>
          <w:sz w:val="22"/>
          <w:lang w:bidi="ar-SA"/>
        </w:rPr>
        <w:t>http://www.youtube.com/watch?v=O_UN9f_mFmI&amp;feature=related</w:t>
      </w:r>
    </w:p>
    <w:p w:rsidR="00442D51" w:rsidRDefault="00442D51" w:rsidP="00442D51">
      <w:pPr>
        <w:suppressAutoHyphens w:val="0"/>
        <w:autoSpaceDE w:val="0"/>
        <w:adjustRightInd w:val="0"/>
        <w:jc w:val="both"/>
        <w:rPr>
          <w:rFonts w:ascii="Corbel" w:hAnsi="Corbel" w:cs="ArialMT"/>
          <w:color w:val="241F1F"/>
          <w:kern w:val="0"/>
          <w:sz w:val="22"/>
          <w:lang w:bidi="ar-SA"/>
        </w:rPr>
        <w:sectPr w:rsidR="00442D51" w:rsidSect="00442D51">
          <w:type w:val="continuous"/>
          <w:pgSz w:w="12240" w:h="15840"/>
          <w:pgMar w:top="1417" w:right="1701" w:bottom="1417" w:left="1701" w:header="708" w:footer="708" w:gutter="0"/>
          <w:cols w:num="2" w:space="708"/>
          <w:docGrid w:linePitch="360"/>
        </w:sectPr>
      </w:pPr>
    </w:p>
    <w:p w:rsidR="00442D51" w:rsidRDefault="00442D51" w:rsidP="00442D51">
      <w:pPr>
        <w:suppressAutoHyphens w:val="0"/>
        <w:autoSpaceDE w:val="0"/>
        <w:adjustRightInd w:val="0"/>
        <w:jc w:val="both"/>
        <w:rPr>
          <w:rFonts w:ascii="Corbel" w:hAnsi="Corbel" w:cs="ArialMT"/>
          <w:color w:val="241F1F"/>
          <w:kern w:val="0"/>
          <w:sz w:val="22"/>
          <w:lang w:bidi="ar-SA"/>
        </w:rPr>
      </w:pP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Aunque son varios factores los que determinan una clase social, generalmente lo asociamos sólo al nivel económico de las personas. Es importante señalar que una característica particular de las clases sociales es que los individuos pertenecen a una u otra aún sin elegirlo o ser conscientes  de ello.</w:t>
      </w:r>
    </w:p>
    <w:p w:rsidR="00442D51" w:rsidRDefault="00442D51" w:rsidP="00442D51">
      <w:pPr>
        <w:suppressAutoHyphens w:val="0"/>
        <w:autoSpaceDE w:val="0"/>
        <w:adjustRightInd w:val="0"/>
        <w:jc w:val="both"/>
        <w:rPr>
          <w:rFonts w:ascii="Corbel" w:hAnsi="Corbel" w:cs="ArialMT"/>
          <w:color w:val="FF0000"/>
          <w:kern w:val="0"/>
          <w:sz w:val="22"/>
          <w:lang w:bidi="ar-SA"/>
        </w:rPr>
        <w:sectPr w:rsidR="00442D51" w:rsidSect="00442D51">
          <w:type w:val="continuous"/>
          <w:pgSz w:w="12240" w:h="15840"/>
          <w:pgMar w:top="1417" w:right="1701" w:bottom="1417" w:left="1701" w:header="708" w:footer="708" w:gutter="0"/>
          <w:cols w:space="708"/>
          <w:docGrid w:linePitch="360"/>
        </w:sectPr>
      </w:pPr>
    </w:p>
    <w:p w:rsidR="00442D51" w:rsidRDefault="00442D51" w:rsidP="00442D51">
      <w:pPr>
        <w:suppressAutoHyphens w:val="0"/>
        <w:autoSpaceDE w:val="0"/>
        <w:adjustRightInd w:val="0"/>
        <w:jc w:val="both"/>
        <w:rPr>
          <w:rFonts w:ascii="Corbel" w:hAnsi="Corbel" w:cs="ArialMT"/>
          <w:color w:val="FF0000"/>
          <w:kern w:val="0"/>
          <w:sz w:val="22"/>
          <w:lang w:bidi="ar-SA"/>
        </w:rPr>
      </w:pPr>
      <w:r w:rsidRPr="00AD2390">
        <w:rPr>
          <w:rFonts w:ascii="Corbel" w:hAnsi="Corbel" w:cs="ArialMT" w:hint="eastAsia"/>
          <w:color w:val="FF0000"/>
          <w:kern w:val="0"/>
          <w:sz w:val="22"/>
          <w:lang w:bidi="ar-SA"/>
        </w:rPr>
        <w:t>http://elnacional.com.do/wp-content/uploads/2014/08/16_Opini%C3%B3n_27_1p01.jpg</w:t>
      </w:r>
    </w:p>
    <w:p w:rsidR="00442D51" w:rsidRPr="00AD2390" w:rsidRDefault="00442D51" w:rsidP="00442D51">
      <w:pPr>
        <w:suppressAutoHyphens w:val="0"/>
        <w:autoSpaceDE w:val="0"/>
        <w:adjustRightInd w:val="0"/>
        <w:jc w:val="both"/>
        <w:rPr>
          <w:rFonts w:ascii="Corbel" w:hAnsi="Corbel" w:cs="ArialMT"/>
          <w:color w:val="FF0000"/>
          <w:kern w:val="0"/>
          <w:sz w:val="22"/>
          <w:lang w:bidi="ar-SA"/>
        </w:rPr>
      </w:pP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xml:space="preserve">Las clases sociales se convierten en unidades básicas que nos sirven para realizar un análisis </w:t>
      </w:r>
      <w:r>
        <w:rPr>
          <w:rFonts w:ascii="Corbel" w:hAnsi="Corbel" w:cs="ArialMT"/>
          <w:color w:val="241F1F"/>
          <w:kern w:val="0"/>
          <w:sz w:val="22"/>
          <w:lang w:bidi="ar-SA"/>
        </w:rPr>
        <w:t xml:space="preserve">de la sociedad. Por ejemplo, si retomamos los planteamientos de Marx, recordarás que para él existían dos clases sociales, la burguesía y el proletariado, las cuales concebía como fuerzas opuestas y que luchaban entre sí. </w:t>
      </w:r>
    </w:p>
    <w:p w:rsidR="00442D51" w:rsidRDefault="00442D51" w:rsidP="00442D51">
      <w:pPr>
        <w:suppressAutoHyphens w:val="0"/>
        <w:autoSpaceDE w:val="0"/>
        <w:adjustRightInd w:val="0"/>
        <w:jc w:val="both"/>
        <w:rPr>
          <w:rFonts w:ascii="Corbel" w:hAnsi="Corbel" w:cs="ArialMT"/>
          <w:color w:val="241F1F"/>
          <w:kern w:val="0"/>
          <w:sz w:val="22"/>
          <w:lang w:bidi="ar-SA"/>
        </w:rPr>
        <w:sectPr w:rsidR="00442D51" w:rsidSect="00442D51">
          <w:type w:val="continuous"/>
          <w:pgSz w:w="12240" w:h="15840"/>
          <w:pgMar w:top="1417" w:right="1701" w:bottom="1417" w:left="1701" w:header="708" w:footer="708" w:gutter="0"/>
          <w:cols w:num="2" w:space="708"/>
          <w:docGrid w:linePitch="360"/>
        </w:sectPr>
      </w:pPr>
    </w:p>
    <w:p w:rsidR="00442D51" w:rsidRDefault="00442D51" w:rsidP="00442D51">
      <w:pPr>
        <w:suppressAutoHyphens w:val="0"/>
        <w:autoSpaceDE w:val="0"/>
        <w:adjustRightInd w:val="0"/>
        <w:jc w:val="both"/>
        <w:rPr>
          <w:rFonts w:ascii="Corbel" w:hAnsi="Corbel" w:cs="ArialMT"/>
          <w:color w:val="241F1F"/>
          <w:kern w:val="0"/>
          <w:sz w:val="22"/>
          <w:lang w:bidi="ar-SA"/>
        </w:rPr>
      </w:pPr>
    </w:p>
    <w:p w:rsidR="00442D51" w:rsidRDefault="00716E90" w:rsidP="00716E90">
      <w:pPr>
        <w:pBdr>
          <w:top w:val="single" w:sz="4" w:space="1" w:color="auto"/>
          <w:left w:val="single" w:sz="4" w:space="4" w:color="auto"/>
          <w:bottom w:val="single" w:sz="4" w:space="1" w:color="auto"/>
          <w:right w:val="single" w:sz="4" w:space="4" w:color="auto"/>
        </w:pBdr>
        <w:suppressAutoHyphens w:val="0"/>
        <w:autoSpaceDE w:val="0"/>
        <w:adjustRightInd w:val="0"/>
        <w:jc w:val="both"/>
        <w:rPr>
          <w:rFonts w:ascii="Corbel" w:hAnsi="Corbel" w:cs="ArialMT"/>
          <w:color w:val="241F1F"/>
          <w:kern w:val="0"/>
          <w:sz w:val="22"/>
          <w:lang w:bidi="ar-SA"/>
        </w:rPr>
      </w:pPr>
      <w:bookmarkStart w:id="3" w:name="_GoBack"/>
      <w:bookmarkEnd w:id="3"/>
      <w:r w:rsidRPr="00716E90">
        <w:rPr>
          <w:rFonts w:ascii="Corbel" w:hAnsi="Corbel" w:cs="TrebuchetMS-Bold" w:hint="eastAsia"/>
          <w:b/>
          <w:bCs/>
          <w:color w:val="FF0000"/>
        </w:rPr>
        <w:t>https://3.bp.blogspot.com/-32tSoH8mpqM/Vy8k9dIfIVI/AAAAAAAAhQU/QfCnRlYworwBcuXK_41P_s4gp4T-JX-ngCLcB/s1600/sabias%2Bque....jpg</w:t>
      </w:r>
    </w:p>
    <w:p w:rsidR="00442D51" w:rsidRDefault="00442D51" w:rsidP="00716E90">
      <w:pPr>
        <w:pBdr>
          <w:top w:val="single" w:sz="4" w:space="1" w:color="auto"/>
          <w:left w:val="single" w:sz="4" w:space="4" w:color="auto"/>
          <w:bottom w:val="single" w:sz="4" w:space="1" w:color="auto"/>
          <w:right w:val="single" w:sz="4" w:space="4" w:color="auto"/>
        </w:pBdr>
        <w:suppressAutoHyphens w:val="0"/>
        <w:autoSpaceDE w:val="0"/>
        <w:adjustRightInd w:val="0"/>
        <w:jc w:val="both"/>
        <w:rPr>
          <w:rFonts w:ascii="Corbel" w:hAnsi="Corbel" w:cs="ArialMT"/>
          <w:color w:val="241F1F"/>
          <w:kern w:val="0"/>
          <w:sz w:val="22"/>
          <w:lang w:bidi="ar-SA"/>
        </w:rPr>
      </w:pPr>
    </w:p>
    <w:p w:rsidR="00442D51" w:rsidRDefault="00442D51" w:rsidP="00716E90">
      <w:pPr>
        <w:pBdr>
          <w:top w:val="single" w:sz="4" w:space="1" w:color="auto"/>
          <w:left w:val="single" w:sz="4" w:space="4" w:color="auto"/>
          <w:bottom w:val="single" w:sz="4" w:space="1" w:color="auto"/>
          <w:right w:val="single" w:sz="4" w:space="4" w:color="auto"/>
        </w:pBd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lastRenderedPageBreak/>
        <w:t>El 8 de mayo de 2014, a través del Diario Oficial de la Federación, la Secretaría de Economía, publicó el “Programa Nacional de Protección de Derechos del Consumidor 2012-2018”. En este documento, se da a conocer seis clases sociales en las que la población mexicana se estratifica, y que a la letra dice:</w:t>
      </w:r>
    </w:p>
    <w:p w:rsidR="00442D51" w:rsidRDefault="00442D51" w:rsidP="00716E90">
      <w:pPr>
        <w:pBdr>
          <w:top w:val="single" w:sz="4" w:space="1" w:color="auto"/>
          <w:left w:val="single" w:sz="4" w:space="4" w:color="auto"/>
          <w:bottom w:val="single" w:sz="4" w:space="1" w:color="auto"/>
          <w:right w:val="single" w:sz="4" w:space="4" w:color="auto"/>
        </w:pBd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“Actualmente la población mexicana se estratifica en diversas clases sociales determinadas con base en sus funciones, costumbres, situación económica y de poder. Estas clases se describen en seis perfiles que engloban a un determinado tipo de persona de acuerdo con la ocupación o actividad que desempeña dentro de la sociedad mexicana, sus ingresos económicos, su nivel cultural y, finalmente, sus pautas de comportamiento.”</w:t>
      </w: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En el siguiente esquema te presentamos las clases sociales de la sociedad mexicana de acuerdo  con los aspectos mencionados en el Programa Nacional de Protección a los Derechos del Consumidor (2013-2018).</w:t>
      </w:r>
    </w:p>
    <w:p w:rsidR="00442D51" w:rsidRDefault="00442D51" w:rsidP="00442D51">
      <w:pPr>
        <w:suppressAutoHyphens w:val="0"/>
        <w:autoSpaceDE w:val="0"/>
        <w:adjustRightInd w:val="0"/>
        <w:jc w:val="both"/>
        <w:rPr>
          <w:rFonts w:ascii="Corbel" w:hAnsi="Corbel" w:cs="ArialMT"/>
          <w:color w:val="241F1F"/>
          <w:kern w:val="0"/>
          <w:sz w:val="22"/>
          <w:lang w:bidi="ar-SA"/>
        </w:rPr>
      </w:pPr>
    </w:p>
    <w:p w:rsidR="00442D51" w:rsidRPr="00AD2390" w:rsidRDefault="00442D51" w:rsidP="00442D51">
      <w:pPr>
        <w:suppressAutoHyphens w:val="0"/>
        <w:autoSpaceDE w:val="0"/>
        <w:adjustRightInd w:val="0"/>
        <w:jc w:val="both"/>
        <w:rPr>
          <w:rFonts w:ascii="Corbel" w:hAnsi="Corbel" w:cs="ArialMT"/>
          <w:color w:val="FF0000"/>
          <w:kern w:val="0"/>
          <w:sz w:val="22"/>
          <w:lang w:bidi="ar-SA"/>
        </w:rPr>
      </w:pPr>
      <w:r w:rsidRPr="00AD2390">
        <w:rPr>
          <w:rFonts w:ascii="Corbel" w:hAnsi="Corbel" w:cs="ArialMT" w:hint="eastAsia"/>
          <w:color w:val="FF0000"/>
          <w:kern w:val="0"/>
          <w:sz w:val="22"/>
          <w:lang w:bidi="ar-SA"/>
        </w:rPr>
        <w:t>http://chihuahuanoticias.com/wp-content/uploads/2014/05/Captura-de-pantalla-2014-05-13-a-las-13.33.56.png</w:t>
      </w:r>
    </w:p>
    <w:p w:rsidR="00442D51" w:rsidRDefault="00442D51" w:rsidP="00442D51">
      <w:pPr>
        <w:suppressAutoHyphens w:val="0"/>
        <w:autoSpaceDE w:val="0"/>
        <w:adjustRightInd w:val="0"/>
        <w:jc w:val="both"/>
        <w:rPr>
          <w:rFonts w:ascii="Corbel" w:hAnsi="Corbel" w:cs="ArialMT"/>
          <w:color w:val="241F1F"/>
          <w:kern w:val="0"/>
          <w:lang w:bidi="ar-SA"/>
        </w:rPr>
      </w:pPr>
    </w:p>
    <w:p w:rsidR="00442D51" w:rsidRDefault="00442D51" w:rsidP="00442D51">
      <w:pPr>
        <w:suppressAutoHyphens w:val="0"/>
        <w:autoSpaceDE w:val="0"/>
        <w:adjustRightInd w:val="0"/>
        <w:jc w:val="both"/>
        <w:rPr>
          <w:rFonts w:ascii="Corbel" w:hAnsi="Corbel" w:cs="ArialMT"/>
          <w:color w:val="241F1F"/>
          <w:kern w:val="0"/>
          <w:lang w:bidi="ar-SA"/>
        </w:rPr>
      </w:pPr>
      <w:r>
        <w:rPr>
          <w:rFonts w:ascii="Corbel" w:hAnsi="Corbel" w:cs="ArialMT"/>
          <w:noProof/>
          <w:color w:val="241F1F"/>
          <w:kern w:val="0"/>
          <w:lang w:eastAsia="es-MX" w:bidi="ar-SA"/>
        </w:rPr>
        <w:drawing>
          <wp:inline distT="0" distB="0" distL="0" distR="0" wp14:anchorId="21B2AB86" wp14:editId="5E6AEE32">
            <wp:extent cx="5520055" cy="3228340"/>
            <wp:effectExtent l="19050" t="0" r="42545" b="1016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Porcentaje con respecto al total de la población.</w:t>
      </w:r>
    </w:p>
    <w:tbl>
      <w:tblPr>
        <w:tblStyle w:val="Tabladecuadrcula6concolores-nfasis2"/>
        <w:tblW w:w="0" w:type="auto"/>
        <w:tblInd w:w="0" w:type="dxa"/>
        <w:tblLook w:val="04A0" w:firstRow="1" w:lastRow="0" w:firstColumn="1" w:lastColumn="0" w:noHBand="0" w:noVBand="1"/>
      </w:tblPr>
      <w:tblGrid>
        <w:gridCol w:w="4446"/>
        <w:gridCol w:w="4382"/>
      </w:tblGrid>
      <w:tr w:rsidR="00442D51" w:rsidTr="001A4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4B083" w:themeColor="accent2" w:themeTint="99"/>
              <w:left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Número de mexicanos que la integran</w:t>
            </w:r>
          </w:p>
        </w:tc>
        <w:tc>
          <w:tcPr>
            <w:tcW w:w="4981" w:type="dxa"/>
            <w:tcBorders>
              <w:top w:val="single" w:sz="4" w:space="0" w:color="F4B083" w:themeColor="accent2" w:themeTint="99"/>
              <w:left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Clase</w:t>
            </w:r>
          </w:p>
        </w:tc>
      </w:tr>
      <w:tr w:rsidR="00442D51" w:rsidTr="001A4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1 millón 123 mil</w:t>
            </w:r>
          </w:p>
        </w:tc>
        <w:tc>
          <w:tcPr>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 xml:space="preserve">Alta </w:t>
            </w:r>
            <w:proofErr w:type="spellStart"/>
            <w:r>
              <w:rPr>
                <w:rFonts w:ascii="Corbel" w:hAnsi="Corbel" w:cs="ArialMT"/>
                <w:color w:val="241F1F"/>
                <w:kern w:val="0"/>
                <w:sz w:val="22"/>
                <w:szCs w:val="22"/>
                <w:lang w:bidi="ar-SA"/>
              </w:rPr>
              <w:t>alta</w:t>
            </w:r>
            <w:proofErr w:type="spellEnd"/>
          </w:p>
        </w:tc>
      </w:tr>
      <w:tr w:rsidR="00442D51" w:rsidTr="001A4B6E">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5.6 millones</w:t>
            </w:r>
          </w:p>
        </w:tc>
        <w:tc>
          <w:tcPr>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Alta baja</w:t>
            </w:r>
          </w:p>
        </w:tc>
      </w:tr>
      <w:tr w:rsidR="00442D51" w:rsidTr="001A4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15.7 millones</w:t>
            </w:r>
          </w:p>
        </w:tc>
        <w:tc>
          <w:tcPr>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Media alta</w:t>
            </w:r>
          </w:p>
        </w:tc>
      </w:tr>
      <w:tr w:rsidR="00442D51" w:rsidTr="001A4B6E">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22.4 millones</w:t>
            </w:r>
          </w:p>
        </w:tc>
        <w:tc>
          <w:tcPr>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Media baja</w:t>
            </w:r>
          </w:p>
        </w:tc>
      </w:tr>
      <w:tr w:rsidR="00442D51" w:rsidTr="001A4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28.8 millones</w:t>
            </w:r>
          </w:p>
        </w:tc>
        <w:tc>
          <w:tcPr>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Baja alta</w:t>
            </w:r>
          </w:p>
        </w:tc>
      </w:tr>
      <w:tr w:rsidR="00442D51" w:rsidTr="001A4B6E">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39.3 millones</w:t>
            </w:r>
          </w:p>
        </w:tc>
        <w:tc>
          <w:tcPr>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 xml:space="preserve">Baja </w:t>
            </w:r>
            <w:proofErr w:type="spellStart"/>
            <w:r>
              <w:rPr>
                <w:rFonts w:ascii="Corbel" w:hAnsi="Corbel" w:cs="ArialMT"/>
                <w:color w:val="241F1F"/>
                <w:kern w:val="0"/>
                <w:sz w:val="22"/>
                <w:szCs w:val="22"/>
                <w:lang w:bidi="ar-SA"/>
              </w:rPr>
              <w:t>baja</w:t>
            </w:r>
            <w:proofErr w:type="spellEnd"/>
          </w:p>
        </w:tc>
      </w:tr>
    </w:tbl>
    <w:p w:rsidR="00442D51" w:rsidRDefault="00442D51" w:rsidP="00442D51">
      <w:pPr>
        <w:suppressAutoHyphens w:val="0"/>
        <w:autoSpaceDE w:val="0"/>
        <w:adjustRightInd w:val="0"/>
        <w:jc w:val="both"/>
        <w:rPr>
          <w:rFonts w:ascii="Corbel" w:hAnsi="Corbel" w:cs="ArialMT"/>
          <w:color w:val="241F1F"/>
          <w:kern w:val="0"/>
          <w:sz w:val="22"/>
          <w:szCs w:val="22"/>
          <w:lang w:bidi="ar-SA"/>
        </w:rPr>
      </w:pPr>
    </w:p>
    <w:p w:rsidR="00442D51" w:rsidRDefault="00442D51" w:rsidP="00442D51">
      <w:pPr>
        <w:pStyle w:val="Ttulo3"/>
        <w:rPr>
          <w:sz w:val="22"/>
          <w:szCs w:val="22"/>
        </w:rPr>
      </w:pPr>
      <w:bookmarkStart w:id="4" w:name="_Toc505010441"/>
      <w:r>
        <w:rPr>
          <w:rStyle w:val="Textoennegrita"/>
          <w:sz w:val="22"/>
          <w:szCs w:val="22"/>
        </w:rPr>
        <w:t>3.3</w:t>
      </w:r>
      <w:r>
        <w:rPr>
          <w:sz w:val="22"/>
          <w:szCs w:val="22"/>
        </w:rPr>
        <w:t>   Grupo Social.</w:t>
      </w:r>
      <w:bookmarkEnd w:id="4"/>
    </w:p>
    <w:p w:rsidR="00442D51" w:rsidRDefault="00442D51" w:rsidP="00442D51">
      <w:pPr>
        <w:rPr>
          <w:rFonts w:ascii="Corbel" w:hAnsi="Corbel"/>
          <w:sz w:val="22"/>
          <w:szCs w:val="22"/>
        </w:rPr>
      </w:pPr>
    </w:p>
    <w:p w:rsidR="00442D51" w:rsidRDefault="00442D51" w:rsidP="00442D51">
      <w:pPr>
        <w:suppressAutoHyphens w:val="0"/>
        <w:autoSpaceDE w:val="0"/>
        <w:adjustRightInd w:val="0"/>
        <w:jc w:val="both"/>
        <w:rPr>
          <w:rFonts w:ascii="Corbel" w:hAnsi="Corbel" w:cs="ArialMT"/>
          <w:color w:val="241F1F"/>
          <w:kern w:val="0"/>
          <w:sz w:val="22"/>
          <w:szCs w:val="22"/>
          <w:lang w:bidi="ar-SA"/>
        </w:rPr>
        <w:sectPr w:rsidR="00442D51" w:rsidSect="00442D51">
          <w:type w:val="continuous"/>
          <w:pgSz w:w="12240" w:h="15840"/>
          <w:pgMar w:top="1417" w:right="1701" w:bottom="1417" w:left="1701" w:header="708" w:footer="708" w:gutter="0"/>
          <w:cols w:space="708"/>
          <w:docGrid w:linePitch="360"/>
        </w:sectPr>
      </w:pP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lastRenderedPageBreak/>
        <w:t>Un grupo social puede definirse como un conjunto de individuos con un número específico de integrantes que pueden o no encontrarse geográficamente cercanos, quienes se conocen e interactúan de manera solidaria teniendo intereses comunes y un fin específico.</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Una diferencia clara entre la clase social y el grupo social es que, éste último, se refiere a </w:t>
      </w:r>
      <w:r>
        <w:rPr>
          <w:rFonts w:ascii="Corbel" w:hAnsi="Corbel" w:cs="ArialMT"/>
          <w:color w:val="241F1F"/>
          <w:kern w:val="0"/>
          <w:sz w:val="22"/>
          <w:szCs w:val="22"/>
          <w:lang w:bidi="ar-SA"/>
        </w:rPr>
        <w:t>una asociación voluntaria o consciente de sus integrantes, mientas que en la clase social  los individuos pertenecen a ella a aun sin quererlo.</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p>
    <w:p w:rsidR="00442D51" w:rsidRPr="00AD2390" w:rsidRDefault="00442D51" w:rsidP="00442D51">
      <w:pPr>
        <w:suppressAutoHyphens w:val="0"/>
        <w:autoSpaceDE w:val="0"/>
        <w:adjustRightInd w:val="0"/>
        <w:jc w:val="both"/>
        <w:rPr>
          <w:rFonts w:ascii="Corbel" w:hAnsi="Corbel" w:cs="ArialMT"/>
          <w:color w:val="FF0000"/>
          <w:kern w:val="0"/>
          <w:sz w:val="22"/>
          <w:szCs w:val="22"/>
          <w:lang w:bidi="ar-SA"/>
        </w:rPr>
      </w:pPr>
      <w:r w:rsidRPr="00AD2390">
        <w:rPr>
          <w:rFonts w:ascii="Corbel" w:hAnsi="Corbel" w:cs="ArialMT" w:hint="eastAsia"/>
          <w:color w:val="FF0000"/>
          <w:kern w:val="0"/>
          <w:sz w:val="22"/>
          <w:szCs w:val="22"/>
          <w:lang w:bidi="ar-SA"/>
        </w:rPr>
        <w:t>https://2.bp.blogspot.com/-kBJcXapUbIM/Ux5QdienHeI/AAAAAAAAADo/CR5P_a3Q11s/s400/Sin-t%C3%ADtulo.png</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p>
    <w:p w:rsidR="00442D51" w:rsidRDefault="00442D51" w:rsidP="00442D51">
      <w:pPr>
        <w:suppressAutoHyphens w:val="0"/>
        <w:autoSpaceDE w:val="0"/>
        <w:adjustRightInd w:val="0"/>
        <w:jc w:val="both"/>
        <w:rPr>
          <w:rFonts w:ascii="Corbel" w:hAnsi="Corbel" w:cs="ArialMT"/>
          <w:color w:val="241F1F"/>
          <w:kern w:val="0"/>
          <w:sz w:val="22"/>
          <w:szCs w:val="22"/>
          <w:lang w:bidi="ar-SA"/>
        </w:rPr>
        <w:sectPr w:rsidR="00442D51" w:rsidSect="00442D51">
          <w:type w:val="continuous"/>
          <w:pgSz w:w="12240" w:h="15840"/>
          <w:pgMar w:top="1417" w:right="1701" w:bottom="1417" w:left="1701" w:header="708" w:footer="708" w:gutter="0"/>
          <w:cols w:num="2" w:space="708"/>
          <w:docGrid w:linePitch="360"/>
        </w:sectPr>
      </w:pPr>
    </w:p>
    <w:p w:rsidR="00442D51" w:rsidRDefault="00442D51" w:rsidP="00442D51">
      <w:pPr>
        <w:suppressAutoHyphens w:val="0"/>
        <w:autoSpaceDE w:val="0"/>
        <w:adjustRightInd w:val="0"/>
        <w:jc w:val="both"/>
        <w:rPr>
          <w:rFonts w:ascii="Corbel" w:hAnsi="Corbel" w:cs="ArialMT"/>
          <w:color w:val="241F1F"/>
          <w:kern w:val="0"/>
          <w:sz w:val="22"/>
          <w:szCs w:val="22"/>
          <w:lang w:bidi="ar-SA"/>
        </w:rPr>
      </w:pP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La vida de la sociedad se debe en gran parte a la acción  concreta de los grupos sociales especialmente de aquellos que están formalmente organizados como son padres de familia, las asociaciones de vecinos, los sindicatos, las asociaciones civiles, las organizaciones no gubernamentales, los grupos de empresarios, los partidos políticos, las iglesias, etc.</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Podemos identificar dos categorías de grupos sociales: primarios y secundarios.</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noProof/>
          <w:color w:val="241F1F"/>
          <w:kern w:val="0"/>
          <w:sz w:val="22"/>
          <w:szCs w:val="22"/>
          <w:lang w:eastAsia="es-MX" w:bidi="ar-SA"/>
        </w:rPr>
        <w:drawing>
          <wp:inline distT="0" distB="0" distL="0" distR="0" wp14:anchorId="4740EF0C" wp14:editId="211F7501">
            <wp:extent cx="5497830" cy="3206115"/>
            <wp:effectExtent l="0" t="19050" r="26670"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42D51" w:rsidRDefault="00442D51" w:rsidP="00442D51">
      <w:pPr>
        <w:rPr>
          <w:rFonts w:ascii="Corbel" w:hAnsi="Corbel"/>
          <w:sz w:val="22"/>
          <w:szCs w:val="22"/>
        </w:rPr>
      </w:pPr>
    </w:p>
    <w:p w:rsidR="00442D51" w:rsidRDefault="00442D51" w:rsidP="00442D51">
      <w:pPr>
        <w:rPr>
          <w:rFonts w:ascii="Corbel" w:hAnsi="Corbel"/>
          <w:sz w:val="22"/>
          <w:szCs w:val="22"/>
        </w:rPr>
      </w:pPr>
    </w:p>
    <w:p w:rsidR="00442D51" w:rsidRDefault="00442D51" w:rsidP="00442D51">
      <w:pPr>
        <w:rPr>
          <w:rFonts w:ascii="Corbel" w:hAnsi="Corbel"/>
          <w:sz w:val="22"/>
          <w:szCs w:val="22"/>
        </w:rPr>
      </w:pP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Con esta información podemos llegar a la conclusión de que todas las personas formamos parte de algún grupo social.</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Existe otra clasificación de los grupos sociales, estos también pueden ser: organizados y no organizados. En los grupos organizados encontramos que sus miembros tienen funciones específicas, poseen mayor sentido de comunidad y cooperación, esto ayuda a que las metas se logren y tengan mayores frutos, su existencia puede ser prolongada. Mientras más personas se encuentren trabajando en grupos organizados el funcionamiento y vitalidad de nuestra sociedad será mayor.</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lastRenderedPageBreak/>
        <w:t>Por otro lado, en los grupos no organizados, hay pocas funciones específicas, sus integrantes desempeñan actividades de manera aislada, tienen baja productividad y pueden desaparecer muy pronto.</w:t>
      </w:r>
    </w:p>
    <w:p w:rsidR="00442D51" w:rsidRDefault="00442D51" w:rsidP="00442D51">
      <w:pPr>
        <w:pStyle w:val="Ttulo3"/>
        <w:rPr>
          <w:sz w:val="22"/>
          <w:szCs w:val="22"/>
        </w:rPr>
      </w:pPr>
      <w:bookmarkStart w:id="5" w:name="_Toc505010442"/>
      <w:r>
        <w:rPr>
          <w:rStyle w:val="Textoennegrita"/>
          <w:sz w:val="22"/>
          <w:szCs w:val="22"/>
        </w:rPr>
        <w:t>3.4   </w:t>
      </w:r>
      <w:r>
        <w:rPr>
          <w:sz w:val="22"/>
          <w:szCs w:val="22"/>
        </w:rPr>
        <w:t>Proceso social (cambio social, migración, y crisis económica).</w:t>
      </w:r>
      <w:bookmarkEnd w:id="5"/>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Entendemos por proceso social la serie de cambios sucesivos a través del tiempo, que han modificado la manera en la que interactúan los individuos, los grupos y las instituciones dentro de una sociedad.</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Entre las características que identifican un proceso social encontramos las siguientes:</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Implica el paso de una condición a otra, en donde se identifican etapas.</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Tiene causas que lo originan, ya sean naturales (sin intención del hombre o artificiales (impulsadas por el hombre).</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Genera efectos diversos.</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Sucede en un espacio y un tiempo.</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Tiene un impacto social que puede ser local, nacional o internacional.</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Generalmente involucra a diferentes sectores de la sociedad.</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Resulta de gran utilidad estudiar y entender el fenómeno del proceso social, pues nos permite identificar los cambios sociales que se han dado o se avecinan en nuestro entorno. Podemos analizar la medida en la que éstos impactan en nuestra vida personal y la de nuestra comunidad.</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La migración y las crisis económicas son claros ejemplos de procesos sociales, a continuación hablaremos de ellos.</w:t>
      </w:r>
    </w:p>
    <w:p w:rsidR="00442D51" w:rsidRDefault="00442D51" w:rsidP="00442D51">
      <w:pPr>
        <w:pStyle w:val="Prrafodelista"/>
        <w:numPr>
          <w:ilvl w:val="0"/>
          <w:numId w:val="2"/>
        </w:numPr>
        <w:suppressAutoHyphens w:val="0"/>
        <w:autoSpaceDE w:val="0"/>
        <w:adjustRightInd w:val="0"/>
        <w:jc w:val="both"/>
        <w:rPr>
          <w:rFonts w:ascii="Corbel" w:hAnsi="Corbel" w:cs="ArialMT"/>
          <w:color w:val="241F1F"/>
          <w:kern w:val="0"/>
          <w:sz w:val="22"/>
          <w:szCs w:val="22"/>
          <w:lang w:bidi="ar-SA"/>
        </w:rPr>
        <w:sectPr w:rsidR="00442D51" w:rsidSect="00442D51">
          <w:type w:val="continuous"/>
          <w:pgSz w:w="12240" w:h="15840"/>
          <w:pgMar w:top="1417" w:right="1701" w:bottom="1417" w:left="1701" w:header="708" w:footer="708" w:gutter="0"/>
          <w:cols w:space="708"/>
          <w:docGrid w:linePitch="360"/>
        </w:sectPr>
      </w:pPr>
    </w:p>
    <w:p w:rsidR="00442D51" w:rsidRDefault="00442D51" w:rsidP="00442D51">
      <w:pPr>
        <w:pStyle w:val="Prrafodelista"/>
        <w:numPr>
          <w:ilvl w:val="0"/>
          <w:numId w:val="2"/>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Migración</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La migración es un proceso social y se entiende como el movimiento de las personas de un lugar de residencia a otro cualquiera, puede ser de manera temporal o </w:t>
      </w:r>
      <w:r>
        <w:rPr>
          <w:rFonts w:ascii="Corbel" w:hAnsi="Corbel" w:cs="ArialMT"/>
          <w:color w:val="241F1F"/>
          <w:kern w:val="0"/>
          <w:sz w:val="22"/>
          <w:szCs w:val="22"/>
          <w:lang w:bidi="ar-SA"/>
        </w:rPr>
        <w:t>definitiva generalmente con la intención de mejorar sus condiciones de vida.</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p>
    <w:p w:rsidR="00442D51" w:rsidRPr="00AD2390" w:rsidRDefault="00442D51" w:rsidP="00442D51">
      <w:pPr>
        <w:suppressAutoHyphens w:val="0"/>
        <w:autoSpaceDE w:val="0"/>
        <w:adjustRightInd w:val="0"/>
        <w:jc w:val="both"/>
        <w:rPr>
          <w:rFonts w:ascii="Corbel" w:hAnsi="Corbel" w:cs="ArialMT"/>
          <w:color w:val="FF0000"/>
          <w:kern w:val="0"/>
          <w:sz w:val="22"/>
          <w:szCs w:val="22"/>
          <w:lang w:bidi="ar-SA"/>
        </w:rPr>
      </w:pPr>
      <w:r w:rsidRPr="00AD2390">
        <w:rPr>
          <w:rFonts w:ascii="Corbel" w:hAnsi="Corbel" w:cs="ArialMT" w:hint="eastAsia"/>
          <w:color w:val="FF0000"/>
          <w:kern w:val="0"/>
          <w:sz w:val="22"/>
          <w:szCs w:val="22"/>
          <w:lang w:bidi="ar-SA"/>
        </w:rPr>
        <w:t>http://www.paginasiete.bo/u/fotografias/fotosnoticias/2017/9/15/178638.jpg</w:t>
      </w:r>
    </w:p>
    <w:p w:rsidR="00442D51" w:rsidRDefault="00442D51" w:rsidP="00442D51">
      <w:pPr>
        <w:suppressAutoHyphens w:val="0"/>
        <w:autoSpaceDE w:val="0"/>
        <w:adjustRightInd w:val="0"/>
        <w:jc w:val="both"/>
        <w:rPr>
          <w:rFonts w:ascii="Corbel" w:hAnsi="Corbel" w:cs="ArialMT"/>
          <w:color w:val="241F1F"/>
          <w:kern w:val="0"/>
          <w:sz w:val="22"/>
          <w:szCs w:val="22"/>
          <w:lang w:bidi="ar-SA"/>
        </w:rPr>
        <w:sectPr w:rsidR="00442D51" w:rsidSect="00442D51">
          <w:type w:val="continuous"/>
          <w:pgSz w:w="12240" w:h="15840"/>
          <w:pgMar w:top="1417" w:right="1701" w:bottom="1417" w:left="1701" w:header="708" w:footer="708" w:gutter="0"/>
          <w:cols w:num="2" w:space="708"/>
          <w:docGrid w:linePitch="360"/>
        </w:sectPr>
      </w:pP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Este fenómeno puede darse en dos vías, observa el esquema:</w:t>
      </w:r>
    </w:p>
    <w:p w:rsidR="00442D51" w:rsidRDefault="00442D51" w:rsidP="00442D51">
      <w:pPr>
        <w:suppressAutoHyphens w:val="0"/>
        <w:autoSpaceDE w:val="0"/>
        <w:adjustRightInd w:val="0"/>
        <w:rPr>
          <w:rFonts w:ascii="ArialMT" w:hAnsi="ArialMT" w:cs="ArialMT"/>
          <w:color w:val="241F1F"/>
          <w:kern w:val="0"/>
          <w:sz w:val="23"/>
          <w:szCs w:val="23"/>
          <w:lang w:bidi="ar-SA"/>
        </w:rPr>
      </w:pPr>
    </w:p>
    <w:p w:rsidR="00442D51" w:rsidRDefault="00442D51" w:rsidP="00442D51">
      <w:pPr>
        <w:suppressAutoHyphens w:val="0"/>
        <w:autoSpaceDE w:val="0"/>
        <w:adjustRightInd w:val="0"/>
        <w:rPr>
          <w:rFonts w:ascii="ArialMT" w:hAnsi="ArialMT" w:cs="ArialMT"/>
          <w:color w:val="241F1F"/>
          <w:kern w:val="0"/>
          <w:sz w:val="23"/>
          <w:szCs w:val="23"/>
          <w:lang w:bidi="ar-SA"/>
        </w:rPr>
      </w:pPr>
      <w:r>
        <w:rPr>
          <w:rFonts w:ascii="ArialMT" w:hAnsi="ArialMT" w:cs="ArialMT"/>
          <w:noProof/>
          <w:color w:val="241F1F"/>
          <w:kern w:val="0"/>
          <w:sz w:val="23"/>
          <w:szCs w:val="23"/>
          <w:lang w:eastAsia="es-MX" w:bidi="ar-SA"/>
        </w:rPr>
        <w:lastRenderedPageBreak/>
        <w:drawing>
          <wp:inline distT="0" distB="0" distL="0" distR="0" wp14:anchorId="4ED87271" wp14:editId="60AB330A">
            <wp:extent cx="5486400" cy="3228340"/>
            <wp:effectExtent l="0" t="38100" r="0" b="4826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42D51" w:rsidRDefault="00442D51" w:rsidP="00442D51">
      <w:pPr>
        <w:suppressAutoHyphens w:val="0"/>
        <w:autoSpaceDE w:val="0"/>
        <w:adjustRightInd w:val="0"/>
        <w:rPr>
          <w:rFonts w:hint="eastAsia"/>
        </w:rPr>
      </w:pP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Podemos distinguir entre la migración interna que se refiere ir de un lugar a otro dentro del mismo país; y la migración externa, cuando el movimiento se da de un país a otro. En el caso de México, la migración externa más recurrente es hacia los Estados Unidos de América.</w:t>
      </w:r>
    </w:p>
    <w:p w:rsidR="00442D51" w:rsidRDefault="00442D51" w:rsidP="00442D51">
      <w:pPr>
        <w:suppressAutoHyphens w:val="0"/>
        <w:autoSpaceDE w:val="0"/>
        <w:adjustRightInd w:val="0"/>
        <w:jc w:val="both"/>
        <w:rPr>
          <w:rFonts w:ascii="Corbel" w:hAnsi="Corbel" w:cs="ArialMT"/>
          <w:color w:val="241F1F"/>
          <w:kern w:val="0"/>
          <w:sz w:val="22"/>
          <w:lang w:bidi="ar-SA"/>
        </w:rPr>
      </w:pPr>
    </w:p>
    <w:p w:rsidR="00442D51" w:rsidRPr="00AD2390" w:rsidRDefault="00442D51" w:rsidP="00442D51">
      <w:pPr>
        <w:suppressAutoHyphens w:val="0"/>
        <w:autoSpaceDE w:val="0"/>
        <w:adjustRightInd w:val="0"/>
        <w:jc w:val="both"/>
        <w:rPr>
          <w:rFonts w:ascii="Corbel" w:hAnsi="Corbel" w:cs="ArialMT"/>
          <w:b/>
          <w:color w:val="241F1F"/>
          <w:kern w:val="0"/>
          <w:sz w:val="22"/>
          <w:lang w:bidi="ar-SA"/>
        </w:rPr>
      </w:pPr>
      <w:r w:rsidRPr="00AD2390">
        <w:rPr>
          <w:rFonts w:ascii="Corbel" w:hAnsi="Corbel" w:cs="ArialMT"/>
          <w:b/>
          <w:color w:val="241F1F"/>
          <w:kern w:val="0"/>
          <w:sz w:val="22"/>
          <w:lang w:bidi="ar-SA"/>
        </w:rPr>
        <w:t>Crisis económicas</w:t>
      </w:r>
    </w:p>
    <w:p w:rsidR="00442D51" w:rsidRDefault="00442D51" w:rsidP="00442D51">
      <w:pPr>
        <w:suppressAutoHyphens w:val="0"/>
        <w:autoSpaceDE w:val="0"/>
        <w:adjustRightInd w:val="0"/>
        <w:jc w:val="both"/>
        <w:rPr>
          <w:rFonts w:ascii="Corbel" w:hAnsi="Corbel" w:cs="ArialMT"/>
          <w:color w:val="241F1F"/>
          <w:kern w:val="0"/>
          <w:sz w:val="22"/>
          <w:lang w:bidi="ar-SA"/>
        </w:rPr>
      </w:pPr>
    </w:p>
    <w:p w:rsidR="00442D51" w:rsidRDefault="00442D51" w:rsidP="00442D51">
      <w:pPr>
        <w:suppressAutoHyphens w:val="0"/>
        <w:autoSpaceDE w:val="0"/>
        <w:adjustRightInd w:val="0"/>
        <w:jc w:val="both"/>
        <w:rPr>
          <w:rFonts w:ascii="Corbel" w:hAnsi="Corbel" w:cs="ArialMT"/>
          <w:color w:val="241F1F"/>
          <w:kern w:val="0"/>
          <w:sz w:val="22"/>
          <w:lang w:bidi="ar-SA"/>
        </w:rPr>
        <w:sectPr w:rsidR="00442D51" w:rsidSect="00442D51">
          <w:type w:val="continuous"/>
          <w:pgSz w:w="12240" w:h="15840"/>
          <w:pgMar w:top="1417" w:right="1701" w:bottom="1417" w:left="1701" w:header="708" w:footer="708" w:gutter="0"/>
          <w:cols w:space="708"/>
          <w:docGrid w:linePitch="360"/>
        </w:sectPr>
      </w:pP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xml:space="preserve">Cuando se habla de crisis económica se hace referencia a un periodo en el que los procesos de producción, distribución y consumo de bienes y servicios sufren un cambio brusco hacia la escasez. En otras palabras, una baja considerable en la economía, que se puede </w:t>
      </w:r>
      <w:r>
        <w:rPr>
          <w:rFonts w:ascii="Corbel" w:hAnsi="Corbel" w:cs="ArialMT"/>
          <w:color w:val="241F1F"/>
          <w:kern w:val="0"/>
          <w:sz w:val="22"/>
          <w:lang w:bidi="ar-SA"/>
        </w:rPr>
        <w:t>dar a nivel país o mundial. Las causas que originan estas crisis económicas no siempre tienen origen en lo económico, pueden ser incluso de tinte político o ideológico.</w:t>
      </w:r>
    </w:p>
    <w:p w:rsidR="00442D51" w:rsidRPr="00AD2390" w:rsidRDefault="00442D51" w:rsidP="00442D51">
      <w:pPr>
        <w:suppressAutoHyphens w:val="0"/>
        <w:autoSpaceDE w:val="0"/>
        <w:adjustRightInd w:val="0"/>
        <w:jc w:val="both"/>
        <w:rPr>
          <w:rFonts w:ascii="Corbel" w:hAnsi="Corbel" w:cs="ArialMT"/>
          <w:color w:val="FF0000"/>
          <w:kern w:val="0"/>
          <w:sz w:val="22"/>
          <w:lang w:bidi="ar-SA"/>
        </w:rPr>
      </w:pPr>
      <w:r w:rsidRPr="00AD2390">
        <w:rPr>
          <w:rFonts w:ascii="Corbel" w:hAnsi="Corbel" w:cs="ArialMT" w:hint="eastAsia"/>
          <w:color w:val="FF0000"/>
          <w:kern w:val="0"/>
          <w:sz w:val="22"/>
          <w:lang w:bidi="ar-SA"/>
        </w:rPr>
        <w:t>http://questiondigital.com/wp-content/uploads/2016/04/crisis-caric.jpg</w:t>
      </w:r>
    </w:p>
    <w:p w:rsidR="00442D51" w:rsidRDefault="00442D51" w:rsidP="00442D51">
      <w:pPr>
        <w:suppressAutoHyphens w:val="0"/>
        <w:autoSpaceDE w:val="0"/>
        <w:adjustRightInd w:val="0"/>
        <w:jc w:val="both"/>
        <w:rPr>
          <w:rFonts w:ascii="Corbel" w:hAnsi="Corbel" w:cs="ArialMT"/>
          <w:color w:val="241F1F"/>
          <w:kern w:val="0"/>
          <w:sz w:val="22"/>
          <w:lang w:bidi="ar-SA"/>
        </w:rPr>
        <w:sectPr w:rsidR="00442D51" w:rsidSect="00442D51">
          <w:type w:val="continuous"/>
          <w:pgSz w:w="12240" w:h="15840"/>
          <w:pgMar w:top="1417" w:right="1701" w:bottom="1417" w:left="1701" w:header="708" w:footer="708" w:gutter="0"/>
          <w:cols w:num="2" w:space="708"/>
          <w:docGrid w:linePitch="360"/>
        </w:sectPr>
      </w:pPr>
    </w:p>
    <w:p w:rsidR="00442D51" w:rsidRDefault="00442D51" w:rsidP="00442D51">
      <w:pPr>
        <w:suppressAutoHyphens w:val="0"/>
        <w:autoSpaceDE w:val="0"/>
        <w:adjustRightInd w:val="0"/>
        <w:jc w:val="both"/>
        <w:rPr>
          <w:rFonts w:ascii="Corbel" w:hAnsi="Corbel" w:cs="ArialMT"/>
          <w:color w:val="241F1F"/>
          <w:kern w:val="0"/>
          <w:sz w:val="22"/>
          <w:lang w:bidi="ar-SA"/>
        </w:rPr>
      </w:pP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Las crisis económicas en nuestro país han sido recurrentes, y su impacto ha afectado la economía de los hogares y el estilo de vida de las personas, pues las crisis siempre traen consigo devaluaciones, desempleo, aumento de la pobreza, migración, entre otros fenómenos.</w:t>
      </w:r>
    </w:p>
    <w:p w:rsidR="00442D51" w:rsidRDefault="00442D51" w:rsidP="00442D51">
      <w:pPr>
        <w:suppressAutoHyphens w:val="0"/>
        <w:autoSpaceDE w:val="0"/>
        <w:adjustRightInd w:val="0"/>
        <w:jc w:val="both"/>
        <w:rPr>
          <w:rFonts w:ascii="Corbel" w:hAnsi="Corbel" w:cs="ArialMT"/>
          <w:color w:val="241F1F"/>
          <w:kern w:val="0"/>
          <w:sz w:val="22"/>
          <w:lang w:bidi="ar-SA"/>
        </w:rPr>
      </w:pP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Algunos efectos de las crisis económicas son:</w:t>
      </w: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Alza en los precios de los productos de la canasta básica.</w:t>
      </w: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Crecen índices de desempleo provocado por cierre de empresas.</w:t>
      </w: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Disminuye el ingreso familiar.</w:t>
      </w: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Aumento de la pobreza.</w:t>
      </w: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Disminuye el consumo de productos.</w:t>
      </w: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 Genera incertidumbre y depresión en las personas.</w:t>
      </w:r>
    </w:p>
    <w:p w:rsidR="00442D51" w:rsidRDefault="00442D51" w:rsidP="00442D51">
      <w:pPr>
        <w:suppressAutoHyphens w:val="0"/>
        <w:autoSpaceDE w:val="0"/>
        <w:adjustRightInd w:val="0"/>
        <w:jc w:val="both"/>
        <w:rPr>
          <w:rFonts w:ascii="Corbel" w:hAnsi="Corbel" w:cs="ArialMT"/>
          <w:color w:val="241F1F"/>
          <w:kern w:val="0"/>
          <w:sz w:val="22"/>
          <w:lang w:bidi="ar-SA"/>
        </w:rPr>
      </w:pPr>
      <w:r>
        <w:rPr>
          <w:rFonts w:ascii="Corbel" w:hAnsi="Corbel" w:cs="ArialMT"/>
          <w:color w:val="241F1F"/>
          <w:kern w:val="0"/>
          <w:sz w:val="22"/>
          <w:lang w:bidi="ar-SA"/>
        </w:rPr>
        <w:t>Podemos decir que este proceso social es uno de los que generan más cambios sociales, los cuales pueden ser en dos niveles:</w:t>
      </w:r>
    </w:p>
    <w:p w:rsidR="00442D51" w:rsidRDefault="00442D51" w:rsidP="00442D51">
      <w:pPr>
        <w:suppressAutoHyphens w:val="0"/>
        <w:autoSpaceDE w:val="0"/>
        <w:adjustRightInd w:val="0"/>
        <w:rPr>
          <w:rFonts w:ascii="ArialMT" w:hAnsi="ArialMT" w:cs="ArialMT"/>
          <w:color w:val="241F1F"/>
          <w:kern w:val="0"/>
          <w:sz w:val="23"/>
          <w:szCs w:val="23"/>
          <w:lang w:bidi="ar-SA"/>
        </w:rPr>
      </w:pPr>
    </w:p>
    <w:p w:rsidR="00442D51" w:rsidRDefault="00442D51" w:rsidP="00442D51">
      <w:pPr>
        <w:suppressAutoHyphens w:val="0"/>
        <w:autoSpaceDE w:val="0"/>
        <w:adjustRightInd w:val="0"/>
        <w:jc w:val="both"/>
        <w:rPr>
          <w:rFonts w:ascii="Corbel" w:hAnsi="Corbel" w:cs="ArialMT"/>
          <w:color w:val="241F1F"/>
          <w:kern w:val="0"/>
          <w:lang w:bidi="ar-SA"/>
        </w:rPr>
      </w:pPr>
      <w:r>
        <w:rPr>
          <w:rFonts w:ascii="Corbel" w:hAnsi="Corbel" w:cs="ArialMT"/>
          <w:noProof/>
          <w:color w:val="241F1F"/>
          <w:kern w:val="0"/>
          <w:lang w:eastAsia="es-MX" w:bidi="ar-SA"/>
        </w:rPr>
        <w:lastRenderedPageBreak/>
        <w:drawing>
          <wp:inline distT="0" distB="0" distL="0" distR="0" wp14:anchorId="22D1E63E" wp14:editId="697AA9AB">
            <wp:extent cx="5520055" cy="3206115"/>
            <wp:effectExtent l="38100" t="0" r="42545"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Un cambio social hace referencia a la alteración de patrones de conducta, de relaciones sociales, instituciones y estructura social, en diferentes momentos. El cambio social puede ser el resultado de un cambio en las relaciones de los elementos de un sistema, como lo plantea el enfoque estructural funcionalista. </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Disponible en: http://www.redalyc.org/articulo.oa?id=28331108</w:t>
      </w:r>
    </w:p>
    <w:p w:rsidR="00442D51" w:rsidRDefault="00442D51" w:rsidP="00442D51">
      <w:pPr>
        <w:pStyle w:val="Ttulo3"/>
        <w:rPr>
          <w:sz w:val="22"/>
          <w:szCs w:val="22"/>
        </w:rPr>
      </w:pPr>
      <w:bookmarkStart w:id="6" w:name="_Toc505010443"/>
      <w:r>
        <w:rPr>
          <w:rStyle w:val="Textoennegrita"/>
          <w:sz w:val="22"/>
          <w:szCs w:val="22"/>
        </w:rPr>
        <w:t>3.5   </w:t>
      </w:r>
      <w:r>
        <w:rPr>
          <w:sz w:val="22"/>
          <w:szCs w:val="22"/>
        </w:rPr>
        <w:t>Práctica social (lengua, religión historia regional, cultura, identidad, costumbre y tradición).</w:t>
      </w:r>
      <w:bookmarkEnd w:id="6"/>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Se entiende como práctica social a la forma recurrente en que suele realizarse alguna actividad y que es compartida por los miembros de una comunidad. Una práctica social se construye a través de los años. Estudiaremos algunos ejemplos como lengua, religión, historia regional, cultura, identidad, costumbres y tradiciones.</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Una práctica social puede ser válida para una comunidad pero para otra no, por lo que no debe ser juzgada o interpretada fuera de su propio contexto. Por ejemplo, en algunos países los hombres se saludan de beso mientras que en otros países esta práctica puede resultar escandalosa El valor de las prácticas sociales se encuentra en la oportunidad que otorgan para que las personas de una sociedad, puedan interactuar de manera armónica entre sí. Estas prácticas se encuentran en constante transformación debido a diferentes procesos sociales.</w:t>
      </w:r>
    </w:p>
    <w:p w:rsidR="00442D51" w:rsidRPr="00C827AF" w:rsidRDefault="00442D51" w:rsidP="00442D51">
      <w:pPr>
        <w:suppressAutoHyphens w:val="0"/>
        <w:autoSpaceDE w:val="0"/>
        <w:adjustRightInd w:val="0"/>
        <w:jc w:val="both"/>
        <w:rPr>
          <w:rFonts w:ascii="Corbel" w:hAnsi="Corbel" w:cs="ArialMT"/>
          <w:color w:val="FF0000"/>
          <w:kern w:val="0"/>
          <w:sz w:val="22"/>
          <w:szCs w:val="22"/>
          <w:lang w:bidi="ar-SA"/>
        </w:rPr>
      </w:pPr>
      <w:r w:rsidRPr="00C827AF">
        <w:rPr>
          <w:rFonts w:ascii="Corbel" w:hAnsi="Corbel" w:cs="ArialMT" w:hint="eastAsia"/>
          <w:color w:val="FF0000"/>
          <w:kern w:val="0"/>
          <w:sz w:val="22"/>
          <w:szCs w:val="22"/>
          <w:lang w:bidi="ar-SA"/>
        </w:rPr>
        <w:t>http://www.trecebits.com/wp-content/uploads/2009/07/redes_sociales2-619x346.jpg</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En el siguiente cuadro comparativo analizaremos algunas de las prácticas sociales más comunes:</w:t>
      </w:r>
    </w:p>
    <w:p w:rsidR="00442D51" w:rsidRDefault="00442D51" w:rsidP="00442D51">
      <w:pPr>
        <w:suppressAutoHyphens w:val="0"/>
        <w:autoSpaceDE w:val="0"/>
        <w:adjustRightInd w:val="0"/>
        <w:jc w:val="both"/>
        <w:rPr>
          <w:rFonts w:ascii="Corbel" w:hAnsi="Corbel" w:cs="ArialMT"/>
          <w:color w:val="241F1F"/>
          <w:kern w:val="0"/>
          <w:sz w:val="22"/>
          <w:szCs w:val="22"/>
          <w:lang w:bidi="ar-SA"/>
        </w:rPr>
      </w:pPr>
    </w:p>
    <w:tbl>
      <w:tblPr>
        <w:tblStyle w:val="Tabladecuadrcula5oscura-nfasis2"/>
        <w:tblW w:w="0" w:type="auto"/>
        <w:tblLook w:val="04A0" w:firstRow="1" w:lastRow="0" w:firstColumn="1" w:lastColumn="0" w:noHBand="0" w:noVBand="1"/>
      </w:tblPr>
      <w:tblGrid>
        <w:gridCol w:w="1495"/>
        <w:gridCol w:w="5344"/>
        <w:gridCol w:w="1989"/>
      </w:tblGrid>
      <w:tr w:rsidR="00442D51" w:rsidTr="001A4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442D51" w:rsidRDefault="00442D51"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Práctica social</w:t>
            </w:r>
          </w:p>
        </w:tc>
        <w:tc>
          <w:tcPr>
            <w:tcW w:w="6237" w:type="dxa"/>
            <w:hideMark/>
          </w:tcPr>
          <w:p w:rsidR="00442D51" w:rsidRDefault="00442D51" w:rsidP="001A4B6E">
            <w:pPr>
              <w:suppressAutoHyphens w:val="0"/>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Definición</w:t>
            </w:r>
          </w:p>
        </w:tc>
        <w:tc>
          <w:tcPr>
            <w:tcW w:w="2170" w:type="dxa"/>
            <w:hideMark/>
          </w:tcPr>
          <w:p w:rsidR="00442D51" w:rsidRDefault="00442D51" w:rsidP="001A4B6E">
            <w:pPr>
              <w:suppressAutoHyphens w:val="0"/>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Ejemplos</w:t>
            </w:r>
          </w:p>
        </w:tc>
      </w:tr>
      <w:tr w:rsidR="00442D51" w:rsidTr="001A4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442D51" w:rsidRDefault="00442D51" w:rsidP="001A4B6E">
            <w:pPr>
              <w:suppressAutoHyphens w:val="0"/>
              <w:autoSpaceDE w:val="0"/>
              <w:adjustRightInd w:val="0"/>
              <w:jc w:val="center"/>
              <w:rPr>
                <w:rFonts w:ascii="Corbel" w:hAnsi="Corbel" w:cs="ArialMT"/>
                <w:color w:val="241F1F"/>
                <w:kern w:val="0"/>
                <w:sz w:val="22"/>
                <w:szCs w:val="22"/>
                <w:lang w:bidi="ar-SA"/>
              </w:rPr>
            </w:pPr>
            <w:r>
              <w:rPr>
                <w:rFonts w:ascii="Corbel" w:hAnsi="Corbel" w:cs="ArialMT"/>
                <w:color w:val="241F1F"/>
                <w:kern w:val="0"/>
                <w:sz w:val="22"/>
                <w:szCs w:val="22"/>
                <w:lang w:bidi="ar-SA"/>
              </w:rPr>
              <w:t>Lengua</w:t>
            </w:r>
          </w:p>
        </w:tc>
        <w:tc>
          <w:tcPr>
            <w:tcW w:w="6237" w:type="dxa"/>
            <w:hideMark/>
          </w:tcPr>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 xml:space="preserve">Sistema utilizado por una comunidad para comunicarse, implica un conjunto de signos orales y escritos. La lengua se adquiere de manera natural al convivir con la familia y con las personas del entorno. El hombre, como ser social, tiene la necesidad de comunicarse, de ahí que surja la lengua como un medio para lograr la interacción con los </w:t>
            </w:r>
            <w:r>
              <w:rPr>
                <w:rFonts w:ascii="Corbel" w:hAnsi="Corbel" w:cs="ArialMT"/>
                <w:color w:val="241F1F"/>
                <w:kern w:val="0"/>
                <w:sz w:val="22"/>
                <w:szCs w:val="22"/>
                <w:lang w:bidi="ar-SA"/>
              </w:rPr>
              <w:lastRenderedPageBreak/>
              <w:t>otros. Esta práctica, además de permitir la comunicación. Nos identifica como miembros de una comunidad, ya que por medio de ella damos significado común a las cosas.</w:t>
            </w:r>
          </w:p>
        </w:tc>
        <w:tc>
          <w:tcPr>
            <w:tcW w:w="2170" w:type="dxa"/>
            <w:hideMark/>
          </w:tcPr>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lastRenderedPageBreak/>
              <w:t>Castellano</w:t>
            </w:r>
          </w:p>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China</w:t>
            </w:r>
          </w:p>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Inglesa</w:t>
            </w:r>
          </w:p>
        </w:tc>
      </w:tr>
      <w:tr w:rsidR="00442D51" w:rsidTr="001A4B6E">
        <w:tc>
          <w:tcPr>
            <w:cnfStyle w:val="001000000000" w:firstRow="0" w:lastRow="0" w:firstColumn="1" w:lastColumn="0" w:oddVBand="0" w:evenVBand="0" w:oddHBand="0" w:evenHBand="0" w:firstRowFirstColumn="0" w:firstRowLastColumn="0" w:lastRowFirstColumn="0" w:lastRowLastColumn="0"/>
            <w:tcW w:w="1555" w:type="dxa"/>
            <w:hideMark/>
          </w:tcPr>
          <w:p w:rsidR="00442D51" w:rsidRDefault="00442D51" w:rsidP="001A4B6E">
            <w:pPr>
              <w:suppressAutoHyphens w:val="0"/>
              <w:autoSpaceDE w:val="0"/>
              <w:adjustRightInd w:val="0"/>
              <w:jc w:val="center"/>
              <w:rPr>
                <w:rFonts w:ascii="Corbel" w:hAnsi="Corbel" w:cs="ArialMT"/>
                <w:color w:val="241F1F"/>
                <w:kern w:val="0"/>
                <w:sz w:val="22"/>
                <w:szCs w:val="22"/>
                <w:lang w:bidi="ar-SA"/>
              </w:rPr>
            </w:pPr>
            <w:r>
              <w:rPr>
                <w:rFonts w:ascii="Corbel" w:hAnsi="Corbel" w:cs="ArialMT"/>
                <w:color w:val="241F1F"/>
                <w:kern w:val="0"/>
                <w:sz w:val="22"/>
                <w:szCs w:val="22"/>
                <w:lang w:bidi="ar-SA"/>
              </w:rPr>
              <w:t>Religión</w:t>
            </w:r>
          </w:p>
        </w:tc>
        <w:tc>
          <w:tcPr>
            <w:tcW w:w="6237" w:type="dxa"/>
            <w:hideMark/>
          </w:tcPr>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Conjunto de creencias aceptadas por una comunidad, las cuales buscan dar respuestas a cuestionamientos fundamentales en la vida de las personas. Esta práctica repercute en la moral de las personas, busca un buen comportamiento dentro de la vida social y da sentido de pertenencia a una comunidad, se manifiesta a través de prácticas cotidianas.</w:t>
            </w:r>
          </w:p>
        </w:tc>
        <w:tc>
          <w:tcPr>
            <w:tcW w:w="2170" w:type="dxa"/>
            <w:hideMark/>
          </w:tcPr>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Católica</w:t>
            </w:r>
          </w:p>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Musulmana</w:t>
            </w:r>
          </w:p>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Judía</w:t>
            </w:r>
          </w:p>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Budista</w:t>
            </w:r>
          </w:p>
        </w:tc>
      </w:tr>
      <w:tr w:rsidR="00442D51" w:rsidTr="001A4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442D51" w:rsidRDefault="00442D51" w:rsidP="001A4B6E">
            <w:pPr>
              <w:suppressAutoHyphens w:val="0"/>
              <w:autoSpaceDE w:val="0"/>
              <w:adjustRightInd w:val="0"/>
              <w:jc w:val="center"/>
              <w:rPr>
                <w:rFonts w:ascii="Corbel" w:hAnsi="Corbel" w:cs="ArialMT"/>
                <w:color w:val="241F1F"/>
                <w:kern w:val="0"/>
                <w:sz w:val="22"/>
                <w:szCs w:val="22"/>
                <w:lang w:bidi="ar-SA"/>
              </w:rPr>
            </w:pPr>
            <w:r>
              <w:rPr>
                <w:rFonts w:ascii="Corbel" w:hAnsi="Corbel" w:cs="ArialMT"/>
                <w:color w:val="241F1F"/>
                <w:kern w:val="0"/>
                <w:sz w:val="22"/>
                <w:szCs w:val="22"/>
                <w:lang w:bidi="ar-SA"/>
              </w:rPr>
              <w:t>Historia</w:t>
            </w:r>
          </w:p>
          <w:p w:rsidR="00442D51" w:rsidRDefault="00442D51" w:rsidP="001A4B6E">
            <w:pPr>
              <w:suppressAutoHyphens w:val="0"/>
              <w:autoSpaceDE w:val="0"/>
              <w:adjustRightInd w:val="0"/>
              <w:jc w:val="center"/>
              <w:rPr>
                <w:rFonts w:ascii="Corbel" w:hAnsi="Corbel" w:cs="ArialMT"/>
                <w:color w:val="241F1F"/>
                <w:kern w:val="0"/>
                <w:sz w:val="22"/>
                <w:szCs w:val="22"/>
                <w:lang w:bidi="ar-SA"/>
              </w:rPr>
            </w:pPr>
            <w:r>
              <w:rPr>
                <w:rFonts w:ascii="Corbel" w:hAnsi="Corbel" w:cs="ArialMT"/>
                <w:color w:val="241F1F"/>
                <w:kern w:val="0"/>
                <w:sz w:val="22"/>
                <w:szCs w:val="22"/>
                <w:lang w:bidi="ar-SA"/>
              </w:rPr>
              <w:t>regional</w:t>
            </w:r>
          </w:p>
        </w:tc>
        <w:tc>
          <w:tcPr>
            <w:tcW w:w="6237" w:type="dxa"/>
            <w:hideMark/>
          </w:tcPr>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olor w:val="241F1F"/>
                <w:kern w:val="0"/>
                <w:sz w:val="22"/>
                <w:szCs w:val="22"/>
                <w:lang w:bidi="ar-SA"/>
              </w:rPr>
              <w:t xml:space="preserve">Se refiere al estudio de la historia de  contextos y lugares específicos, la manera en la que se fue </w:t>
            </w:r>
            <w:r>
              <w:rPr>
                <w:rFonts w:ascii="Corbel" w:hAnsi="Corbel" w:cs="ArialMT"/>
                <w:color w:val="241F1F"/>
                <w:kern w:val="0"/>
                <w:sz w:val="22"/>
                <w:szCs w:val="22"/>
                <w:lang w:bidi="ar-SA"/>
              </w:rPr>
              <w:t>conformando una región o comunidad. Nos permite saber la forma en que se ha desarrollado la región donde vivimos, y conocerla nos permite valorar quiénes somos, de dónde venimos, nos da identidad y sentido de pertenencia a una comunidad.</w:t>
            </w:r>
          </w:p>
        </w:tc>
        <w:tc>
          <w:tcPr>
            <w:tcW w:w="2170" w:type="dxa"/>
            <w:hideMark/>
          </w:tcPr>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Fundación de nuestra ciudad</w:t>
            </w:r>
          </w:p>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Fiestas patronales</w:t>
            </w:r>
          </w:p>
        </w:tc>
      </w:tr>
      <w:tr w:rsidR="00442D51" w:rsidTr="001A4B6E">
        <w:tc>
          <w:tcPr>
            <w:cnfStyle w:val="001000000000" w:firstRow="0" w:lastRow="0" w:firstColumn="1" w:lastColumn="0" w:oddVBand="0" w:evenVBand="0" w:oddHBand="0" w:evenHBand="0" w:firstRowFirstColumn="0" w:firstRowLastColumn="0" w:lastRowFirstColumn="0" w:lastRowLastColumn="0"/>
            <w:tcW w:w="1555" w:type="dxa"/>
            <w:hideMark/>
          </w:tcPr>
          <w:p w:rsidR="00442D51" w:rsidRDefault="00442D51" w:rsidP="001A4B6E">
            <w:pPr>
              <w:suppressAutoHyphens w:val="0"/>
              <w:autoSpaceDE w:val="0"/>
              <w:adjustRightInd w:val="0"/>
              <w:jc w:val="center"/>
              <w:rPr>
                <w:rFonts w:ascii="Corbel" w:hAnsi="Corbel" w:cs="ArialMT"/>
                <w:color w:val="241F1F"/>
                <w:kern w:val="0"/>
                <w:sz w:val="22"/>
                <w:szCs w:val="22"/>
                <w:lang w:bidi="ar-SA"/>
              </w:rPr>
            </w:pPr>
            <w:r>
              <w:rPr>
                <w:rFonts w:ascii="Corbel" w:hAnsi="Corbel" w:cs="ArialMT"/>
                <w:color w:val="241F1F"/>
                <w:kern w:val="0"/>
                <w:sz w:val="22"/>
                <w:szCs w:val="22"/>
                <w:lang w:bidi="ar-SA"/>
              </w:rPr>
              <w:t>Cultura</w:t>
            </w:r>
          </w:p>
        </w:tc>
        <w:tc>
          <w:tcPr>
            <w:tcW w:w="6237" w:type="dxa"/>
            <w:hideMark/>
          </w:tcPr>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 xml:space="preserve">Conjunto de elementos que dan identidad a una sociedad, y son apreciados por ella; dichos elementos pueden ser los conocimientos, ideas, tradiciones, costumbres, etc. En un sentido muy amplio se le puede llamar cultura a todo aquello que el hombre ha desarrollado a través de la historia. Se puede hablar de culturas particulares, que son compartidas por </w:t>
            </w:r>
            <w:r>
              <w:rPr>
                <w:rFonts w:ascii="Corbel" w:hAnsi="Corbel"/>
                <w:color w:val="241F1F"/>
                <w:kern w:val="0"/>
                <w:sz w:val="22"/>
                <w:szCs w:val="22"/>
                <w:lang w:bidi="ar-SA"/>
              </w:rPr>
              <w:t xml:space="preserve"> sectores más pequeños y específicos de la población.</w:t>
            </w:r>
          </w:p>
        </w:tc>
        <w:tc>
          <w:tcPr>
            <w:tcW w:w="2170" w:type="dxa"/>
            <w:hideMark/>
          </w:tcPr>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Cultura</w:t>
            </w:r>
          </w:p>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mexicana</w:t>
            </w:r>
          </w:p>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Cultura</w:t>
            </w:r>
          </w:p>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japonesa</w:t>
            </w:r>
          </w:p>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Cultura europea</w:t>
            </w:r>
          </w:p>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Cultura de los</w:t>
            </w:r>
          </w:p>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jóvenes</w:t>
            </w:r>
          </w:p>
        </w:tc>
      </w:tr>
      <w:tr w:rsidR="00442D51" w:rsidTr="001A4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442D51" w:rsidRDefault="00442D51" w:rsidP="001A4B6E">
            <w:pPr>
              <w:suppressAutoHyphens w:val="0"/>
              <w:autoSpaceDE w:val="0"/>
              <w:adjustRightInd w:val="0"/>
              <w:jc w:val="center"/>
              <w:rPr>
                <w:rFonts w:ascii="Corbel" w:hAnsi="Corbel" w:cs="ArialMT"/>
                <w:color w:val="241F1F"/>
                <w:kern w:val="0"/>
                <w:sz w:val="22"/>
                <w:szCs w:val="22"/>
                <w:lang w:bidi="ar-SA"/>
              </w:rPr>
            </w:pPr>
            <w:r>
              <w:rPr>
                <w:rFonts w:ascii="Corbel" w:hAnsi="Corbel" w:cs="ArialMT"/>
                <w:color w:val="241F1F"/>
                <w:kern w:val="0"/>
                <w:sz w:val="22"/>
                <w:szCs w:val="22"/>
                <w:lang w:bidi="ar-SA"/>
              </w:rPr>
              <w:t>Identidad</w:t>
            </w:r>
          </w:p>
        </w:tc>
        <w:tc>
          <w:tcPr>
            <w:tcW w:w="6237" w:type="dxa"/>
            <w:hideMark/>
          </w:tcPr>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olor w:val="241F1F"/>
                <w:kern w:val="0"/>
                <w:sz w:val="22"/>
                <w:szCs w:val="22"/>
                <w:lang w:bidi="ar-SA"/>
              </w:rPr>
              <w:t>Se refiere a los rasgos propios de un individuo o comunidad y que lo distingue de los demás. Seguramente identificas en tu comunidad algunas características que le son propias y que no las encuentras en otras comunidades.</w:t>
            </w:r>
          </w:p>
        </w:tc>
        <w:tc>
          <w:tcPr>
            <w:tcW w:w="2170" w:type="dxa"/>
            <w:hideMark/>
          </w:tcPr>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Soy mexicano</w:t>
            </w:r>
          </w:p>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Soy chiapaneco</w:t>
            </w:r>
          </w:p>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Soy joven</w:t>
            </w:r>
          </w:p>
        </w:tc>
      </w:tr>
      <w:tr w:rsidR="00442D51" w:rsidTr="001A4B6E">
        <w:tc>
          <w:tcPr>
            <w:cnfStyle w:val="001000000000" w:firstRow="0" w:lastRow="0" w:firstColumn="1" w:lastColumn="0" w:oddVBand="0" w:evenVBand="0" w:oddHBand="0" w:evenHBand="0" w:firstRowFirstColumn="0" w:firstRowLastColumn="0" w:lastRowFirstColumn="0" w:lastRowLastColumn="0"/>
            <w:tcW w:w="1555" w:type="dxa"/>
            <w:hideMark/>
          </w:tcPr>
          <w:p w:rsidR="00442D51" w:rsidRDefault="00442D51" w:rsidP="001A4B6E">
            <w:pPr>
              <w:suppressAutoHyphens w:val="0"/>
              <w:autoSpaceDE w:val="0"/>
              <w:adjustRightInd w:val="0"/>
              <w:jc w:val="center"/>
              <w:rPr>
                <w:rFonts w:ascii="Corbel" w:hAnsi="Corbel" w:cs="ArialMT"/>
                <w:color w:val="241F1F"/>
                <w:kern w:val="0"/>
                <w:sz w:val="22"/>
                <w:szCs w:val="22"/>
                <w:lang w:bidi="ar-SA"/>
              </w:rPr>
            </w:pPr>
            <w:r>
              <w:rPr>
                <w:rFonts w:ascii="Corbel" w:hAnsi="Corbel" w:cs="ArialMT"/>
                <w:color w:val="241F1F"/>
                <w:kern w:val="0"/>
                <w:sz w:val="22"/>
                <w:szCs w:val="22"/>
                <w:lang w:bidi="ar-SA"/>
              </w:rPr>
              <w:t>Costumbre</w:t>
            </w:r>
          </w:p>
        </w:tc>
        <w:tc>
          <w:tcPr>
            <w:tcW w:w="6237" w:type="dxa"/>
            <w:hideMark/>
          </w:tcPr>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Es una forma habitual de actuar que se construye a base de la repetición y que tiene arraigo entre la mayoría de los miembros de una comunidad. Aunque no se encuentren establecidas de manera formal, se van aprendiendo a través del proceso de socialización. Las costumbres se desarrollan en muchos ámbitos de la vida de las personas: en la familia, en la vida laboral, en la comunidad.</w:t>
            </w:r>
          </w:p>
        </w:tc>
        <w:tc>
          <w:tcPr>
            <w:tcW w:w="2170" w:type="dxa"/>
            <w:hideMark/>
          </w:tcPr>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Pasar la navidad en</w:t>
            </w:r>
          </w:p>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familia</w:t>
            </w:r>
          </w:p>
          <w:p w:rsidR="00442D51" w:rsidRDefault="00442D51"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Eventos familiares a los que se invita también a la comunidad (bodas, bautizos, velorios, etc.)</w:t>
            </w:r>
          </w:p>
        </w:tc>
      </w:tr>
      <w:tr w:rsidR="00442D51" w:rsidTr="001A4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442D51" w:rsidRDefault="00442D51" w:rsidP="001A4B6E">
            <w:pPr>
              <w:suppressAutoHyphens w:val="0"/>
              <w:autoSpaceDE w:val="0"/>
              <w:adjustRightInd w:val="0"/>
              <w:jc w:val="center"/>
              <w:rPr>
                <w:rFonts w:ascii="Corbel" w:hAnsi="Corbel" w:cs="ArialMT"/>
                <w:color w:val="241F1F"/>
                <w:kern w:val="0"/>
                <w:sz w:val="22"/>
                <w:szCs w:val="22"/>
                <w:lang w:bidi="ar-SA"/>
              </w:rPr>
            </w:pPr>
            <w:r>
              <w:rPr>
                <w:rFonts w:ascii="Corbel" w:hAnsi="Corbel" w:cs="ArialMT"/>
                <w:color w:val="241F1F"/>
                <w:kern w:val="0"/>
                <w:sz w:val="22"/>
                <w:szCs w:val="22"/>
                <w:lang w:bidi="ar-SA"/>
              </w:rPr>
              <w:t>Tradición</w:t>
            </w:r>
          </w:p>
        </w:tc>
        <w:tc>
          <w:tcPr>
            <w:tcW w:w="6237" w:type="dxa"/>
            <w:hideMark/>
          </w:tcPr>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En general es un conjunto de creencias, valores, costumbres que se conservan en una comunidad y han pasado de generación en generación. Tiene que ver con comportamientos pero también con conocimientos. A través de las tradiciones los pueblos expresan su forma de entender el mundo y su propia forma de ser.</w:t>
            </w:r>
          </w:p>
        </w:tc>
        <w:tc>
          <w:tcPr>
            <w:tcW w:w="2170" w:type="dxa"/>
            <w:hideMark/>
          </w:tcPr>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Curar con hierbas.</w:t>
            </w:r>
          </w:p>
          <w:p w:rsidR="00442D51" w:rsidRDefault="00442D51"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Hacer ofrendas a los muertos.</w:t>
            </w:r>
          </w:p>
        </w:tc>
      </w:tr>
    </w:tbl>
    <w:p w:rsidR="00442D51" w:rsidRDefault="00442D51" w:rsidP="00442D51">
      <w:pPr>
        <w:suppressAutoHyphens w:val="0"/>
        <w:autoSpaceDE w:val="0"/>
        <w:adjustRightInd w:val="0"/>
        <w:jc w:val="both"/>
        <w:rPr>
          <w:rFonts w:ascii="Corbel" w:hAnsi="Corbel" w:cs="ArialMT"/>
          <w:color w:val="241F1F"/>
          <w:kern w:val="0"/>
          <w:lang w:bidi="ar-SA"/>
        </w:rPr>
      </w:pPr>
    </w:p>
    <w:p w:rsidR="00442D51" w:rsidRDefault="00442D51" w:rsidP="00442D51">
      <w:pPr>
        <w:suppressAutoHyphens w:val="0"/>
        <w:autoSpaceDE w:val="0"/>
        <w:adjustRightInd w:val="0"/>
        <w:rPr>
          <w:rFonts w:ascii="Corbel" w:hAnsi="Corbel"/>
          <w:sz w:val="22"/>
        </w:rPr>
      </w:pPr>
      <w:r>
        <w:rPr>
          <w:rFonts w:ascii="Corbel" w:hAnsi="Corbel" w:cs="ArialMT"/>
          <w:color w:val="241F1F"/>
          <w:kern w:val="0"/>
          <w:sz w:val="22"/>
          <w:lang w:bidi="ar-SA"/>
        </w:rPr>
        <w:t>Como habrás podido darte cuenta, una constante en todas estas prácticas sociales es que dan identidad a las personas y desarrollan en ellas un sentido de pertenencia a una comunidad.</w:t>
      </w:r>
    </w:p>
    <w:p w:rsidR="000D6848" w:rsidRDefault="000D6848">
      <w:pPr>
        <w:rPr>
          <w:rFonts w:hint="eastAsia"/>
        </w:rPr>
      </w:pPr>
    </w:p>
    <w:sectPr w:rsidR="000D6848" w:rsidSect="00442D51">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MT">
    <w:altName w:val="Arial"/>
    <w:charset w:val="00"/>
    <w:family w:val="swiss"/>
    <w:pitch w:val="variable"/>
    <w:sig w:usb0="00000003" w:usb1="00000000" w:usb2="00000000" w:usb3="00000000" w:csb0="00000001" w:csb1="00000000"/>
  </w:font>
  <w:font w:name="TrebuchetMS-Bold">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66AB4"/>
    <w:multiLevelType w:val="multilevel"/>
    <w:tmpl w:val="8A2E756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48745D4C"/>
    <w:multiLevelType w:val="multilevel"/>
    <w:tmpl w:val="8A2E756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51"/>
    <w:rsid w:val="000D6848"/>
    <w:rsid w:val="00442D51"/>
    <w:rsid w:val="00716E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B5B3B-D9A6-4114-BAD9-A227F468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D51"/>
    <w:pPr>
      <w:suppressAutoHyphens/>
      <w:autoSpaceDN w:val="0"/>
      <w:spacing w:after="0" w:line="240" w:lineRule="auto"/>
    </w:pPr>
    <w:rPr>
      <w:rFonts w:ascii="Liberation Serif" w:eastAsia="SimSun" w:hAnsi="Liberation Serif" w:cs="Arial"/>
      <w:kern w:val="3"/>
      <w:sz w:val="24"/>
      <w:szCs w:val="24"/>
      <w:lang w:eastAsia="zh-CN" w:bidi="hi-IN"/>
    </w:rPr>
  </w:style>
  <w:style w:type="paragraph" w:styleId="Ttulo1">
    <w:name w:val="heading 1"/>
    <w:basedOn w:val="Normal"/>
    <w:next w:val="Normal"/>
    <w:link w:val="Ttulo1Car"/>
    <w:uiPriority w:val="9"/>
    <w:qFormat/>
    <w:rsid w:val="00442D51"/>
    <w:pPr>
      <w:keepNext/>
      <w:keepLines/>
      <w:spacing w:before="240" w:line="360" w:lineRule="auto"/>
      <w:outlineLvl w:val="0"/>
    </w:pPr>
    <w:rPr>
      <w:rFonts w:ascii="Corbel" w:eastAsiaTheme="majorEastAsia" w:hAnsi="Corbel" w:cs="Mangal"/>
      <w:b/>
      <w:szCs w:val="29"/>
    </w:rPr>
  </w:style>
  <w:style w:type="paragraph" w:styleId="Ttulo3">
    <w:name w:val="heading 3"/>
    <w:basedOn w:val="Normal"/>
    <w:next w:val="Normal"/>
    <w:link w:val="Ttulo3Car"/>
    <w:uiPriority w:val="9"/>
    <w:unhideWhenUsed/>
    <w:qFormat/>
    <w:rsid w:val="00442D51"/>
    <w:pPr>
      <w:keepNext/>
      <w:keepLines/>
      <w:spacing w:before="40" w:line="360" w:lineRule="auto"/>
      <w:outlineLvl w:val="2"/>
    </w:pPr>
    <w:rPr>
      <w:rFonts w:ascii="Corbel" w:eastAsiaTheme="majorEastAsia" w:hAnsi="Corbel" w:cs="Mangal"/>
      <w:b/>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2D51"/>
    <w:rPr>
      <w:rFonts w:ascii="Corbel" w:eastAsiaTheme="majorEastAsia" w:hAnsi="Corbel" w:cs="Mangal"/>
      <w:b/>
      <w:kern w:val="3"/>
      <w:sz w:val="24"/>
      <w:szCs w:val="29"/>
      <w:lang w:eastAsia="zh-CN" w:bidi="hi-IN"/>
    </w:rPr>
  </w:style>
  <w:style w:type="character" w:customStyle="1" w:styleId="Ttulo3Car">
    <w:name w:val="Título 3 Car"/>
    <w:basedOn w:val="Fuentedeprrafopredeter"/>
    <w:link w:val="Ttulo3"/>
    <w:uiPriority w:val="9"/>
    <w:rsid w:val="00442D51"/>
    <w:rPr>
      <w:rFonts w:ascii="Corbel" w:eastAsiaTheme="majorEastAsia" w:hAnsi="Corbel" w:cs="Mangal"/>
      <w:b/>
      <w:kern w:val="3"/>
      <w:sz w:val="24"/>
      <w:szCs w:val="21"/>
      <w:lang w:eastAsia="zh-CN" w:bidi="hi-IN"/>
    </w:rPr>
  </w:style>
  <w:style w:type="paragraph" w:styleId="Prrafodelista">
    <w:name w:val="List Paragraph"/>
    <w:basedOn w:val="Normal"/>
    <w:uiPriority w:val="34"/>
    <w:qFormat/>
    <w:rsid w:val="00442D51"/>
    <w:pPr>
      <w:ind w:left="720"/>
      <w:contextualSpacing/>
    </w:pPr>
    <w:rPr>
      <w:rFonts w:cs="Mangal"/>
      <w:szCs w:val="21"/>
    </w:rPr>
  </w:style>
  <w:style w:type="table" w:styleId="Tabladecuadrcula6concolores-nfasis2">
    <w:name w:val="Grid Table 6 Colorful Accent 2"/>
    <w:basedOn w:val="Tablanormal"/>
    <w:uiPriority w:val="51"/>
    <w:rsid w:val="00442D51"/>
    <w:pPr>
      <w:autoSpaceDN w:val="0"/>
      <w:spacing w:after="0" w:line="240" w:lineRule="auto"/>
    </w:pPr>
    <w:rPr>
      <w:rFonts w:ascii="Liberation Serif" w:eastAsia="SimSun" w:hAnsi="Liberation Serif" w:cs="Arial"/>
      <w:color w:val="C45911" w:themeColor="accent2" w:themeShade="BF"/>
      <w:kern w:val="3"/>
      <w:sz w:val="24"/>
      <w:szCs w:val="24"/>
      <w:lang w:eastAsia="zh-CN" w:bidi="hi-IN"/>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Textoennegrita">
    <w:name w:val="Strong"/>
    <w:basedOn w:val="Fuentedeprrafopredeter"/>
    <w:uiPriority w:val="22"/>
    <w:qFormat/>
    <w:rsid w:val="00442D51"/>
    <w:rPr>
      <w:b/>
      <w:bCs/>
    </w:rPr>
  </w:style>
  <w:style w:type="table" w:styleId="Tabladecuadrcula5oscura-nfasis2">
    <w:name w:val="Grid Table 5 Dark Accent 2"/>
    <w:basedOn w:val="Tablanormal"/>
    <w:uiPriority w:val="50"/>
    <w:rsid w:val="00442D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ipervnculo">
    <w:name w:val="Hyperlink"/>
    <w:basedOn w:val="Fuentedeprrafopredeter"/>
    <w:uiPriority w:val="99"/>
    <w:unhideWhenUsed/>
    <w:rsid w:val="00442D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DD3823-E21F-432D-A4F9-98BC24DACA76}" type="doc">
      <dgm:prSet loTypeId="urn:microsoft.com/office/officeart/2005/8/layout/radial3" loCatId="cycle" qsTypeId="urn:microsoft.com/office/officeart/2005/8/quickstyle/simple1" qsCatId="simple" csTypeId="urn:microsoft.com/office/officeart/2005/8/colors/colorful3" csCatId="colorful" phldr="1"/>
      <dgm:spPr/>
      <dgm:t>
        <a:bodyPr/>
        <a:lstStyle/>
        <a:p>
          <a:endParaRPr lang="es-MX"/>
        </a:p>
      </dgm:t>
    </dgm:pt>
    <dgm:pt modelId="{775F983F-1A52-4D70-95C8-0CBF1F44BDCB}">
      <dgm:prSet phldrT="[Texto]"/>
      <dgm:spPr/>
      <dgm:t>
        <a:bodyPr/>
        <a:lstStyle/>
        <a:p>
          <a:r>
            <a:rPr lang="es-MX"/>
            <a:t>Sociedad</a:t>
          </a:r>
        </a:p>
      </dgm:t>
    </dgm:pt>
    <dgm:pt modelId="{F758DBEF-E0A2-406F-993E-373FA6FF759C}" type="parTrans" cxnId="{456CD60C-767B-4BF9-8DA9-822CFA183FAA}">
      <dgm:prSet/>
      <dgm:spPr/>
      <dgm:t>
        <a:bodyPr/>
        <a:lstStyle/>
        <a:p>
          <a:endParaRPr lang="es-MX"/>
        </a:p>
      </dgm:t>
    </dgm:pt>
    <dgm:pt modelId="{FDA2CEA8-32B8-4EC5-A05F-2FD22D6EC914}" type="sibTrans" cxnId="{456CD60C-767B-4BF9-8DA9-822CFA183FAA}">
      <dgm:prSet/>
      <dgm:spPr/>
      <dgm:t>
        <a:bodyPr/>
        <a:lstStyle/>
        <a:p>
          <a:endParaRPr lang="es-MX"/>
        </a:p>
      </dgm:t>
    </dgm:pt>
    <dgm:pt modelId="{D35B082D-630A-4965-9B10-608B79862CC5}">
      <dgm:prSet phldrT="[Texto]"/>
      <dgm:spPr/>
      <dgm:t>
        <a:bodyPr/>
        <a:lstStyle/>
        <a:p>
          <a:r>
            <a:rPr lang="es-MX"/>
            <a:t>Comparte rasgos culturales (lengua, costumbres, creencias, etc.)</a:t>
          </a:r>
        </a:p>
      </dgm:t>
    </dgm:pt>
    <dgm:pt modelId="{7306202F-AA45-4FDC-BE76-E7C2BB00FEE6}" type="parTrans" cxnId="{3E16AFEB-E048-4F3B-B109-3DDA9516CFA3}">
      <dgm:prSet/>
      <dgm:spPr/>
      <dgm:t>
        <a:bodyPr/>
        <a:lstStyle/>
        <a:p>
          <a:endParaRPr lang="es-MX"/>
        </a:p>
      </dgm:t>
    </dgm:pt>
    <dgm:pt modelId="{3D4CF015-FF59-453B-B3E2-13666E059DA4}" type="sibTrans" cxnId="{3E16AFEB-E048-4F3B-B109-3DDA9516CFA3}">
      <dgm:prSet/>
      <dgm:spPr/>
      <dgm:t>
        <a:bodyPr/>
        <a:lstStyle/>
        <a:p>
          <a:endParaRPr lang="es-MX"/>
        </a:p>
      </dgm:t>
    </dgm:pt>
    <dgm:pt modelId="{E34C5FB9-718F-4244-A363-862959AE2C26}">
      <dgm:prSet phldrT="[Texto]"/>
      <dgm:spPr/>
      <dgm:t>
        <a:bodyPr/>
        <a:lstStyle/>
        <a:p>
          <a:r>
            <a:rPr lang="es-MX"/>
            <a:t>Se rige por normas y leyes comunes</a:t>
          </a:r>
        </a:p>
      </dgm:t>
    </dgm:pt>
    <dgm:pt modelId="{0FBAC153-1A1C-471D-974F-584D987177CD}" type="parTrans" cxnId="{4131B027-A6E9-4B6F-8C0A-287DF8C8C297}">
      <dgm:prSet/>
      <dgm:spPr/>
      <dgm:t>
        <a:bodyPr/>
        <a:lstStyle/>
        <a:p>
          <a:endParaRPr lang="es-MX"/>
        </a:p>
      </dgm:t>
    </dgm:pt>
    <dgm:pt modelId="{D419CDB2-9ED5-47E0-9B06-A6A8BF7E5BA9}" type="sibTrans" cxnId="{4131B027-A6E9-4B6F-8C0A-287DF8C8C297}">
      <dgm:prSet/>
      <dgm:spPr/>
      <dgm:t>
        <a:bodyPr/>
        <a:lstStyle/>
        <a:p>
          <a:endParaRPr lang="es-MX"/>
        </a:p>
      </dgm:t>
    </dgm:pt>
    <dgm:pt modelId="{57E32FF9-7167-4C13-B955-3E8CCE469BE8}">
      <dgm:prSet phldrT="[Texto]"/>
      <dgm:spPr/>
      <dgm:t>
        <a:bodyPr/>
        <a:lstStyle/>
        <a:p>
          <a:r>
            <a:rPr lang="es-MX"/>
            <a:t>Esta conformada por individuos e instituciones (familia, estado, iglesia, etc.)</a:t>
          </a:r>
        </a:p>
      </dgm:t>
    </dgm:pt>
    <dgm:pt modelId="{F8F5D4D2-3CC6-4DC3-9AC7-96046B78DFE0}" type="parTrans" cxnId="{A9E68CB1-2E6F-4690-8DAA-7AEA1B5492B5}">
      <dgm:prSet/>
      <dgm:spPr/>
      <dgm:t>
        <a:bodyPr/>
        <a:lstStyle/>
        <a:p>
          <a:endParaRPr lang="es-MX"/>
        </a:p>
      </dgm:t>
    </dgm:pt>
    <dgm:pt modelId="{00EB28D4-4316-4D55-9C0F-5D387B92F9AE}" type="sibTrans" cxnId="{A9E68CB1-2E6F-4690-8DAA-7AEA1B5492B5}">
      <dgm:prSet/>
      <dgm:spPr/>
      <dgm:t>
        <a:bodyPr/>
        <a:lstStyle/>
        <a:p>
          <a:endParaRPr lang="es-MX"/>
        </a:p>
      </dgm:t>
    </dgm:pt>
    <dgm:pt modelId="{12F57BE0-C7FA-4645-806F-B0D083C7A0C1}">
      <dgm:prSet phldrT="[Texto]"/>
      <dgm:spPr/>
      <dgm:t>
        <a:bodyPr/>
        <a:lstStyle/>
        <a:p>
          <a:r>
            <a:rPr lang="es-MX"/>
            <a:t>Esta constituida por entes de la misma especie.</a:t>
          </a:r>
        </a:p>
      </dgm:t>
    </dgm:pt>
    <dgm:pt modelId="{2FCDE89B-FD21-4C91-AD2D-115C304B925E}" type="parTrans" cxnId="{A642EFD9-09B7-48DC-9E56-7E361D776CAB}">
      <dgm:prSet/>
      <dgm:spPr/>
      <dgm:t>
        <a:bodyPr/>
        <a:lstStyle/>
        <a:p>
          <a:endParaRPr lang="es-MX"/>
        </a:p>
      </dgm:t>
    </dgm:pt>
    <dgm:pt modelId="{CFC335A0-703C-4AD8-A174-271C3716DEDC}" type="sibTrans" cxnId="{A642EFD9-09B7-48DC-9E56-7E361D776CAB}">
      <dgm:prSet/>
      <dgm:spPr/>
      <dgm:t>
        <a:bodyPr/>
        <a:lstStyle/>
        <a:p>
          <a:endParaRPr lang="es-MX"/>
        </a:p>
      </dgm:t>
    </dgm:pt>
    <dgm:pt modelId="{C515D2A3-8B47-4005-964E-CE2BD7C3FF47}">
      <dgm:prSet/>
      <dgm:spPr/>
      <dgm:t>
        <a:bodyPr/>
        <a:lstStyle/>
        <a:p>
          <a:r>
            <a:rPr lang="es-MX"/>
            <a:t>Existe dentro de un territorio específico común.</a:t>
          </a:r>
        </a:p>
      </dgm:t>
    </dgm:pt>
    <dgm:pt modelId="{618A622A-8FD2-4958-9C77-498E2DE13B4C}" type="parTrans" cxnId="{4AB695F0-C6C3-4277-96B1-6411C87A0707}">
      <dgm:prSet/>
      <dgm:spPr/>
      <dgm:t>
        <a:bodyPr/>
        <a:lstStyle/>
        <a:p>
          <a:endParaRPr lang="es-MX"/>
        </a:p>
      </dgm:t>
    </dgm:pt>
    <dgm:pt modelId="{BF4185BD-E49C-4CFD-9094-D31156E1276A}" type="sibTrans" cxnId="{4AB695F0-C6C3-4277-96B1-6411C87A0707}">
      <dgm:prSet/>
      <dgm:spPr/>
      <dgm:t>
        <a:bodyPr/>
        <a:lstStyle/>
        <a:p>
          <a:endParaRPr lang="es-MX"/>
        </a:p>
      </dgm:t>
    </dgm:pt>
    <dgm:pt modelId="{2774FC97-FA62-4293-8283-543F486D794A}" type="pres">
      <dgm:prSet presAssocID="{B5DD3823-E21F-432D-A4F9-98BC24DACA76}" presName="composite" presStyleCnt="0">
        <dgm:presLayoutVars>
          <dgm:chMax val="1"/>
          <dgm:dir/>
          <dgm:resizeHandles val="exact"/>
        </dgm:presLayoutVars>
      </dgm:prSet>
      <dgm:spPr/>
      <dgm:t>
        <a:bodyPr/>
        <a:lstStyle/>
        <a:p>
          <a:endParaRPr lang="es-MX"/>
        </a:p>
      </dgm:t>
    </dgm:pt>
    <dgm:pt modelId="{9646D44A-9A28-4DE1-A041-F16EB7CB2FC3}" type="pres">
      <dgm:prSet presAssocID="{B5DD3823-E21F-432D-A4F9-98BC24DACA76}" presName="radial" presStyleCnt="0">
        <dgm:presLayoutVars>
          <dgm:animLvl val="ctr"/>
        </dgm:presLayoutVars>
      </dgm:prSet>
      <dgm:spPr/>
    </dgm:pt>
    <dgm:pt modelId="{2264BB5F-B9BE-43BF-8CE6-186A21E531BD}" type="pres">
      <dgm:prSet presAssocID="{775F983F-1A52-4D70-95C8-0CBF1F44BDCB}" presName="centerShape" presStyleLbl="vennNode1" presStyleIdx="0" presStyleCnt="6"/>
      <dgm:spPr/>
      <dgm:t>
        <a:bodyPr/>
        <a:lstStyle/>
        <a:p>
          <a:endParaRPr lang="es-MX"/>
        </a:p>
      </dgm:t>
    </dgm:pt>
    <dgm:pt modelId="{1E62D821-1303-4D50-BC47-BF883EC0E2A1}" type="pres">
      <dgm:prSet presAssocID="{D35B082D-630A-4965-9B10-608B79862CC5}" presName="node" presStyleLbl="vennNode1" presStyleIdx="1" presStyleCnt="6">
        <dgm:presLayoutVars>
          <dgm:bulletEnabled val="1"/>
        </dgm:presLayoutVars>
      </dgm:prSet>
      <dgm:spPr/>
      <dgm:t>
        <a:bodyPr/>
        <a:lstStyle/>
        <a:p>
          <a:endParaRPr lang="es-MX"/>
        </a:p>
      </dgm:t>
    </dgm:pt>
    <dgm:pt modelId="{485E009D-4E2F-4F19-A030-5B809A18E0EB}" type="pres">
      <dgm:prSet presAssocID="{E34C5FB9-718F-4244-A363-862959AE2C26}" presName="node" presStyleLbl="vennNode1" presStyleIdx="2" presStyleCnt="6">
        <dgm:presLayoutVars>
          <dgm:bulletEnabled val="1"/>
        </dgm:presLayoutVars>
      </dgm:prSet>
      <dgm:spPr/>
      <dgm:t>
        <a:bodyPr/>
        <a:lstStyle/>
        <a:p>
          <a:endParaRPr lang="es-MX"/>
        </a:p>
      </dgm:t>
    </dgm:pt>
    <dgm:pt modelId="{422406DD-132F-4856-8E1D-A14558B8FDBD}" type="pres">
      <dgm:prSet presAssocID="{57E32FF9-7167-4C13-B955-3E8CCE469BE8}" presName="node" presStyleLbl="vennNode1" presStyleIdx="3" presStyleCnt="6">
        <dgm:presLayoutVars>
          <dgm:bulletEnabled val="1"/>
        </dgm:presLayoutVars>
      </dgm:prSet>
      <dgm:spPr/>
      <dgm:t>
        <a:bodyPr/>
        <a:lstStyle/>
        <a:p>
          <a:endParaRPr lang="es-MX"/>
        </a:p>
      </dgm:t>
    </dgm:pt>
    <dgm:pt modelId="{234FCA92-6514-489A-BF1B-8331BC9ED10A}" type="pres">
      <dgm:prSet presAssocID="{12F57BE0-C7FA-4645-806F-B0D083C7A0C1}" presName="node" presStyleLbl="vennNode1" presStyleIdx="4" presStyleCnt="6">
        <dgm:presLayoutVars>
          <dgm:bulletEnabled val="1"/>
        </dgm:presLayoutVars>
      </dgm:prSet>
      <dgm:spPr/>
      <dgm:t>
        <a:bodyPr/>
        <a:lstStyle/>
        <a:p>
          <a:endParaRPr lang="es-MX"/>
        </a:p>
      </dgm:t>
    </dgm:pt>
    <dgm:pt modelId="{7220B42F-36A7-4F7C-8511-4CAF1440DC2E}" type="pres">
      <dgm:prSet presAssocID="{C515D2A3-8B47-4005-964E-CE2BD7C3FF47}" presName="node" presStyleLbl="vennNode1" presStyleIdx="5" presStyleCnt="6">
        <dgm:presLayoutVars>
          <dgm:bulletEnabled val="1"/>
        </dgm:presLayoutVars>
      </dgm:prSet>
      <dgm:spPr/>
      <dgm:t>
        <a:bodyPr/>
        <a:lstStyle/>
        <a:p>
          <a:endParaRPr lang="es-MX"/>
        </a:p>
      </dgm:t>
    </dgm:pt>
  </dgm:ptLst>
  <dgm:cxnLst>
    <dgm:cxn modelId="{5EF85089-F7DB-4F8B-8944-5827F219E8D5}" type="presOf" srcId="{B5DD3823-E21F-432D-A4F9-98BC24DACA76}" destId="{2774FC97-FA62-4293-8283-543F486D794A}" srcOrd="0" destOrd="0" presId="urn:microsoft.com/office/officeart/2005/8/layout/radial3"/>
    <dgm:cxn modelId="{5C0D2142-97F2-4B91-A9A9-CFBC52C3DD62}" type="presOf" srcId="{E34C5FB9-718F-4244-A363-862959AE2C26}" destId="{485E009D-4E2F-4F19-A030-5B809A18E0EB}" srcOrd="0" destOrd="0" presId="urn:microsoft.com/office/officeart/2005/8/layout/radial3"/>
    <dgm:cxn modelId="{4131B027-A6E9-4B6F-8C0A-287DF8C8C297}" srcId="{775F983F-1A52-4D70-95C8-0CBF1F44BDCB}" destId="{E34C5FB9-718F-4244-A363-862959AE2C26}" srcOrd="1" destOrd="0" parTransId="{0FBAC153-1A1C-471D-974F-584D987177CD}" sibTransId="{D419CDB2-9ED5-47E0-9B06-A6A8BF7E5BA9}"/>
    <dgm:cxn modelId="{A642EFD9-09B7-48DC-9E56-7E361D776CAB}" srcId="{775F983F-1A52-4D70-95C8-0CBF1F44BDCB}" destId="{12F57BE0-C7FA-4645-806F-B0D083C7A0C1}" srcOrd="3" destOrd="0" parTransId="{2FCDE89B-FD21-4C91-AD2D-115C304B925E}" sibTransId="{CFC335A0-703C-4AD8-A174-271C3716DEDC}"/>
    <dgm:cxn modelId="{456CD60C-767B-4BF9-8DA9-822CFA183FAA}" srcId="{B5DD3823-E21F-432D-A4F9-98BC24DACA76}" destId="{775F983F-1A52-4D70-95C8-0CBF1F44BDCB}" srcOrd="0" destOrd="0" parTransId="{F758DBEF-E0A2-406F-993E-373FA6FF759C}" sibTransId="{FDA2CEA8-32B8-4EC5-A05F-2FD22D6EC914}"/>
    <dgm:cxn modelId="{A9E68CB1-2E6F-4690-8DAA-7AEA1B5492B5}" srcId="{775F983F-1A52-4D70-95C8-0CBF1F44BDCB}" destId="{57E32FF9-7167-4C13-B955-3E8CCE469BE8}" srcOrd="2" destOrd="0" parTransId="{F8F5D4D2-3CC6-4DC3-9AC7-96046B78DFE0}" sibTransId="{00EB28D4-4316-4D55-9C0F-5D387B92F9AE}"/>
    <dgm:cxn modelId="{5E46A02C-F0D9-4EA4-ABE8-91EBBE4C78C4}" type="presOf" srcId="{D35B082D-630A-4965-9B10-608B79862CC5}" destId="{1E62D821-1303-4D50-BC47-BF883EC0E2A1}" srcOrd="0" destOrd="0" presId="urn:microsoft.com/office/officeart/2005/8/layout/radial3"/>
    <dgm:cxn modelId="{C01C1E87-7FF6-4554-9A0C-518D49E36315}" type="presOf" srcId="{775F983F-1A52-4D70-95C8-0CBF1F44BDCB}" destId="{2264BB5F-B9BE-43BF-8CE6-186A21E531BD}" srcOrd="0" destOrd="0" presId="urn:microsoft.com/office/officeart/2005/8/layout/radial3"/>
    <dgm:cxn modelId="{6B4E27DB-5A3B-44B1-A12F-9D1EE0F7F2B1}" type="presOf" srcId="{12F57BE0-C7FA-4645-806F-B0D083C7A0C1}" destId="{234FCA92-6514-489A-BF1B-8331BC9ED10A}" srcOrd="0" destOrd="0" presId="urn:microsoft.com/office/officeart/2005/8/layout/radial3"/>
    <dgm:cxn modelId="{4AB695F0-C6C3-4277-96B1-6411C87A0707}" srcId="{775F983F-1A52-4D70-95C8-0CBF1F44BDCB}" destId="{C515D2A3-8B47-4005-964E-CE2BD7C3FF47}" srcOrd="4" destOrd="0" parTransId="{618A622A-8FD2-4958-9C77-498E2DE13B4C}" sibTransId="{BF4185BD-E49C-4CFD-9094-D31156E1276A}"/>
    <dgm:cxn modelId="{3E16AFEB-E048-4F3B-B109-3DDA9516CFA3}" srcId="{775F983F-1A52-4D70-95C8-0CBF1F44BDCB}" destId="{D35B082D-630A-4965-9B10-608B79862CC5}" srcOrd="0" destOrd="0" parTransId="{7306202F-AA45-4FDC-BE76-E7C2BB00FEE6}" sibTransId="{3D4CF015-FF59-453B-B3E2-13666E059DA4}"/>
    <dgm:cxn modelId="{4BC37789-8877-4C85-99D7-99277BC3C707}" type="presOf" srcId="{57E32FF9-7167-4C13-B955-3E8CCE469BE8}" destId="{422406DD-132F-4856-8E1D-A14558B8FDBD}" srcOrd="0" destOrd="0" presId="urn:microsoft.com/office/officeart/2005/8/layout/radial3"/>
    <dgm:cxn modelId="{79163C06-2388-4943-B86D-F2D43BF3C3B5}" type="presOf" srcId="{C515D2A3-8B47-4005-964E-CE2BD7C3FF47}" destId="{7220B42F-36A7-4F7C-8511-4CAF1440DC2E}" srcOrd="0" destOrd="0" presId="urn:microsoft.com/office/officeart/2005/8/layout/radial3"/>
    <dgm:cxn modelId="{7AAA640D-D5DC-4311-BD7A-E315ED08743E}" type="presParOf" srcId="{2774FC97-FA62-4293-8283-543F486D794A}" destId="{9646D44A-9A28-4DE1-A041-F16EB7CB2FC3}" srcOrd="0" destOrd="0" presId="urn:microsoft.com/office/officeart/2005/8/layout/radial3"/>
    <dgm:cxn modelId="{E51F626B-6AC8-4392-8939-7096B5802990}" type="presParOf" srcId="{9646D44A-9A28-4DE1-A041-F16EB7CB2FC3}" destId="{2264BB5F-B9BE-43BF-8CE6-186A21E531BD}" srcOrd="0" destOrd="0" presId="urn:microsoft.com/office/officeart/2005/8/layout/radial3"/>
    <dgm:cxn modelId="{E714C5F3-D7A3-4E35-814F-7428E72A5E56}" type="presParOf" srcId="{9646D44A-9A28-4DE1-A041-F16EB7CB2FC3}" destId="{1E62D821-1303-4D50-BC47-BF883EC0E2A1}" srcOrd="1" destOrd="0" presId="urn:microsoft.com/office/officeart/2005/8/layout/radial3"/>
    <dgm:cxn modelId="{C00B53CD-5632-4935-BBD2-EFF9B3709F13}" type="presParOf" srcId="{9646D44A-9A28-4DE1-A041-F16EB7CB2FC3}" destId="{485E009D-4E2F-4F19-A030-5B809A18E0EB}" srcOrd="2" destOrd="0" presId="urn:microsoft.com/office/officeart/2005/8/layout/radial3"/>
    <dgm:cxn modelId="{F3B7C66D-4B2C-4C4A-9205-11E3E3B8DC1E}" type="presParOf" srcId="{9646D44A-9A28-4DE1-A041-F16EB7CB2FC3}" destId="{422406DD-132F-4856-8E1D-A14558B8FDBD}" srcOrd="3" destOrd="0" presId="urn:microsoft.com/office/officeart/2005/8/layout/radial3"/>
    <dgm:cxn modelId="{EEFB3165-F256-4872-A79F-D6A72BDBAC0D}" type="presParOf" srcId="{9646D44A-9A28-4DE1-A041-F16EB7CB2FC3}" destId="{234FCA92-6514-489A-BF1B-8331BC9ED10A}" srcOrd="4" destOrd="0" presId="urn:microsoft.com/office/officeart/2005/8/layout/radial3"/>
    <dgm:cxn modelId="{342EEF2C-2124-44BF-A08D-AF32BA2CC391}" type="presParOf" srcId="{9646D44A-9A28-4DE1-A041-F16EB7CB2FC3}" destId="{7220B42F-36A7-4F7C-8511-4CAF1440DC2E}" srcOrd="5" destOrd="0" presId="urn:microsoft.com/office/officeart/2005/8/layout/radial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D6C3C2-E532-4197-8B38-E58E30B3D3C5}" type="doc">
      <dgm:prSet loTypeId="urn:microsoft.com/office/officeart/2005/8/layout/pyramid1" loCatId="pyramid" qsTypeId="urn:microsoft.com/office/officeart/2005/8/quickstyle/simple1" qsCatId="simple" csTypeId="urn:microsoft.com/office/officeart/2005/8/colors/accent2_3" csCatId="accent2" phldr="1"/>
      <dgm:spPr/>
    </dgm:pt>
    <dgm:pt modelId="{DE19B5B1-4750-49AC-963D-BE61E31E1EF7}">
      <dgm:prSet phldrT="[Texto]" custT="1"/>
      <dgm:spPr/>
      <dgm:t>
        <a:bodyPr/>
        <a:lstStyle/>
        <a:p>
          <a:r>
            <a:rPr lang="es-MX" sz="2000">
              <a:latin typeface="Corbel" panose="020B0503020204020204" pitchFamily="34" charset="0"/>
            </a:rPr>
            <a:t>14%</a:t>
          </a:r>
        </a:p>
      </dgm:t>
    </dgm:pt>
    <dgm:pt modelId="{5F94EB98-AEE2-4FAE-982F-63281D799C95}" type="parTrans" cxnId="{FECFBC1F-9835-4A39-8796-EEFE69EBED8D}">
      <dgm:prSet/>
      <dgm:spPr/>
      <dgm:t>
        <a:bodyPr/>
        <a:lstStyle/>
        <a:p>
          <a:endParaRPr lang="es-MX" sz="2000">
            <a:latin typeface="Corbel" panose="020B0503020204020204" pitchFamily="34" charset="0"/>
          </a:endParaRPr>
        </a:p>
      </dgm:t>
    </dgm:pt>
    <dgm:pt modelId="{3843AC5F-4D91-407E-8056-64822586D556}" type="sibTrans" cxnId="{FECFBC1F-9835-4A39-8796-EEFE69EBED8D}">
      <dgm:prSet/>
      <dgm:spPr/>
      <dgm:t>
        <a:bodyPr/>
        <a:lstStyle/>
        <a:p>
          <a:endParaRPr lang="es-MX" sz="2000">
            <a:latin typeface="Corbel" panose="020B0503020204020204" pitchFamily="34" charset="0"/>
          </a:endParaRPr>
        </a:p>
      </dgm:t>
    </dgm:pt>
    <dgm:pt modelId="{3C380CBF-46CA-41E1-BBF7-5A3A38F77D13}">
      <dgm:prSet phldrT="[Texto]" custT="1"/>
      <dgm:spPr/>
      <dgm:t>
        <a:bodyPr/>
        <a:lstStyle/>
        <a:p>
          <a:r>
            <a:rPr lang="es-MX" sz="2000">
              <a:latin typeface="Corbel" panose="020B0503020204020204" pitchFamily="34" charset="0"/>
            </a:rPr>
            <a:t>25%</a:t>
          </a:r>
        </a:p>
      </dgm:t>
    </dgm:pt>
    <dgm:pt modelId="{09719B21-FE5A-45C8-820C-E6B57A510462}" type="parTrans" cxnId="{F53CF1FB-7ABE-447A-AD00-DC90D2AA89ED}">
      <dgm:prSet/>
      <dgm:spPr/>
      <dgm:t>
        <a:bodyPr/>
        <a:lstStyle/>
        <a:p>
          <a:endParaRPr lang="es-MX" sz="2000">
            <a:latin typeface="Corbel" panose="020B0503020204020204" pitchFamily="34" charset="0"/>
          </a:endParaRPr>
        </a:p>
      </dgm:t>
    </dgm:pt>
    <dgm:pt modelId="{0E743300-3E35-4FE0-B9EE-74074E9B53CC}" type="sibTrans" cxnId="{F53CF1FB-7ABE-447A-AD00-DC90D2AA89ED}">
      <dgm:prSet/>
      <dgm:spPr/>
      <dgm:t>
        <a:bodyPr/>
        <a:lstStyle/>
        <a:p>
          <a:endParaRPr lang="es-MX" sz="2000">
            <a:latin typeface="Corbel" panose="020B0503020204020204" pitchFamily="34" charset="0"/>
          </a:endParaRPr>
        </a:p>
      </dgm:t>
    </dgm:pt>
    <dgm:pt modelId="{A10D21DB-7C04-424E-B715-17D6DF608C58}">
      <dgm:prSet phldrT="[Texto]" custT="1"/>
      <dgm:spPr/>
      <dgm:t>
        <a:bodyPr/>
        <a:lstStyle/>
        <a:p>
          <a:r>
            <a:rPr lang="es-MX" sz="2000">
              <a:latin typeface="Corbel" panose="020B0503020204020204" pitchFamily="34" charset="0"/>
            </a:rPr>
            <a:t>35%</a:t>
          </a:r>
        </a:p>
      </dgm:t>
    </dgm:pt>
    <dgm:pt modelId="{50B56002-2099-47F4-893D-5D7C375747C1}" type="parTrans" cxnId="{8EA85DCC-E159-43D2-AD56-3FE2531051AC}">
      <dgm:prSet/>
      <dgm:spPr/>
      <dgm:t>
        <a:bodyPr/>
        <a:lstStyle/>
        <a:p>
          <a:endParaRPr lang="es-MX" sz="2000">
            <a:latin typeface="Corbel" panose="020B0503020204020204" pitchFamily="34" charset="0"/>
          </a:endParaRPr>
        </a:p>
      </dgm:t>
    </dgm:pt>
    <dgm:pt modelId="{75D94743-88DD-44B1-BD75-1A3A2A1C7AB1}" type="sibTrans" cxnId="{8EA85DCC-E159-43D2-AD56-3FE2531051AC}">
      <dgm:prSet/>
      <dgm:spPr/>
      <dgm:t>
        <a:bodyPr/>
        <a:lstStyle/>
        <a:p>
          <a:endParaRPr lang="es-MX" sz="2000">
            <a:latin typeface="Corbel" panose="020B0503020204020204" pitchFamily="34" charset="0"/>
          </a:endParaRPr>
        </a:p>
      </dgm:t>
    </dgm:pt>
    <dgm:pt modelId="{A0DE80FB-B26D-4818-8413-E5D1E00F7709}">
      <dgm:prSet custT="1"/>
      <dgm:spPr/>
      <dgm:t>
        <a:bodyPr/>
        <a:lstStyle/>
        <a:p>
          <a:r>
            <a:rPr lang="es-MX" sz="2000">
              <a:latin typeface="Corbel" panose="020B0503020204020204" pitchFamily="34" charset="0"/>
            </a:rPr>
            <a:t>5%</a:t>
          </a:r>
        </a:p>
      </dgm:t>
    </dgm:pt>
    <dgm:pt modelId="{739FF28E-6704-4BFA-82CE-21FFBDB245A5}" type="parTrans" cxnId="{A03E4864-93EE-460A-B2B4-1C9A8404FA76}">
      <dgm:prSet/>
      <dgm:spPr/>
      <dgm:t>
        <a:bodyPr/>
        <a:lstStyle/>
        <a:p>
          <a:endParaRPr lang="es-MX" sz="2000">
            <a:latin typeface="Corbel" panose="020B0503020204020204" pitchFamily="34" charset="0"/>
          </a:endParaRPr>
        </a:p>
      </dgm:t>
    </dgm:pt>
    <dgm:pt modelId="{C241359A-597C-4509-B305-AAB714596577}" type="sibTrans" cxnId="{A03E4864-93EE-460A-B2B4-1C9A8404FA76}">
      <dgm:prSet/>
      <dgm:spPr/>
      <dgm:t>
        <a:bodyPr/>
        <a:lstStyle/>
        <a:p>
          <a:endParaRPr lang="es-MX" sz="2000">
            <a:latin typeface="Corbel" panose="020B0503020204020204" pitchFamily="34" charset="0"/>
          </a:endParaRPr>
        </a:p>
      </dgm:t>
    </dgm:pt>
    <dgm:pt modelId="{6D3FEE19-7ACB-457B-9AB4-AB9647CE309D}">
      <dgm:prSet custT="1"/>
      <dgm:spPr/>
      <dgm:t>
        <a:bodyPr/>
        <a:lstStyle/>
        <a:p>
          <a:r>
            <a:rPr lang="es-MX" sz="2000">
              <a:latin typeface="Corbel" panose="020B0503020204020204" pitchFamily="34" charset="0"/>
            </a:rPr>
            <a:t>1%</a:t>
          </a:r>
        </a:p>
      </dgm:t>
    </dgm:pt>
    <dgm:pt modelId="{23E9EFC7-EF72-4171-AC4F-4ED77DF44C96}" type="parTrans" cxnId="{E0499733-DDD1-4D3F-B141-710FB81B3E7E}">
      <dgm:prSet/>
      <dgm:spPr/>
      <dgm:t>
        <a:bodyPr/>
        <a:lstStyle/>
        <a:p>
          <a:endParaRPr lang="es-MX" sz="2000">
            <a:latin typeface="Corbel" panose="020B0503020204020204" pitchFamily="34" charset="0"/>
          </a:endParaRPr>
        </a:p>
      </dgm:t>
    </dgm:pt>
    <dgm:pt modelId="{0BA131E8-43A4-4D2E-A3BA-C478FBB6D948}" type="sibTrans" cxnId="{E0499733-DDD1-4D3F-B141-710FB81B3E7E}">
      <dgm:prSet/>
      <dgm:spPr/>
      <dgm:t>
        <a:bodyPr/>
        <a:lstStyle/>
        <a:p>
          <a:endParaRPr lang="es-MX" sz="2000">
            <a:latin typeface="Corbel" panose="020B0503020204020204" pitchFamily="34" charset="0"/>
          </a:endParaRPr>
        </a:p>
      </dgm:t>
    </dgm:pt>
    <dgm:pt modelId="{323964E0-2B62-4A21-B0CE-1F7857378234}">
      <dgm:prSet custT="1"/>
      <dgm:spPr/>
      <dgm:t>
        <a:bodyPr/>
        <a:lstStyle/>
        <a:p>
          <a:r>
            <a:rPr lang="es-MX" sz="2000">
              <a:latin typeface="Corbel" panose="020B0503020204020204" pitchFamily="34" charset="0"/>
            </a:rPr>
            <a:t>20%</a:t>
          </a:r>
        </a:p>
      </dgm:t>
    </dgm:pt>
    <dgm:pt modelId="{6D1E7D47-AB38-4010-813C-B9DF77D8723F}" type="parTrans" cxnId="{DE52E375-6AC0-4C8B-BAA1-66EF51BC395A}">
      <dgm:prSet/>
      <dgm:spPr/>
      <dgm:t>
        <a:bodyPr/>
        <a:lstStyle/>
        <a:p>
          <a:endParaRPr lang="es-MX" sz="2000">
            <a:latin typeface="Corbel" panose="020B0503020204020204" pitchFamily="34" charset="0"/>
          </a:endParaRPr>
        </a:p>
      </dgm:t>
    </dgm:pt>
    <dgm:pt modelId="{58A56901-5BD3-4F37-A182-B5053AABB106}" type="sibTrans" cxnId="{DE52E375-6AC0-4C8B-BAA1-66EF51BC395A}">
      <dgm:prSet/>
      <dgm:spPr/>
      <dgm:t>
        <a:bodyPr/>
        <a:lstStyle/>
        <a:p>
          <a:endParaRPr lang="es-MX" sz="2000">
            <a:latin typeface="Corbel" panose="020B0503020204020204" pitchFamily="34" charset="0"/>
          </a:endParaRPr>
        </a:p>
      </dgm:t>
    </dgm:pt>
    <dgm:pt modelId="{3B24A71D-FE37-45FC-B202-6C1BE3233A2F}" type="pres">
      <dgm:prSet presAssocID="{5CD6C3C2-E532-4197-8B38-E58E30B3D3C5}" presName="Name0" presStyleCnt="0">
        <dgm:presLayoutVars>
          <dgm:dir/>
          <dgm:animLvl val="lvl"/>
          <dgm:resizeHandles val="exact"/>
        </dgm:presLayoutVars>
      </dgm:prSet>
      <dgm:spPr/>
    </dgm:pt>
    <dgm:pt modelId="{239FE0E4-BF23-422C-B65B-976BBA50AD50}" type="pres">
      <dgm:prSet presAssocID="{6D3FEE19-7ACB-457B-9AB4-AB9647CE309D}" presName="Name8" presStyleCnt="0"/>
      <dgm:spPr/>
    </dgm:pt>
    <dgm:pt modelId="{2981C046-8824-437E-B87D-468F0C10EFCD}" type="pres">
      <dgm:prSet presAssocID="{6D3FEE19-7ACB-457B-9AB4-AB9647CE309D}" presName="level" presStyleLbl="node1" presStyleIdx="0" presStyleCnt="6">
        <dgm:presLayoutVars>
          <dgm:chMax val="1"/>
          <dgm:bulletEnabled val="1"/>
        </dgm:presLayoutVars>
      </dgm:prSet>
      <dgm:spPr/>
      <dgm:t>
        <a:bodyPr/>
        <a:lstStyle/>
        <a:p>
          <a:endParaRPr lang="es-MX"/>
        </a:p>
      </dgm:t>
    </dgm:pt>
    <dgm:pt modelId="{54C055C7-2013-487D-92B3-CB2CEEE7FC4F}" type="pres">
      <dgm:prSet presAssocID="{6D3FEE19-7ACB-457B-9AB4-AB9647CE309D}" presName="levelTx" presStyleLbl="revTx" presStyleIdx="0" presStyleCnt="0">
        <dgm:presLayoutVars>
          <dgm:chMax val="1"/>
          <dgm:bulletEnabled val="1"/>
        </dgm:presLayoutVars>
      </dgm:prSet>
      <dgm:spPr/>
      <dgm:t>
        <a:bodyPr/>
        <a:lstStyle/>
        <a:p>
          <a:endParaRPr lang="es-MX"/>
        </a:p>
      </dgm:t>
    </dgm:pt>
    <dgm:pt modelId="{40C146F3-EBE4-4295-903C-8A0C7D0DD579}" type="pres">
      <dgm:prSet presAssocID="{A0DE80FB-B26D-4818-8413-E5D1E00F7709}" presName="Name8" presStyleCnt="0"/>
      <dgm:spPr/>
    </dgm:pt>
    <dgm:pt modelId="{7979EFCD-AB63-48EA-A11F-118849AD8864}" type="pres">
      <dgm:prSet presAssocID="{A0DE80FB-B26D-4818-8413-E5D1E00F7709}" presName="level" presStyleLbl="node1" presStyleIdx="1" presStyleCnt="6">
        <dgm:presLayoutVars>
          <dgm:chMax val="1"/>
          <dgm:bulletEnabled val="1"/>
        </dgm:presLayoutVars>
      </dgm:prSet>
      <dgm:spPr/>
      <dgm:t>
        <a:bodyPr/>
        <a:lstStyle/>
        <a:p>
          <a:endParaRPr lang="es-MX"/>
        </a:p>
      </dgm:t>
    </dgm:pt>
    <dgm:pt modelId="{5DC950DA-15A3-4624-88E3-A0DB7CBEBC0E}" type="pres">
      <dgm:prSet presAssocID="{A0DE80FB-B26D-4818-8413-E5D1E00F7709}" presName="levelTx" presStyleLbl="revTx" presStyleIdx="0" presStyleCnt="0">
        <dgm:presLayoutVars>
          <dgm:chMax val="1"/>
          <dgm:bulletEnabled val="1"/>
        </dgm:presLayoutVars>
      </dgm:prSet>
      <dgm:spPr/>
      <dgm:t>
        <a:bodyPr/>
        <a:lstStyle/>
        <a:p>
          <a:endParaRPr lang="es-MX"/>
        </a:p>
      </dgm:t>
    </dgm:pt>
    <dgm:pt modelId="{41946B92-B702-4C16-8315-0DB57F4D2846}" type="pres">
      <dgm:prSet presAssocID="{DE19B5B1-4750-49AC-963D-BE61E31E1EF7}" presName="Name8" presStyleCnt="0"/>
      <dgm:spPr/>
    </dgm:pt>
    <dgm:pt modelId="{55032F31-1D3D-4EED-8FE4-FF56E07837B4}" type="pres">
      <dgm:prSet presAssocID="{DE19B5B1-4750-49AC-963D-BE61E31E1EF7}" presName="level" presStyleLbl="node1" presStyleIdx="2" presStyleCnt="6">
        <dgm:presLayoutVars>
          <dgm:chMax val="1"/>
          <dgm:bulletEnabled val="1"/>
        </dgm:presLayoutVars>
      </dgm:prSet>
      <dgm:spPr/>
      <dgm:t>
        <a:bodyPr/>
        <a:lstStyle/>
        <a:p>
          <a:endParaRPr lang="es-MX"/>
        </a:p>
      </dgm:t>
    </dgm:pt>
    <dgm:pt modelId="{16A4097A-838E-4262-B6A9-EF4DDF2861C3}" type="pres">
      <dgm:prSet presAssocID="{DE19B5B1-4750-49AC-963D-BE61E31E1EF7}" presName="levelTx" presStyleLbl="revTx" presStyleIdx="0" presStyleCnt="0">
        <dgm:presLayoutVars>
          <dgm:chMax val="1"/>
          <dgm:bulletEnabled val="1"/>
        </dgm:presLayoutVars>
      </dgm:prSet>
      <dgm:spPr/>
      <dgm:t>
        <a:bodyPr/>
        <a:lstStyle/>
        <a:p>
          <a:endParaRPr lang="es-MX"/>
        </a:p>
      </dgm:t>
    </dgm:pt>
    <dgm:pt modelId="{8540D57F-75C6-498D-B5D0-8D0E316D4AF8}" type="pres">
      <dgm:prSet presAssocID="{323964E0-2B62-4A21-B0CE-1F7857378234}" presName="Name8" presStyleCnt="0"/>
      <dgm:spPr/>
    </dgm:pt>
    <dgm:pt modelId="{699172F2-CF3E-4EB9-983F-FED42E8E7381}" type="pres">
      <dgm:prSet presAssocID="{323964E0-2B62-4A21-B0CE-1F7857378234}" presName="level" presStyleLbl="node1" presStyleIdx="3" presStyleCnt="6">
        <dgm:presLayoutVars>
          <dgm:chMax val="1"/>
          <dgm:bulletEnabled val="1"/>
        </dgm:presLayoutVars>
      </dgm:prSet>
      <dgm:spPr/>
      <dgm:t>
        <a:bodyPr/>
        <a:lstStyle/>
        <a:p>
          <a:endParaRPr lang="es-MX"/>
        </a:p>
      </dgm:t>
    </dgm:pt>
    <dgm:pt modelId="{C44CF5BC-DCE2-439E-9613-0173621E0CA4}" type="pres">
      <dgm:prSet presAssocID="{323964E0-2B62-4A21-B0CE-1F7857378234}" presName="levelTx" presStyleLbl="revTx" presStyleIdx="0" presStyleCnt="0">
        <dgm:presLayoutVars>
          <dgm:chMax val="1"/>
          <dgm:bulletEnabled val="1"/>
        </dgm:presLayoutVars>
      </dgm:prSet>
      <dgm:spPr/>
      <dgm:t>
        <a:bodyPr/>
        <a:lstStyle/>
        <a:p>
          <a:endParaRPr lang="es-MX"/>
        </a:p>
      </dgm:t>
    </dgm:pt>
    <dgm:pt modelId="{6BE69B89-342F-4C19-AEEF-13DF27799A24}" type="pres">
      <dgm:prSet presAssocID="{3C380CBF-46CA-41E1-BBF7-5A3A38F77D13}" presName="Name8" presStyleCnt="0"/>
      <dgm:spPr/>
    </dgm:pt>
    <dgm:pt modelId="{8B7A7624-5D5D-4CAE-B8ED-97B060362063}" type="pres">
      <dgm:prSet presAssocID="{3C380CBF-46CA-41E1-BBF7-5A3A38F77D13}" presName="level" presStyleLbl="node1" presStyleIdx="4" presStyleCnt="6">
        <dgm:presLayoutVars>
          <dgm:chMax val="1"/>
          <dgm:bulletEnabled val="1"/>
        </dgm:presLayoutVars>
      </dgm:prSet>
      <dgm:spPr/>
      <dgm:t>
        <a:bodyPr/>
        <a:lstStyle/>
        <a:p>
          <a:endParaRPr lang="es-MX"/>
        </a:p>
      </dgm:t>
    </dgm:pt>
    <dgm:pt modelId="{326E5D1F-E9B0-4BBD-8B9B-E136BA2B9BF5}" type="pres">
      <dgm:prSet presAssocID="{3C380CBF-46CA-41E1-BBF7-5A3A38F77D13}" presName="levelTx" presStyleLbl="revTx" presStyleIdx="0" presStyleCnt="0">
        <dgm:presLayoutVars>
          <dgm:chMax val="1"/>
          <dgm:bulletEnabled val="1"/>
        </dgm:presLayoutVars>
      </dgm:prSet>
      <dgm:spPr/>
      <dgm:t>
        <a:bodyPr/>
        <a:lstStyle/>
        <a:p>
          <a:endParaRPr lang="es-MX"/>
        </a:p>
      </dgm:t>
    </dgm:pt>
    <dgm:pt modelId="{6215F2CA-D23F-4795-AC02-DAE2DB5497DD}" type="pres">
      <dgm:prSet presAssocID="{A10D21DB-7C04-424E-B715-17D6DF608C58}" presName="Name8" presStyleCnt="0"/>
      <dgm:spPr/>
    </dgm:pt>
    <dgm:pt modelId="{8E5CE8B6-C0F3-4360-B243-790F7D4D676C}" type="pres">
      <dgm:prSet presAssocID="{A10D21DB-7C04-424E-B715-17D6DF608C58}" presName="level" presStyleLbl="node1" presStyleIdx="5" presStyleCnt="6">
        <dgm:presLayoutVars>
          <dgm:chMax val="1"/>
          <dgm:bulletEnabled val="1"/>
        </dgm:presLayoutVars>
      </dgm:prSet>
      <dgm:spPr/>
      <dgm:t>
        <a:bodyPr/>
        <a:lstStyle/>
        <a:p>
          <a:endParaRPr lang="es-MX"/>
        </a:p>
      </dgm:t>
    </dgm:pt>
    <dgm:pt modelId="{F8B6CAA1-07CF-4238-A8DE-5B28D8F16D02}" type="pres">
      <dgm:prSet presAssocID="{A10D21DB-7C04-424E-B715-17D6DF608C58}" presName="levelTx" presStyleLbl="revTx" presStyleIdx="0" presStyleCnt="0">
        <dgm:presLayoutVars>
          <dgm:chMax val="1"/>
          <dgm:bulletEnabled val="1"/>
        </dgm:presLayoutVars>
      </dgm:prSet>
      <dgm:spPr/>
      <dgm:t>
        <a:bodyPr/>
        <a:lstStyle/>
        <a:p>
          <a:endParaRPr lang="es-MX"/>
        </a:p>
      </dgm:t>
    </dgm:pt>
  </dgm:ptLst>
  <dgm:cxnLst>
    <dgm:cxn modelId="{E0499733-DDD1-4D3F-B141-710FB81B3E7E}" srcId="{5CD6C3C2-E532-4197-8B38-E58E30B3D3C5}" destId="{6D3FEE19-7ACB-457B-9AB4-AB9647CE309D}" srcOrd="0" destOrd="0" parTransId="{23E9EFC7-EF72-4171-AC4F-4ED77DF44C96}" sibTransId="{0BA131E8-43A4-4D2E-A3BA-C478FBB6D948}"/>
    <dgm:cxn modelId="{BB60B03F-945C-4EC6-A05B-5AD62CA35559}" type="presOf" srcId="{323964E0-2B62-4A21-B0CE-1F7857378234}" destId="{699172F2-CF3E-4EB9-983F-FED42E8E7381}" srcOrd="0" destOrd="0" presId="urn:microsoft.com/office/officeart/2005/8/layout/pyramid1"/>
    <dgm:cxn modelId="{DE52E375-6AC0-4C8B-BAA1-66EF51BC395A}" srcId="{5CD6C3C2-E532-4197-8B38-E58E30B3D3C5}" destId="{323964E0-2B62-4A21-B0CE-1F7857378234}" srcOrd="3" destOrd="0" parTransId="{6D1E7D47-AB38-4010-813C-B9DF77D8723F}" sibTransId="{58A56901-5BD3-4F37-A182-B5053AABB106}"/>
    <dgm:cxn modelId="{8F84B15A-0792-4A1F-909F-B8DCD1229122}" type="presOf" srcId="{323964E0-2B62-4A21-B0CE-1F7857378234}" destId="{C44CF5BC-DCE2-439E-9613-0173621E0CA4}" srcOrd="1" destOrd="0" presId="urn:microsoft.com/office/officeart/2005/8/layout/pyramid1"/>
    <dgm:cxn modelId="{90DEAC9F-0A41-4101-A064-B0A9C093309A}" type="presOf" srcId="{A0DE80FB-B26D-4818-8413-E5D1E00F7709}" destId="{7979EFCD-AB63-48EA-A11F-118849AD8864}" srcOrd="0" destOrd="0" presId="urn:microsoft.com/office/officeart/2005/8/layout/pyramid1"/>
    <dgm:cxn modelId="{7D389497-2725-4F0B-8FB0-7EB41021BE97}" type="presOf" srcId="{6D3FEE19-7ACB-457B-9AB4-AB9647CE309D}" destId="{54C055C7-2013-487D-92B3-CB2CEEE7FC4F}" srcOrd="1" destOrd="0" presId="urn:microsoft.com/office/officeart/2005/8/layout/pyramid1"/>
    <dgm:cxn modelId="{1CCC87B1-86AA-4504-8F31-129076F97187}" type="presOf" srcId="{DE19B5B1-4750-49AC-963D-BE61E31E1EF7}" destId="{55032F31-1D3D-4EED-8FE4-FF56E07837B4}" srcOrd="0" destOrd="0" presId="urn:microsoft.com/office/officeart/2005/8/layout/pyramid1"/>
    <dgm:cxn modelId="{8EA85DCC-E159-43D2-AD56-3FE2531051AC}" srcId="{5CD6C3C2-E532-4197-8B38-E58E30B3D3C5}" destId="{A10D21DB-7C04-424E-B715-17D6DF608C58}" srcOrd="5" destOrd="0" parTransId="{50B56002-2099-47F4-893D-5D7C375747C1}" sibTransId="{75D94743-88DD-44B1-BD75-1A3A2A1C7AB1}"/>
    <dgm:cxn modelId="{2BC2C678-185F-4772-BF96-8E0704AB9276}" type="presOf" srcId="{A10D21DB-7C04-424E-B715-17D6DF608C58}" destId="{8E5CE8B6-C0F3-4360-B243-790F7D4D676C}" srcOrd="0" destOrd="0" presId="urn:microsoft.com/office/officeart/2005/8/layout/pyramid1"/>
    <dgm:cxn modelId="{63136A5F-5BF0-4A73-B20F-E438AFEC3D57}" type="presOf" srcId="{3C380CBF-46CA-41E1-BBF7-5A3A38F77D13}" destId="{326E5D1F-E9B0-4BBD-8B9B-E136BA2B9BF5}" srcOrd="1" destOrd="0" presId="urn:microsoft.com/office/officeart/2005/8/layout/pyramid1"/>
    <dgm:cxn modelId="{F53CF1FB-7ABE-447A-AD00-DC90D2AA89ED}" srcId="{5CD6C3C2-E532-4197-8B38-E58E30B3D3C5}" destId="{3C380CBF-46CA-41E1-BBF7-5A3A38F77D13}" srcOrd="4" destOrd="0" parTransId="{09719B21-FE5A-45C8-820C-E6B57A510462}" sibTransId="{0E743300-3E35-4FE0-B9EE-74074E9B53CC}"/>
    <dgm:cxn modelId="{E69FA25F-1474-429E-8A28-555C4F1582D5}" type="presOf" srcId="{6D3FEE19-7ACB-457B-9AB4-AB9647CE309D}" destId="{2981C046-8824-437E-B87D-468F0C10EFCD}" srcOrd="0" destOrd="0" presId="urn:microsoft.com/office/officeart/2005/8/layout/pyramid1"/>
    <dgm:cxn modelId="{77800E48-A2FA-482C-A0F0-0BE905D52FDE}" type="presOf" srcId="{A10D21DB-7C04-424E-B715-17D6DF608C58}" destId="{F8B6CAA1-07CF-4238-A8DE-5B28D8F16D02}" srcOrd="1" destOrd="0" presId="urn:microsoft.com/office/officeart/2005/8/layout/pyramid1"/>
    <dgm:cxn modelId="{87350489-92D0-48B1-9C4A-38B9ECCC3804}" type="presOf" srcId="{DE19B5B1-4750-49AC-963D-BE61E31E1EF7}" destId="{16A4097A-838E-4262-B6A9-EF4DDF2861C3}" srcOrd="1" destOrd="0" presId="urn:microsoft.com/office/officeart/2005/8/layout/pyramid1"/>
    <dgm:cxn modelId="{BFCAEB41-EE95-4D58-8DAE-D5187562442D}" type="presOf" srcId="{A0DE80FB-B26D-4818-8413-E5D1E00F7709}" destId="{5DC950DA-15A3-4624-88E3-A0DB7CBEBC0E}" srcOrd="1" destOrd="0" presId="urn:microsoft.com/office/officeart/2005/8/layout/pyramid1"/>
    <dgm:cxn modelId="{367B327B-1252-4964-B9A3-78E403E41E98}" type="presOf" srcId="{5CD6C3C2-E532-4197-8B38-E58E30B3D3C5}" destId="{3B24A71D-FE37-45FC-B202-6C1BE3233A2F}" srcOrd="0" destOrd="0" presId="urn:microsoft.com/office/officeart/2005/8/layout/pyramid1"/>
    <dgm:cxn modelId="{FECFBC1F-9835-4A39-8796-EEFE69EBED8D}" srcId="{5CD6C3C2-E532-4197-8B38-E58E30B3D3C5}" destId="{DE19B5B1-4750-49AC-963D-BE61E31E1EF7}" srcOrd="2" destOrd="0" parTransId="{5F94EB98-AEE2-4FAE-982F-63281D799C95}" sibTransId="{3843AC5F-4D91-407E-8056-64822586D556}"/>
    <dgm:cxn modelId="{59C15BA4-D566-40E6-BDFA-6722B1D2CFD1}" type="presOf" srcId="{3C380CBF-46CA-41E1-BBF7-5A3A38F77D13}" destId="{8B7A7624-5D5D-4CAE-B8ED-97B060362063}" srcOrd="0" destOrd="0" presId="urn:microsoft.com/office/officeart/2005/8/layout/pyramid1"/>
    <dgm:cxn modelId="{A03E4864-93EE-460A-B2B4-1C9A8404FA76}" srcId="{5CD6C3C2-E532-4197-8B38-E58E30B3D3C5}" destId="{A0DE80FB-B26D-4818-8413-E5D1E00F7709}" srcOrd="1" destOrd="0" parTransId="{739FF28E-6704-4BFA-82CE-21FFBDB245A5}" sibTransId="{C241359A-597C-4509-B305-AAB714596577}"/>
    <dgm:cxn modelId="{E80E9880-617E-4F0D-838B-C93CFCEB7306}" type="presParOf" srcId="{3B24A71D-FE37-45FC-B202-6C1BE3233A2F}" destId="{239FE0E4-BF23-422C-B65B-976BBA50AD50}" srcOrd="0" destOrd="0" presId="urn:microsoft.com/office/officeart/2005/8/layout/pyramid1"/>
    <dgm:cxn modelId="{8E84C3BE-F792-4111-A571-35E4F9A6AA3E}" type="presParOf" srcId="{239FE0E4-BF23-422C-B65B-976BBA50AD50}" destId="{2981C046-8824-437E-B87D-468F0C10EFCD}" srcOrd="0" destOrd="0" presId="urn:microsoft.com/office/officeart/2005/8/layout/pyramid1"/>
    <dgm:cxn modelId="{38D4E364-665C-4FAE-8AFD-204D624F0418}" type="presParOf" srcId="{239FE0E4-BF23-422C-B65B-976BBA50AD50}" destId="{54C055C7-2013-487D-92B3-CB2CEEE7FC4F}" srcOrd="1" destOrd="0" presId="urn:microsoft.com/office/officeart/2005/8/layout/pyramid1"/>
    <dgm:cxn modelId="{C12CEB83-592F-4793-959D-1E22D29D5F44}" type="presParOf" srcId="{3B24A71D-FE37-45FC-B202-6C1BE3233A2F}" destId="{40C146F3-EBE4-4295-903C-8A0C7D0DD579}" srcOrd="1" destOrd="0" presId="urn:microsoft.com/office/officeart/2005/8/layout/pyramid1"/>
    <dgm:cxn modelId="{07487096-83AB-457D-BC1B-6BCD7435F56C}" type="presParOf" srcId="{40C146F3-EBE4-4295-903C-8A0C7D0DD579}" destId="{7979EFCD-AB63-48EA-A11F-118849AD8864}" srcOrd="0" destOrd="0" presId="urn:microsoft.com/office/officeart/2005/8/layout/pyramid1"/>
    <dgm:cxn modelId="{1133EBD8-E5FF-4DB8-821E-F6303B9DE5D9}" type="presParOf" srcId="{40C146F3-EBE4-4295-903C-8A0C7D0DD579}" destId="{5DC950DA-15A3-4624-88E3-A0DB7CBEBC0E}" srcOrd="1" destOrd="0" presId="urn:microsoft.com/office/officeart/2005/8/layout/pyramid1"/>
    <dgm:cxn modelId="{A782ED32-31FE-4CC1-AA0C-346E842EB088}" type="presParOf" srcId="{3B24A71D-FE37-45FC-B202-6C1BE3233A2F}" destId="{41946B92-B702-4C16-8315-0DB57F4D2846}" srcOrd="2" destOrd="0" presId="urn:microsoft.com/office/officeart/2005/8/layout/pyramid1"/>
    <dgm:cxn modelId="{E9F28968-609C-4388-913E-008C03137F94}" type="presParOf" srcId="{41946B92-B702-4C16-8315-0DB57F4D2846}" destId="{55032F31-1D3D-4EED-8FE4-FF56E07837B4}" srcOrd="0" destOrd="0" presId="urn:microsoft.com/office/officeart/2005/8/layout/pyramid1"/>
    <dgm:cxn modelId="{75005B1A-8CA6-400A-9AD1-120FD4560521}" type="presParOf" srcId="{41946B92-B702-4C16-8315-0DB57F4D2846}" destId="{16A4097A-838E-4262-B6A9-EF4DDF2861C3}" srcOrd="1" destOrd="0" presId="urn:microsoft.com/office/officeart/2005/8/layout/pyramid1"/>
    <dgm:cxn modelId="{01489DDA-C79B-4825-AEF9-1989ADD5B457}" type="presParOf" srcId="{3B24A71D-FE37-45FC-B202-6C1BE3233A2F}" destId="{8540D57F-75C6-498D-B5D0-8D0E316D4AF8}" srcOrd="3" destOrd="0" presId="urn:microsoft.com/office/officeart/2005/8/layout/pyramid1"/>
    <dgm:cxn modelId="{B46E6AD3-B172-4134-844E-A4D008A7D39E}" type="presParOf" srcId="{8540D57F-75C6-498D-B5D0-8D0E316D4AF8}" destId="{699172F2-CF3E-4EB9-983F-FED42E8E7381}" srcOrd="0" destOrd="0" presId="urn:microsoft.com/office/officeart/2005/8/layout/pyramid1"/>
    <dgm:cxn modelId="{70625AD9-F07F-458F-A031-3F1368C5798F}" type="presParOf" srcId="{8540D57F-75C6-498D-B5D0-8D0E316D4AF8}" destId="{C44CF5BC-DCE2-439E-9613-0173621E0CA4}" srcOrd="1" destOrd="0" presId="urn:microsoft.com/office/officeart/2005/8/layout/pyramid1"/>
    <dgm:cxn modelId="{92C2084B-3CD7-4F50-83A5-3C848D90619F}" type="presParOf" srcId="{3B24A71D-FE37-45FC-B202-6C1BE3233A2F}" destId="{6BE69B89-342F-4C19-AEEF-13DF27799A24}" srcOrd="4" destOrd="0" presId="urn:microsoft.com/office/officeart/2005/8/layout/pyramid1"/>
    <dgm:cxn modelId="{E9354A14-39F8-4C7D-919F-FAF1885B78B1}" type="presParOf" srcId="{6BE69B89-342F-4C19-AEEF-13DF27799A24}" destId="{8B7A7624-5D5D-4CAE-B8ED-97B060362063}" srcOrd="0" destOrd="0" presId="urn:microsoft.com/office/officeart/2005/8/layout/pyramid1"/>
    <dgm:cxn modelId="{3C98FBE9-B797-46ED-90E8-3B1D2425FECF}" type="presParOf" srcId="{6BE69B89-342F-4C19-AEEF-13DF27799A24}" destId="{326E5D1F-E9B0-4BBD-8B9B-E136BA2B9BF5}" srcOrd="1" destOrd="0" presId="urn:microsoft.com/office/officeart/2005/8/layout/pyramid1"/>
    <dgm:cxn modelId="{37521DB1-E61F-4257-AD0F-54C5D750C3D1}" type="presParOf" srcId="{3B24A71D-FE37-45FC-B202-6C1BE3233A2F}" destId="{6215F2CA-D23F-4795-AC02-DAE2DB5497DD}" srcOrd="5" destOrd="0" presId="urn:microsoft.com/office/officeart/2005/8/layout/pyramid1"/>
    <dgm:cxn modelId="{09A1140D-11C7-4D9C-8350-F886BD35B6FD}" type="presParOf" srcId="{6215F2CA-D23F-4795-AC02-DAE2DB5497DD}" destId="{8E5CE8B6-C0F3-4360-B243-790F7D4D676C}" srcOrd="0" destOrd="0" presId="urn:microsoft.com/office/officeart/2005/8/layout/pyramid1"/>
    <dgm:cxn modelId="{AB05B1CB-7DA2-4D1E-B351-5EAFE01F82AA}" type="presParOf" srcId="{6215F2CA-D23F-4795-AC02-DAE2DB5497DD}" destId="{F8B6CAA1-07CF-4238-A8DE-5B28D8F16D02}" srcOrd="1" destOrd="0" presId="urn:microsoft.com/office/officeart/2005/8/layout/pyramid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5FA4FD7-66D1-4AF8-8E42-EDD84141C631}" type="doc">
      <dgm:prSet loTypeId="urn:microsoft.com/office/officeart/2005/8/layout/list1" loCatId="list" qsTypeId="urn:microsoft.com/office/officeart/2005/8/quickstyle/simple3" qsCatId="simple" csTypeId="urn:microsoft.com/office/officeart/2005/8/colors/accent2_3" csCatId="accent2" phldr="1"/>
      <dgm:spPr/>
      <dgm:t>
        <a:bodyPr/>
        <a:lstStyle/>
        <a:p>
          <a:endParaRPr lang="es-MX"/>
        </a:p>
      </dgm:t>
    </dgm:pt>
    <dgm:pt modelId="{DB9D5090-7639-487D-9173-B2ADB34208FB}">
      <dgm:prSet phldrT="[Texto]" custT="1"/>
      <dgm:spPr/>
      <dgm:t>
        <a:bodyPr/>
        <a:lstStyle/>
        <a:p>
          <a:pPr algn="just"/>
          <a:r>
            <a:rPr lang="es-MX" sz="1200">
              <a:latin typeface="Corbel" panose="020B0503020204020204" pitchFamily="34" charset="0"/>
            </a:rPr>
            <a:t>Primarios</a:t>
          </a:r>
        </a:p>
      </dgm:t>
    </dgm:pt>
    <dgm:pt modelId="{A4CB02F0-4AD2-48C4-8F48-413947D7312F}" type="parTrans" cxnId="{4824BC11-9AD6-49B9-8CA8-7657439EF4C7}">
      <dgm:prSet/>
      <dgm:spPr/>
      <dgm:t>
        <a:bodyPr/>
        <a:lstStyle/>
        <a:p>
          <a:pPr algn="just"/>
          <a:endParaRPr lang="es-MX" sz="1200">
            <a:latin typeface="Corbel" panose="020B0503020204020204" pitchFamily="34" charset="0"/>
          </a:endParaRPr>
        </a:p>
      </dgm:t>
    </dgm:pt>
    <dgm:pt modelId="{1D00BDB1-D3F9-4723-8125-5A2778930EF7}" type="sibTrans" cxnId="{4824BC11-9AD6-49B9-8CA8-7657439EF4C7}">
      <dgm:prSet/>
      <dgm:spPr/>
      <dgm:t>
        <a:bodyPr/>
        <a:lstStyle/>
        <a:p>
          <a:pPr algn="just"/>
          <a:endParaRPr lang="es-MX" sz="1200">
            <a:latin typeface="Corbel" panose="020B0503020204020204" pitchFamily="34" charset="0"/>
          </a:endParaRPr>
        </a:p>
      </dgm:t>
    </dgm:pt>
    <dgm:pt modelId="{78E0AD57-86C5-4F2C-AD76-9EACD78BC12C}">
      <dgm:prSet phldrT="[Texto]" custT="1"/>
      <dgm:spPr/>
      <dgm:t>
        <a:bodyPr/>
        <a:lstStyle/>
        <a:p>
          <a:pPr algn="just"/>
          <a:r>
            <a:rPr lang="es-MX" sz="1200">
              <a:latin typeface="Corbel" panose="020B0503020204020204" pitchFamily="34" charset="0"/>
            </a:rPr>
            <a:t>Unidos por lazos de afecto y parentesco, tienen una relación estrecha y profunda. Proporcionan a los miembros seguridad emocional. Generan actos informales como el comité organizador de una fiesta, reunirse para jugar cartas, etc. Así como inician espontáneamente, así pueden desaparecer.</a:t>
          </a:r>
        </a:p>
      </dgm:t>
    </dgm:pt>
    <dgm:pt modelId="{F9639814-0BD6-4118-A378-73C7C8D21B20}" type="parTrans" cxnId="{9031BB73-812B-4A3C-BEBC-BABD3481F3FB}">
      <dgm:prSet/>
      <dgm:spPr/>
      <dgm:t>
        <a:bodyPr/>
        <a:lstStyle/>
        <a:p>
          <a:pPr algn="just"/>
          <a:endParaRPr lang="es-MX" sz="1200">
            <a:latin typeface="Corbel" panose="020B0503020204020204" pitchFamily="34" charset="0"/>
          </a:endParaRPr>
        </a:p>
      </dgm:t>
    </dgm:pt>
    <dgm:pt modelId="{ADC07027-D6AC-475D-8328-63015626E622}" type="sibTrans" cxnId="{9031BB73-812B-4A3C-BEBC-BABD3481F3FB}">
      <dgm:prSet/>
      <dgm:spPr/>
      <dgm:t>
        <a:bodyPr/>
        <a:lstStyle/>
        <a:p>
          <a:pPr algn="just"/>
          <a:endParaRPr lang="es-MX" sz="1200">
            <a:latin typeface="Corbel" panose="020B0503020204020204" pitchFamily="34" charset="0"/>
          </a:endParaRPr>
        </a:p>
      </dgm:t>
    </dgm:pt>
    <dgm:pt modelId="{95A16036-0962-4D16-B66E-5BFA0DFBDF49}">
      <dgm:prSet phldrT="[Texto]" custT="1"/>
      <dgm:spPr/>
      <dgm:t>
        <a:bodyPr/>
        <a:lstStyle/>
        <a:p>
          <a:pPr algn="just"/>
          <a:r>
            <a:rPr lang="es-MX" sz="1200">
              <a:latin typeface="Corbel" panose="020B0503020204020204" pitchFamily="34" charset="0"/>
            </a:rPr>
            <a:t>Secundarios</a:t>
          </a:r>
        </a:p>
      </dgm:t>
    </dgm:pt>
    <dgm:pt modelId="{497D8B94-37C7-4744-B01B-F2807865E445}" type="parTrans" cxnId="{55CBBD43-D4EF-443C-A87E-8B4A24DDAA06}">
      <dgm:prSet/>
      <dgm:spPr/>
      <dgm:t>
        <a:bodyPr/>
        <a:lstStyle/>
        <a:p>
          <a:pPr algn="just"/>
          <a:endParaRPr lang="es-MX" sz="1200">
            <a:latin typeface="Corbel" panose="020B0503020204020204" pitchFamily="34" charset="0"/>
          </a:endParaRPr>
        </a:p>
      </dgm:t>
    </dgm:pt>
    <dgm:pt modelId="{AB55CD96-E96A-4C9E-AC17-98004CE622FC}" type="sibTrans" cxnId="{55CBBD43-D4EF-443C-A87E-8B4A24DDAA06}">
      <dgm:prSet/>
      <dgm:spPr/>
      <dgm:t>
        <a:bodyPr/>
        <a:lstStyle/>
        <a:p>
          <a:pPr algn="just"/>
          <a:endParaRPr lang="es-MX" sz="1200">
            <a:latin typeface="Corbel" panose="020B0503020204020204" pitchFamily="34" charset="0"/>
          </a:endParaRPr>
        </a:p>
      </dgm:t>
    </dgm:pt>
    <dgm:pt modelId="{6382F3AE-C28D-474F-85F1-572446D90DB5}">
      <dgm:prSet phldrT="[Texto]" custT="1"/>
      <dgm:spPr/>
      <dgm:t>
        <a:bodyPr/>
        <a:lstStyle/>
        <a:p>
          <a:pPr algn="just"/>
          <a:r>
            <a:rPr lang="es-MX" sz="1200">
              <a:latin typeface="Corbel" panose="020B0503020204020204" pitchFamily="34" charset="0"/>
            </a:rPr>
            <a:t>Son organizaciones formales creadas para el logro de ciertos fines. Tienen reglas por escrito, lista de miembros, una directiva, son de larga duración, entre otras características. Como ejemplos tenemos los sindicatos, colegios de profesionistas, partidos políticos, clubes sociales, grupos religiosos, etc.</a:t>
          </a:r>
        </a:p>
      </dgm:t>
    </dgm:pt>
    <dgm:pt modelId="{8B0B88CC-615D-4AA2-9592-1DC3BE83610C}" type="parTrans" cxnId="{798F43AE-4EED-40C6-9D26-A9C7A37276AC}">
      <dgm:prSet/>
      <dgm:spPr/>
      <dgm:t>
        <a:bodyPr/>
        <a:lstStyle/>
        <a:p>
          <a:pPr algn="just"/>
          <a:endParaRPr lang="es-MX" sz="1200">
            <a:latin typeface="Corbel" panose="020B0503020204020204" pitchFamily="34" charset="0"/>
          </a:endParaRPr>
        </a:p>
      </dgm:t>
    </dgm:pt>
    <dgm:pt modelId="{D6E12F14-73FB-48DE-A252-766510C9E849}" type="sibTrans" cxnId="{798F43AE-4EED-40C6-9D26-A9C7A37276AC}">
      <dgm:prSet/>
      <dgm:spPr/>
      <dgm:t>
        <a:bodyPr/>
        <a:lstStyle/>
        <a:p>
          <a:pPr algn="just"/>
          <a:endParaRPr lang="es-MX" sz="1200">
            <a:latin typeface="Corbel" panose="020B0503020204020204" pitchFamily="34" charset="0"/>
          </a:endParaRPr>
        </a:p>
      </dgm:t>
    </dgm:pt>
    <dgm:pt modelId="{B221884B-E276-422F-974B-7EDFC3E39FBA}" type="pres">
      <dgm:prSet presAssocID="{85FA4FD7-66D1-4AF8-8E42-EDD84141C631}" presName="linear" presStyleCnt="0">
        <dgm:presLayoutVars>
          <dgm:dir/>
          <dgm:animLvl val="lvl"/>
          <dgm:resizeHandles val="exact"/>
        </dgm:presLayoutVars>
      </dgm:prSet>
      <dgm:spPr/>
      <dgm:t>
        <a:bodyPr/>
        <a:lstStyle/>
        <a:p>
          <a:endParaRPr lang="es-MX"/>
        </a:p>
      </dgm:t>
    </dgm:pt>
    <dgm:pt modelId="{E348CA17-9360-439E-89CE-A4076E2B64CA}" type="pres">
      <dgm:prSet presAssocID="{DB9D5090-7639-487D-9173-B2ADB34208FB}" presName="parentLin" presStyleCnt="0"/>
      <dgm:spPr/>
    </dgm:pt>
    <dgm:pt modelId="{CAF5D4BF-3205-44F1-8AFF-3771C8EEB445}" type="pres">
      <dgm:prSet presAssocID="{DB9D5090-7639-487D-9173-B2ADB34208FB}" presName="parentLeftMargin" presStyleLbl="node1" presStyleIdx="0" presStyleCnt="2"/>
      <dgm:spPr/>
      <dgm:t>
        <a:bodyPr/>
        <a:lstStyle/>
        <a:p>
          <a:endParaRPr lang="es-MX"/>
        </a:p>
      </dgm:t>
    </dgm:pt>
    <dgm:pt modelId="{5D2B58E2-D82E-4863-8DD3-7BA56A08EE3B}" type="pres">
      <dgm:prSet presAssocID="{DB9D5090-7639-487D-9173-B2ADB34208FB}" presName="parentText" presStyleLbl="node1" presStyleIdx="0" presStyleCnt="2">
        <dgm:presLayoutVars>
          <dgm:chMax val="0"/>
          <dgm:bulletEnabled val="1"/>
        </dgm:presLayoutVars>
      </dgm:prSet>
      <dgm:spPr/>
      <dgm:t>
        <a:bodyPr/>
        <a:lstStyle/>
        <a:p>
          <a:endParaRPr lang="es-MX"/>
        </a:p>
      </dgm:t>
    </dgm:pt>
    <dgm:pt modelId="{E60DEAC2-33EC-4864-8893-5D43319E5EAB}" type="pres">
      <dgm:prSet presAssocID="{DB9D5090-7639-487D-9173-B2ADB34208FB}" presName="negativeSpace" presStyleCnt="0"/>
      <dgm:spPr/>
    </dgm:pt>
    <dgm:pt modelId="{1C95A623-0284-45FA-9C16-34F33649E146}" type="pres">
      <dgm:prSet presAssocID="{DB9D5090-7639-487D-9173-B2ADB34208FB}" presName="childText" presStyleLbl="conFgAcc1" presStyleIdx="0" presStyleCnt="2">
        <dgm:presLayoutVars>
          <dgm:bulletEnabled val="1"/>
        </dgm:presLayoutVars>
      </dgm:prSet>
      <dgm:spPr/>
      <dgm:t>
        <a:bodyPr/>
        <a:lstStyle/>
        <a:p>
          <a:endParaRPr lang="es-MX"/>
        </a:p>
      </dgm:t>
    </dgm:pt>
    <dgm:pt modelId="{EC123DB2-F5A4-432D-B244-7B71BCC67934}" type="pres">
      <dgm:prSet presAssocID="{1D00BDB1-D3F9-4723-8125-5A2778930EF7}" presName="spaceBetweenRectangles" presStyleCnt="0"/>
      <dgm:spPr/>
    </dgm:pt>
    <dgm:pt modelId="{F8A3BAEC-59E7-4B75-9442-36EDD2387868}" type="pres">
      <dgm:prSet presAssocID="{95A16036-0962-4D16-B66E-5BFA0DFBDF49}" presName="parentLin" presStyleCnt="0"/>
      <dgm:spPr/>
    </dgm:pt>
    <dgm:pt modelId="{D72B58BE-0BF9-4720-93CD-F3D85C6CD049}" type="pres">
      <dgm:prSet presAssocID="{95A16036-0962-4D16-B66E-5BFA0DFBDF49}" presName="parentLeftMargin" presStyleLbl="node1" presStyleIdx="0" presStyleCnt="2"/>
      <dgm:spPr/>
      <dgm:t>
        <a:bodyPr/>
        <a:lstStyle/>
        <a:p>
          <a:endParaRPr lang="es-MX"/>
        </a:p>
      </dgm:t>
    </dgm:pt>
    <dgm:pt modelId="{6FCFE108-0E34-4653-A741-17EC70728C3A}" type="pres">
      <dgm:prSet presAssocID="{95A16036-0962-4D16-B66E-5BFA0DFBDF49}" presName="parentText" presStyleLbl="node1" presStyleIdx="1" presStyleCnt="2">
        <dgm:presLayoutVars>
          <dgm:chMax val="0"/>
          <dgm:bulletEnabled val="1"/>
        </dgm:presLayoutVars>
      </dgm:prSet>
      <dgm:spPr/>
      <dgm:t>
        <a:bodyPr/>
        <a:lstStyle/>
        <a:p>
          <a:endParaRPr lang="es-MX"/>
        </a:p>
      </dgm:t>
    </dgm:pt>
    <dgm:pt modelId="{1A2FBFC5-0010-49DD-A093-465D8A1BEDEF}" type="pres">
      <dgm:prSet presAssocID="{95A16036-0962-4D16-B66E-5BFA0DFBDF49}" presName="negativeSpace" presStyleCnt="0"/>
      <dgm:spPr/>
    </dgm:pt>
    <dgm:pt modelId="{4FE02BB8-8AED-4170-B234-25C9F6BFB871}" type="pres">
      <dgm:prSet presAssocID="{95A16036-0962-4D16-B66E-5BFA0DFBDF49}" presName="childText" presStyleLbl="conFgAcc1" presStyleIdx="1" presStyleCnt="2">
        <dgm:presLayoutVars>
          <dgm:bulletEnabled val="1"/>
        </dgm:presLayoutVars>
      </dgm:prSet>
      <dgm:spPr/>
      <dgm:t>
        <a:bodyPr/>
        <a:lstStyle/>
        <a:p>
          <a:endParaRPr lang="es-MX"/>
        </a:p>
      </dgm:t>
    </dgm:pt>
  </dgm:ptLst>
  <dgm:cxnLst>
    <dgm:cxn modelId="{18854498-34F7-44EB-91D9-C87563701F44}" type="presOf" srcId="{95A16036-0962-4D16-B66E-5BFA0DFBDF49}" destId="{6FCFE108-0E34-4653-A741-17EC70728C3A}" srcOrd="1" destOrd="0" presId="urn:microsoft.com/office/officeart/2005/8/layout/list1"/>
    <dgm:cxn modelId="{954A6478-6AE2-4CAC-832B-3F4285750A85}" type="presOf" srcId="{6382F3AE-C28D-474F-85F1-572446D90DB5}" destId="{4FE02BB8-8AED-4170-B234-25C9F6BFB871}" srcOrd="0" destOrd="0" presId="urn:microsoft.com/office/officeart/2005/8/layout/list1"/>
    <dgm:cxn modelId="{6652D59C-5A58-4ACE-AFF8-5F2AB84F3F1D}" type="presOf" srcId="{85FA4FD7-66D1-4AF8-8E42-EDD84141C631}" destId="{B221884B-E276-422F-974B-7EDFC3E39FBA}" srcOrd="0" destOrd="0" presId="urn:microsoft.com/office/officeart/2005/8/layout/list1"/>
    <dgm:cxn modelId="{E2989897-53DE-455C-A884-A6CA8A548E24}" type="presOf" srcId="{78E0AD57-86C5-4F2C-AD76-9EACD78BC12C}" destId="{1C95A623-0284-45FA-9C16-34F33649E146}" srcOrd="0" destOrd="0" presId="urn:microsoft.com/office/officeart/2005/8/layout/list1"/>
    <dgm:cxn modelId="{4824BC11-9AD6-49B9-8CA8-7657439EF4C7}" srcId="{85FA4FD7-66D1-4AF8-8E42-EDD84141C631}" destId="{DB9D5090-7639-487D-9173-B2ADB34208FB}" srcOrd="0" destOrd="0" parTransId="{A4CB02F0-4AD2-48C4-8F48-413947D7312F}" sibTransId="{1D00BDB1-D3F9-4723-8125-5A2778930EF7}"/>
    <dgm:cxn modelId="{0FEC016B-F471-4C05-A5FD-AB4C3C23534E}" type="presOf" srcId="{95A16036-0962-4D16-B66E-5BFA0DFBDF49}" destId="{D72B58BE-0BF9-4720-93CD-F3D85C6CD049}" srcOrd="0" destOrd="0" presId="urn:microsoft.com/office/officeart/2005/8/layout/list1"/>
    <dgm:cxn modelId="{CE38F58A-E70B-4E4F-820D-AEA2DC221331}" type="presOf" srcId="{DB9D5090-7639-487D-9173-B2ADB34208FB}" destId="{5D2B58E2-D82E-4863-8DD3-7BA56A08EE3B}" srcOrd="1" destOrd="0" presId="urn:microsoft.com/office/officeart/2005/8/layout/list1"/>
    <dgm:cxn modelId="{798F43AE-4EED-40C6-9D26-A9C7A37276AC}" srcId="{95A16036-0962-4D16-B66E-5BFA0DFBDF49}" destId="{6382F3AE-C28D-474F-85F1-572446D90DB5}" srcOrd="0" destOrd="0" parTransId="{8B0B88CC-615D-4AA2-9592-1DC3BE83610C}" sibTransId="{D6E12F14-73FB-48DE-A252-766510C9E849}"/>
    <dgm:cxn modelId="{9031BB73-812B-4A3C-BEBC-BABD3481F3FB}" srcId="{DB9D5090-7639-487D-9173-B2ADB34208FB}" destId="{78E0AD57-86C5-4F2C-AD76-9EACD78BC12C}" srcOrd="0" destOrd="0" parTransId="{F9639814-0BD6-4118-A378-73C7C8D21B20}" sibTransId="{ADC07027-D6AC-475D-8328-63015626E622}"/>
    <dgm:cxn modelId="{7A7DC52C-6E7D-4B27-82B3-42D850ADAF58}" type="presOf" srcId="{DB9D5090-7639-487D-9173-B2ADB34208FB}" destId="{CAF5D4BF-3205-44F1-8AFF-3771C8EEB445}" srcOrd="0" destOrd="0" presId="urn:microsoft.com/office/officeart/2005/8/layout/list1"/>
    <dgm:cxn modelId="{55CBBD43-D4EF-443C-A87E-8B4A24DDAA06}" srcId="{85FA4FD7-66D1-4AF8-8E42-EDD84141C631}" destId="{95A16036-0962-4D16-B66E-5BFA0DFBDF49}" srcOrd="1" destOrd="0" parTransId="{497D8B94-37C7-4744-B01B-F2807865E445}" sibTransId="{AB55CD96-E96A-4C9E-AC17-98004CE622FC}"/>
    <dgm:cxn modelId="{911D7F74-B15D-447B-B3D8-630D21E74FB7}" type="presParOf" srcId="{B221884B-E276-422F-974B-7EDFC3E39FBA}" destId="{E348CA17-9360-439E-89CE-A4076E2B64CA}" srcOrd="0" destOrd="0" presId="urn:microsoft.com/office/officeart/2005/8/layout/list1"/>
    <dgm:cxn modelId="{04211EF0-3A2E-4080-ACF1-9212795B8CA7}" type="presParOf" srcId="{E348CA17-9360-439E-89CE-A4076E2B64CA}" destId="{CAF5D4BF-3205-44F1-8AFF-3771C8EEB445}" srcOrd="0" destOrd="0" presId="urn:microsoft.com/office/officeart/2005/8/layout/list1"/>
    <dgm:cxn modelId="{5E26E560-EDF0-4603-AECB-CAA2207BA794}" type="presParOf" srcId="{E348CA17-9360-439E-89CE-A4076E2B64CA}" destId="{5D2B58E2-D82E-4863-8DD3-7BA56A08EE3B}" srcOrd="1" destOrd="0" presId="urn:microsoft.com/office/officeart/2005/8/layout/list1"/>
    <dgm:cxn modelId="{D3DF8490-898C-48CB-8DE1-5C7913B791D9}" type="presParOf" srcId="{B221884B-E276-422F-974B-7EDFC3E39FBA}" destId="{E60DEAC2-33EC-4864-8893-5D43319E5EAB}" srcOrd="1" destOrd="0" presId="urn:microsoft.com/office/officeart/2005/8/layout/list1"/>
    <dgm:cxn modelId="{E7B77291-A1BA-4050-A793-A69C17BA7C10}" type="presParOf" srcId="{B221884B-E276-422F-974B-7EDFC3E39FBA}" destId="{1C95A623-0284-45FA-9C16-34F33649E146}" srcOrd="2" destOrd="0" presId="urn:microsoft.com/office/officeart/2005/8/layout/list1"/>
    <dgm:cxn modelId="{920DF161-FC53-4B43-8DBD-56D0DF3EAAD7}" type="presParOf" srcId="{B221884B-E276-422F-974B-7EDFC3E39FBA}" destId="{EC123DB2-F5A4-432D-B244-7B71BCC67934}" srcOrd="3" destOrd="0" presId="urn:microsoft.com/office/officeart/2005/8/layout/list1"/>
    <dgm:cxn modelId="{B7933EE4-5991-4C5F-BCDF-51C68ED3EF60}" type="presParOf" srcId="{B221884B-E276-422F-974B-7EDFC3E39FBA}" destId="{F8A3BAEC-59E7-4B75-9442-36EDD2387868}" srcOrd="4" destOrd="0" presId="urn:microsoft.com/office/officeart/2005/8/layout/list1"/>
    <dgm:cxn modelId="{9E4DE9CF-CF69-4D88-997C-3535F1C9568F}" type="presParOf" srcId="{F8A3BAEC-59E7-4B75-9442-36EDD2387868}" destId="{D72B58BE-0BF9-4720-93CD-F3D85C6CD049}" srcOrd="0" destOrd="0" presId="urn:microsoft.com/office/officeart/2005/8/layout/list1"/>
    <dgm:cxn modelId="{E3F0A815-D7BE-46E3-9936-D88E675F5CB8}" type="presParOf" srcId="{F8A3BAEC-59E7-4B75-9442-36EDD2387868}" destId="{6FCFE108-0E34-4653-A741-17EC70728C3A}" srcOrd="1" destOrd="0" presId="urn:microsoft.com/office/officeart/2005/8/layout/list1"/>
    <dgm:cxn modelId="{9543CCF5-C232-4046-8C3F-F3AC441EC72A}" type="presParOf" srcId="{B221884B-E276-422F-974B-7EDFC3E39FBA}" destId="{1A2FBFC5-0010-49DD-A093-465D8A1BEDEF}" srcOrd="5" destOrd="0" presId="urn:microsoft.com/office/officeart/2005/8/layout/list1"/>
    <dgm:cxn modelId="{823BD379-5F76-4137-BF62-41F863BA5EC4}" type="presParOf" srcId="{B221884B-E276-422F-974B-7EDFC3E39FBA}" destId="{4FE02BB8-8AED-4170-B234-25C9F6BFB871}"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0989754-2264-41E9-A18B-FF7B071F32C2}" type="doc">
      <dgm:prSet loTypeId="urn:microsoft.com/office/officeart/2005/8/layout/cycle7" loCatId="cycle" qsTypeId="urn:microsoft.com/office/officeart/2005/8/quickstyle/simple3" qsCatId="simple" csTypeId="urn:microsoft.com/office/officeart/2005/8/colors/colorful2" csCatId="colorful" phldr="1"/>
      <dgm:spPr/>
      <dgm:t>
        <a:bodyPr/>
        <a:lstStyle/>
        <a:p>
          <a:endParaRPr lang="es-MX"/>
        </a:p>
      </dgm:t>
    </dgm:pt>
    <dgm:pt modelId="{ABC062D0-9D5C-453F-8489-D60614C096BF}">
      <dgm:prSet phldrT="[Texto]"/>
      <dgm:spPr/>
      <dgm:t>
        <a:bodyPr/>
        <a:lstStyle/>
        <a:p>
          <a:r>
            <a:rPr lang="es-MX"/>
            <a:t>Migración</a:t>
          </a:r>
        </a:p>
      </dgm:t>
    </dgm:pt>
    <dgm:pt modelId="{6901B410-D346-4749-B281-7D0C2BBBDC79}" type="parTrans" cxnId="{368542B8-19C6-48CA-9927-D73018C1BFC3}">
      <dgm:prSet/>
      <dgm:spPr/>
      <dgm:t>
        <a:bodyPr/>
        <a:lstStyle/>
        <a:p>
          <a:endParaRPr lang="es-MX"/>
        </a:p>
      </dgm:t>
    </dgm:pt>
    <dgm:pt modelId="{BB4B3D09-57DF-4BF3-B198-B0F2D95F1FA9}" type="sibTrans" cxnId="{368542B8-19C6-48CA-9927-D73018C1BFC3}">
      <dgm:prSet/>
      <dgm:spPr/>
      <dgm:t>
        <a:bodyPr/>
        <a:lstStyle/>
        <a:p>
          <a:endParaRPr lang="es-MX"/>
        </a:p>
      </dgm:t>
    </dgm:pt>
    <dgm:pt modelId="{33F0DAA6-B584-4CF7-8D20-4152D7E7983C}">
      <dgm:prSet phldrT="[Texto]"/>
      <dgm:spPr/>
      <dgm:t>
        <a:bodyPr/>
        <a:lstStyle/>
        <a:p>
          <a:r>
            <a:rPr lang="es-MX"/>
            <a:t>Emigracion: salida de una persona o grupo de personas de un lugar para establecerse en otro.</a:t>
          </a:r>
        </a:p>
      </dgm:t>
    </dgm:pt>
    <dgm:pt modelId="{339B79F6-2513-4715-95F2-C7028FD11E8D}" type="parTrans" cxnId="{7E76D1A2-40BD-43EF-97F9-E989D4584219}">
      <dgm:prSet/>
      <dgm:spPr/>
      <dgm:t>
        <a:bodyPr/>
        <a:lstStyle/>
        <a:p>
          <a:endParaRPr lang="es-MX"/>
        </a:p>
      </dgm:t>
    </dgm:pt>
    <dgm:pt modelId="{BAF96616-411A-45A4-8B67-02FA1C9FDADC}" type="sibTrans" cxnId="{7E76D1A2-40BD-43EF-97F9-E989D4584219}">
      <dgm:prSet/>
      <dgm:spPr/>
      <dgm:t>
        <a:bodyPr/>
        <a:lstStyle/>
        <a:p>
          <a:endParaRPr lang="es-MX"/>
        </a:p>
      </dgm:t>
    </dgm:pt>
    <dgm:pt modelId="{C5B3B321-3350-47ED-9989-5A5FA8C71F0C}">
      <dgm:prSet phldrT="[Texto]"/>
      <dgm:spPr/>
      <dgm:t>
        <a:bodyPr/>
        <a:lstStyle/>
        <a:p>
          <a:r>
            <a:rPr lang="es-MX"/>
            <a:t>Inmigración: entrada de una persona o grupo de personas a un  lugar diferente al de origen</a:t>
          </a:r>
        </a:p>
      </dgm:t>
    </dgm:pt>
    <dgm:pt modelId="{96082603-3AD6-4D41-9374-35075C17AC7B}" type="parTrans" cxnId="{0FFC9CBE-9868-4512-B7BA-95DD2CC7F8A8}">
      <dgm:prSet/>
      <dgm:spPr/>
      <dgm:t>
        <a:bodyPr/>
        <a:lstStyle/>
        <a:p>
          <a:endParaRPr lang="es-MX"/>
        </a:p>
      </dgm:t>
    </dgm:pt>
    <dgm:pt modelId="{9CBA3D2E-D4CE-41DD-846E-015DA129FE9B}" type="sibTrans" cxnId="{0FFC9CBE-9868-4512-B7BA-95DD2CC7F8A8}">
      <dgm:prSet/>
      <dgm:spPr/>
      <dgm:t>
        <a:bodyPr/>
        <a:lstStyle/>
        <a:p>
          <a:endParaRPr lang="es-MX"/>
        </a:p>
      </dgm:t>
    </dgm:pt>
    <dgm:pt modelId="{28F70C79-119E-4C48-8154-0E2B29953595}" type="pres">
      <dgm:prSet presAssocID="{10989754-2264-41E9-A18B-FF7B071F32C2}" presName="Name0" presStyleCnt="0">
        <dgm:presLayoutVars>
          <dgm:dir/>
          <dgm:resizeHandles val="exact"/>
        </dgm:presLayoutVars>
      </dgm:prSet>
      <dgm:spPr/>
      <dgm:t>
        <a:bodyPr/>
        <a:lstStyle/>
        <a:p>
          <a:endParaRPr lang="es-MX"/>
        </a:p>
      </dgm:t>
    </dgm:pt>
    <dgm:pt modelId="{28F1119E-7C7C-434B-8750-4E8846060FE6}" type="pres">
      <dgm:prSet presAssocID="{ABC062D0-9D5C-453F-8489-D60614C096BF}" presName="node" presStyleLbl="node1" presStyleIdx="0" presStyleCnt="3">
        <dgm:presLayoutVars>
          <dgm:bulletEnabled val="1"/>
        </dgm:presLayoutVars>
      </dgm:prSet>
      <dgm:spPr/>
      <dgm:t>
        <a:bodyPr/>
        <a:lstStyle/>
        <a:p>
          <a:endParaRPr lang="es-MX"/>
        </a:p>
      </dgm:t>
    </dgm:pt>
    <dgm:pt modelId="{3AFD2C5F-35CB-402E-8061-F822EE10F179}" type="pres">
      <dgm:prSet presAssocID="{BB4B3D09-57DF-4BF3-B198-B0F2D95F1FA9}" presName="sibTrans" presStyleLbl="sibTrans2D1" presStyleIdx="0" presStyleCnt="3"/>
      <dgm:spPr/>
      <dgm:t>
        <a:bodyPr/>
        <a:lstStyle/>
        <a:p>
          <a:endParaRPr lang="es-MX"/>
        </a:p>
      </dgm:t>
    </dgm:pt>
    <dgm:pt modelId="{1BC07F86-9698-41D1-832F-EB9A2CA6440A}" type="pres">
      <dgm:prSet presAssocID="{BB4B3D09-57DF-4BF3-B198-B0F2D95F1FA9}" presName="connectorText" presStyleLbl="sibTrans2D1" presStyleIdx="0" presStyleCnt="3"/>
      <dgm:spPr/>
      <dgm:t>
        <a:bodyPr/>
        <a:lstStyle/>
        <a:p>
          <a:endParaRPr lang="es-MX"/>
        </a:p>
      </dgm:t>
    </dgm:pt>
    <dgm:pt modelId="{42B4068B-27A0-41B3-A705-E3FEC35D63A5}" type="pres">
      <dgm:prSet presAssocID="{33F0DAA6-B584-4CF7-8D20-4152D7E7983C}" presName="node" presStyleLbl="node1" presStyleIdx="1" presStyleCnt="3">
        <dgm:presLayoutVars>
          <dgm:bulletEnabled val="1"/>
        </dgm:presLayoutVars>
      </dgm:prSet>
      <dgm:spPr/>
      <dgm:t>
        <a:bodyPr/>
        <a:lstStyle/>
        <a:p>
          <a:endParaRPr lang="es-MX"/>
        </a:p>
      </dgm:t>
    </dgm:pt>
    <dgm:pt modelId="{AB21FDDB-91F2-4889-9C3D-1BB3C504A63C}" type="pres">
      <dgm:prSet presAssocID="{BAF96616-411A-45A4-8B67-02FA1C9FDADC}" presName="sibTrans" presStyleLbl="sibTrans2D1" presStyleIdx="1" presStyleCnt="3"/>
      <dgm:spPr/>
      <dgm:t>
        <a:bodyPr/>
        <a:lstStyle/>
        <a:p>
          <a:endParaRPr lang="es-MX"/>
        </a:p>
      </dgm:t>
    </dgm:pt>
    <dgm:pt modelId="{005C7034-E56C-444D-AA1C-E0BEE6D11828}" type="pres">
      <dgm:prSet presAssocID="{BAF96616-411A-45A4-8B67-02FA1C9FDADC}" presName="connectorText" presStyleLbl="sibTrans2D1" presStyleIdx="1" presStyleCnt="3"/>
      <dgm:spPr/>
      <dgm:t>
        <a:bodyPr/>
        <a:lstStyle/>
        <a:p>
          <a:endParaRPr lang="es-MX"/>
        </a:p>
      </dgm:t>
    </dgm:pt>
    <dgm:pt modelId="{02D3699D-AEB1-4061-B04C-F257E88856DF}" type="pres">
      <dgm:prSet presAssocID="{C5B3B321-3350-47ED-9989-5A5FA8C71F0C}" presName="node" presStyleLbl="node1" presStyleIdx="2" presStyleCnt="3">
        <dgm:presLayoutVars>
          <dgm:bulletEnabled val="1"/>
        </dgm:presLayoutVars>
      </dgm:prSet>
      <dgm:spPr/>
      <dgm:t>
        <a:bodyPr/>
        <a:lstStyle/>
        <a:p>
          <a:endParaRPr lang="es-MX"/>
        </a:p>
      </dgm:t>
    </dgm:pt>
    <dgm:pt modelId="{726B50FE-6B46-4357-B619-C6D8C13EDAB1}" type="pres">
      <dgm:prSet presAssocID="{9CBA3D2E-D4CE-41DD-846E-015DA129FE9B}" presName="sibTrans" presStyleLbl="sibTrans2D1" presStyleIdx="2" presStyleCnt="3"/>
      <dgm:spPr/>
      <dgm:t>
        <a:bodyPr/>
        <a:lstStyle/>
        <a:p>
          <a:endParaRPr lang="es-MX"/>
        </a:p>
      </dgm:t>
    </dgm:pt>
    <dgm:pt modelId="{A6FD24B1-359C-4793-AF88-FBAECB2EDB64}" type="pres">
      <dgm:prSet presAssocID="{9CBA3D2E-D4CE-41DD-846E-015DA129FE9B}" presName="connectorText" presStyleLbl="sibTrans2D1" presStyleIdx="2" presStyleCnt="3"/>
      <dgm:spPr/>
      <dgm:t>
        <a:bodyPr/>
        <a:lstStyle/>
        <a:p>
          <a:endParaRPr lang="es-MX"/>
        </a:p>
      </dgm:t>
    </dgm:pt>
  </dgm:ptLst>
  <dgm:cxnLst>
    <dgm:cxn modelId="{7BA4765B-E9A1-4163-90C1-26827561FA6B}" type="presOf" srcId="{10989754-2264-41E9-A18B-FF7B071F32C2}" destId="{28F70C79-119E-4C48-8154-0E2B29953595}" srcOrd="0" destOrd="0" presId="urn:microsoft.com/office/officeart/2005/8/layout/cycle7"/>
    <dgm:cxn modelId="{063ACC0A-8E5E-4DCC-A83A-DC730F3A21F0}" type="presOf" srcId="{9CBA3D2E-D4CE-41DD-846E-015DA129FE9B}" destId="{726B50FE-6B46-4357-B619-C6D8C13EDAB1}" srcOrd="0" destOrd="0" presId="urn:microsoft.com/office/officeart/2005/8/layout/cycle7"/>
    <dgm:cxn modelId="{C532B168-833C-44B3-8C39-974264264F8F}" type="presOf" srcId="{ABC062D0-9D5C-453F-8489-D60614C096BF}" destId="{28F1119E-7C7C-434B-8750-4E8846060FE6}" srcOrd="0" destOrd="0" presId="urn:microsoft.com/office/officeart/2005/8/layout/cycle7"/>
    <dgm:cxn modelId="{908C27FE-52C7-4915-A2CF-59669530C10F}" type="presOf" srcId="{BB4B3D09-57DF-4BF3-B198-B0F2D95F1FA9}" destId="{3AFD2C5F-35CB-402E-8061-F822EE10F179}" srcOrd="0" destOrd="0" presId="urn:microsoft.com/office/officeart/2005/8/layout/cycle7"/>
    <dgm:cxn modelId="{26460028-46E6-4B0B-867E-E136D026977E}" type="presOf" srcId="{BAF96616-411A-45A4-8B67-02FA1C9FDADC}" destId="{005C7034-E56C-444D-AA1C-E0BEE6D11828}" srcOrd="1" destOrd="0" presId="urn:microsoft.com/office/officeart/2005/8/layout/cycle7"/>
    <dgm:cxn modelId="{A5D26F77-D227-44EA-8C3D-E3CD866C873D}" type="presOf" srcId="{9CBA3D2E-D4CE-41DD-846E-015DA129FE9B}" destId="{A6FD24B1-359C-4793-AF88-FBAECB2EDB64}" srcOrd="1" destOrd="0" presId="urn:microsoft.com/office/officeart/2005/8/layout/cycle7"/>
    <dgm:cxn modelId="{368542B8-19C6-48CA-9927-D73018C1BFC3}" srcId="{10989754-2264-41E9-A18B-FF7B071F32C2}" destId="{ABC062D0-9D5C-453F-8489-D60614C096BF}" srcOrd="0" destOrd="0" parTransId="{6901B410-D346-4749-B281-7D0C2BBBDC79}" sibTransId="{BB4B3D09-57DF-4BF3-B198-B0F2D95F1FA9}"/>
    <dgm:cxn modelId="{7E76D1A2-40BD-43EF-97F9-E989D4584219}" srcId="{10989754-2264-41E9-A18B-FF7B071F32C2}" destId="{33F0DAA6-B584-4CF7-8D20-4152D7E7983C}" srcOrd="1" destOrd="0" parTransId="{339B79F6-2513-4715-95F2-C7028FD11E8D}" sibTransId="{BAF96616-411A-45A4-8B67-02FA1C9FDADC}"/>
    <dgm:cxn modelId="{3A9CA49D-A60A-4620-9D9D-C5D6D5C271D3}" type="presOf" srcId="{BAF96616-411A-45A4-8B67-02FA1C9FDADC}" destId="{AB21FDDB-91F2-4889-9C3D-1BB3C504A63C}" srcOrd="0" destOrd="0" presId="urn:microsoft.com/office/officeart/2005/8/layout/cycle7"/>
    <dgm:cxn modelId="{8B4F739C-C128-4BEA-A0DE-EAA9BE433A7D}" type="presOf" srcId="{33F0DAA6-B584-4CF7-8D20-4152D7E7983C}" destId="{42B4068B-27A0-41B3-A705-E3FEC35D63A5}" srcOrd="0" destOrd="0" presId="urn:microsoft.com/office/officeart/2005/8/layout/cycle7"/>
    <dgm:cxn modelId="{361AC315-D023-4BEC-812F-B2BF2514D4D9}" type="presOf" srcId="{C5B3B321-3350-47ED-9989-5A5FA8C71F0C}" destId="{02D3699D-AEB1-4061-B04C-F257E88856DF}" srcOrd="0" destOrd="0" presId="urn:microsoft.com/office/officeart/2005/8/layout/cycle7"/>
    <dgm:cxn modelId="{0FFC9CBE-9868-4512-B7BA-95DD2CC7F8A8}" srcId="{10989754-2264-41E9-A18B-FF7B071F32C2}" destId="{C5B3B321-3350-47ED-9989-5A5FA8C71F0C}" srcOrd="2" destOrd="0" parTransId="{96082603-3AD6-4D41-9374-35075C17AC7B}" sibTransId="{9CBA3D2E-D4CE-41DD-846E-015DA129FE9B}"/>
    <dgm:cxn modelId="{56C4BDC3-D6B0-4EF0-BD71-5FE36DC24FED}" type="presOf" srcId="{BB4B3D09-57DF-4BF3-B198-B0F2D95F1FA9}" destId="{1BC07F86-9698-41D1-832F-EB9A2CA6440A}" srcOrd="1" destOrd="0" presId="urn:microsoft.com/office/officeart/2005/8/layout/cycle7"/>
    <dgm:cxn modelId="{C0B329FF-679A-473F-830E-A7916BF7D650}" type="presParOf" srcId="{28F70C79-119E-4C48-8154-0E2B29953595}" destId="{28F1119E-7C7C-434B-8750-4E8846060FE6}" srcOrd="0" destOrd="0" presId="urn:microsoft.com/office/officeart/2005/8/layout/cycle7"/>
    <dgm:cxn modelId="{C6E4ADD2-E9F9-427F-9CE0-02BF7B00B55E}" type="presParOf" srcId="{28F70C79-119E-4C48-8154-0E2B29953595}" destId="{3AFD2C5F-35CB-402E-8061-F822EE10F179}" srcOrd="1" destOrd="0" presId="urn:microsoft.com/office/officeart/2005/8/layout/cycle7"/>
    <dgm:cxn modelId="{80D7B552-E689-4D2D-9FB3-FC57CD086145}" type="presParOf" srcId="{3AFD2C5F-35CB-402E-8061-F822EE10F179}" destId="{1BC07F86-9698-41D1-832F-EB9A2CA6440A}" srcOrd="0" destOrd="0" presId="urn:microsoft.com/office/officeart/2005/8/layout/cycle7"/>
    <dgm:cxn modelId="{F443A65F-BC60-4458-AFEA-49577CE700C3}" type="presParOf" srcId="{28F70C79-119E-4C48-8154-0E2B29953595}" destId="{42B4068B-27A0-41B3-A705-E3FEC35D63A5}" srcOrd="2" destOrd="0" presId="urn:microsoft.com/office/officeart/2005/8/layout/cycle7"/>
    <dgm:cxn modelId="{F32B4D12-8D85-4BE5-A34A-1ED46CCBD6D1}" type="presParOf" srcId="{28F70C79-119E-4C48-8154-0E2B29953595}" destId="{AB21FDDB-91F2-4889-9C3D-1BB3C504A63C}" srcOrd="3" destOrd="0" presId="urn:microsoft.com/office/officeart/2005/8/layout/cycle7"/>
    <dgm:cxn modelId="{800DF7F0-064F-4211-883B-21B4358558A6}" type="presParOf" srcId="{AB21FDDB-91F2-4889-9C3D-1BB3C504A63C}" destId="{005C7034-E56C-444D-AA1C-E0BEE6D11828}" srcOrd="0" destOrd="0" presId="urn:microsoft.com/office/officeart/2005/8/layout/cycle7"/>
    <dgm:cxn modelId="{52F1EFC9-6CED-4CF6-ADF6-CFC9DDE6BFF6}" type="presParOf" srcId="{28F70C79-119E-4C48-8154-0E2B29953595}" destId="{02D3699D-AEB1-4061-B04C-F257E88856DF}" srcOrd="4" destOrd="0" presId="urn:microsoft.com/office/officeart/2005/8/layout/cycle7"/>
    <dgm:cxn modelId="{8644BBC3-AE22-4AD1-8981-2B575068BAF5}" type="presParOf" srcId="{28F70C79-119E-4C48-8154-0E2B29953595}" destId="{726B50FE-6B46-4357-B619-C6D8C13EDAB1}" srcOrd="5" destOrd="0" presId="urn:microsoft.com/office/officeart/2005/8/layout/cycle7"/>
    <dgm:cxn modelId="{98E62E29-EB61-4022-AFD6-2F010EE55775}" type="presParOf" srcId="{726B50FE-6B46-4357-B619-C6D8C13EDAB1}" destId="{A6FD24B1-359C-4793-AF88-FBAECB2EDB64}" srcOrd="0" destOrd="0" presId="urn:microsoft.com/office/officeart/2005/8/layout/cycle7"/>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1BAC01F-3EBB-4763-AFDF-CDADDBA0FFEB}" type="doc">
      <dgm:prSet loTypeId="urn:microsoft.com/office/officeart/2005/8/layout/hierarchy3" loCatId="relationship" qsTypeId="urn:microsoft.com/office/officeart/2005/8/quickstyle/simple3" qsCatId="simple" csTypeId="urn:microsoft.com/office/officeart/2005/8/colors/accent2_2" csCatId="accent2" phldr="1"/>
      <dgm:spPr/>
      <dgm:t>
        <a:bodyPr/>
        <a:lstStyle/>
        <a:p>
          <a:endParaRPr lang="es-MX"/>
        </a:p>
      </dgm:t>
    </dgm:pt>
    <dgm:pt modelId="{2DDDEB46-4A82-418F-B401-EF315A18998B}">
      <dgm:prSet phldrT="[Texto]" custT="1"/>
      <dgm:spPr/>
      <dgm:t>
        <a:bodyPr/>
        <a:lstStyle/>
        <a:p>
          <a:r>
            <a:rPr lang="es-MX" sz="1100">
              <a:latin typeface="Corbel" panose="020B0503020204020204" pitchFamily="34" charset="0"/>
            </a:rPr>
            <a:t>A nivel de un país o región.</a:t>
          </a:r>
        </a:p>
      </dgm:t>
    </dgm:pt>
    <dgm:pt modelId="{723CC192-6920-43EE-9143-7EB0909754EB}" type="parTrans" cxnId="{798EAE48-AF98-487B-BB1D-E09BE0C3F2D0}">
      <dgm:prSet/>
      <dgm:spPr/>
      <dgm:t>
        <a:bodyPr/>
        <a:lstStyle/>
        <a:p>
          <a:endParaRPr lang="es-MX" sz="1100">
            <a:latin typeface="Corbel" panose="020B0503020204020204" pitchFamily="34" charset="0"/>
          </a:endParaRPr>
        </a:p>
      </dgm:t>
    </dgm:pt>
    <dgm:pt modelId="{6082F96B-76BB-469C-9927-259773814328}" type="sibTrans" cxnId="{798EAE48-AF98-487B-BB1D-E09BE0C3F2D0}">
      <dgm:prSet/>
      <dgm:spPr/>
      <dgm:t>
        <a:bodyPr/>
        <a:lstStyle/>
        <a:p>
          <a:endParaRPr lang="es-MX" sz="1100">
            <a:latin typeface="Corbel" panose="020B0503020204020204" pitchFamily="34" charset="0"/>
          </a:endParaRPr>
        </a:p>
      </dgm:t>
    </dgm:pt>
    <dgm:pt modelId="{A8CFEA95-4158-4D3D-9962-AAC1A8ED1B06}">
      <dgm:prSet phldrT="[Texto]" custT="1"/>
      <dgm:spPr/>
      <dgm:t>
        <a:bodyPr/>
        <a:lstStyle/>
        <a:p>
          <a:r>
            <a:rPr lang="es-MX" sz="1100">
              <a:latin typeface="Corbel" panose="020B0503020204020204" pitchFamily="34" charset="0"/>
            </a:rPr>
            <a:t>A nivel de las familas o personas en particular.</a:t>
          </a:r>
        </a:p>
      </dgm:t>
    </dgm:pt>
    <dgm:pt modelId="{96E7890F-7AD3-4263-A210-489040EC9723}" type="parTrans" cxnId="{DFBF2745-3BD9-4E11-BAF2-0EB1083331CA}">
      <dgm:prSet/>
      <dgm:spPr/>
      <dgm:t>
        <a:bodyPr/>
        <a:lstStyle/>
        <a:p>
          <a:endParaRPr lang="es-MX" sz="1100">
            <a:latin typeface="Corbel" panose="020B0503020204020204" pitchFamily="34" charset="0"/>
          </a:endParaRPr>
        </a:p>
      </dgm:t>
    </dgm:pt>
    <dgm:pt modelId="{6396F9DF-A829-4DE4-A3CF-ABF1ECE763CB}" type="sibTrans" cxnId="{DFBF2745-3BD9-4E11-BAF2-0EB1083331CA}">
      <dgm:prSet/>
      <dgm:spPr/>
      <dgm:t>
        <a:bodyPr/>
        <a:lstStyle/>
        <a:p>
          <a:endParaRPr lang="es-MX" sz="1100">
            <a:latin typeface="Corbel" panose="020B0503020204020204" pitchFamily="34" charset="0"/>
          </a:endParaRPr>
        </a:p>
      </dgm:t>
    </dgm:pt>
    <dgm:pt modelId="{C627C632-7EEC-4BF1-966E-B5F709D7AECD}">
      <dgm:prSet custT="1"/>
      <dgm:spPr/>
      <dgm:t>
        <a:bodyPr/>
        <a:lstStyle/>
        <a:p>
          <a:r>
            <a:rPr lang="es-MX" sz="1100">
              <a:latin typeface="Corbel" panose="020B0503020204020204" pitchFamily="34" charset="0"/>
            </a:rPr>
            <a:t>Macroeconómico</a:t>
          </a:r>
        </a:p>
      </dgm:t>
    </dgm:pt>
    <dgm:pt modelId="{84662A1D-7642-45A6-9106-584D906E535A}" type="parTrans" cxnId="{D0CCE537-06CB-41DC-9739-B8C96A1A5751}">
      <dgm:prSet/>
      <dgm:spPr/>
      <dgm:t>
        <a:bodyPr/>
        <a:lstStyle/>
        <a:p>
          <a:endParaRPr lang="es-MX" sz="1100">
            <a:latin typeface="Corbel" panose="020B0503020204020204" pitchFamily="34" charset="0"/>
          </a:endParaRPr>
        </a:p>
      </dgm:t>
    </dgm:pt>
    <dgm:pt modelId="{EC46D135-EFBA-4628-9879-E8A8BBE1BE56}" type="sibTrans" cxnId="{D0CCE537-06CB-41DC-9739-B8C96A1A5751}">
      <dgm:prSet/>
      <dgm:spPr/>
      <dgm:t>
        <a:bodyPr/>
        <a:lstStyle/>
        <a:p>
          <a:endParaRPr lang="es-MX" sz="1100">
            <a:latin typeface="Corbel" panose="020B0503020204020204" pitchFamily="34" charset="0"/>
          </a:endParaRPr>
        </a:p>
      </dgm:t>
    </dgm:pt>
    <dgm:pt modelId="{4D927EED-D735-4489-8702-687281215F2D}">
      <dgm:prSet custT="1"/>
      <dgm:spPr/>
      <dgm:t>
        <a:bodyPr/>
        <a:lstStyle/>
        <a:p>
          <a:r>
            <a:rPr lang="es-MX" sz="1100">
              <a:latin typeface="Corbel" panose="020B0503020204020204" pitchFamily="34" charset="0"/>
            </a:rPr>
            <a:t>Microeconómico</a:t>
          </a:r>
        </a:p>
      </dgm:t>
    </dgm:pt>
    <dgm:pt modelId="{089C9357-2951-4083-A3A9-67717355DB31}" type="parTrans" cxnId="{19F9CC3F-5D14-4280-B86D-E4613855871E}">
      <dgm:prSet/>
      <dgm:spPr/>
      <dgm:t>
        <a:bodyPr/>
        <a:lstStyle/>
        <a:p>
          <a:endParaRPr lang="es-MX" sz="1100">
            <a:latin typeface="Corbel" panose="020B0503020204020204" pitchFamily="34" charset="0"/>
          </a:endParaRPr>
        </a:p>
      </dgm:t>
    </dgm:pt>
    <dgm:pt modelId="{241C162E-8E14-41DC-B3E3-65007D8B21C0}" type="sibTrans" cxnId="{19F9CC3F-5D14-4280-B86D-E4613855871E}">
      <dgm:prSet/>
      <dgm:spPr/>
      <dgm:t>
        <a:bodyPr/>
        <a:lstStyle/>
        <a:p>
          <a:endParaRPr lang="es-MX" sz="1100">
            <a:latin typeface="Corbel" panose="020B0503020204020204" pitchFamily="34" charset="0"/>
          </a:endParaRPr>
        </a:p>
      </dgm:t>
    </dgm:pt>
    <dgm:pt modelId="{03306F0E-DD6C-4005-BDCF-63D5C5056777}" type="pres">
      <dgm:prSet presAssocID="{41BAC01F-3EBB-4763-AFDF-CDADDBA0FFEB}" presName="diagram" presStyleCnt="0">
        <dgm:presLayoutVars>
          <dgm:chPref val="1"/>
          <dgm:dir/>
          <dgm:animOne val="branch"/>
          <dgm:animLvl val="lvl"/>
          <dgm:resizeHandles/>
        </dgm:presLayoutVars>
      </dgm:prSet>
      <dgm:spPr/>
      <dgm:t>
        <a:bodyPr/>
        <a:lstStyle/>
        <a:p>
          <a:endParaRPr lang="es-MX"/>
        </a:p>
      </dgm:t>
    </dgm:pt>
    <dgm:pt modelId="{99E4A1A9-E189-44B4-8029-C071FF516AD4}" type="pres">
      <dgm:prSet presAssocID="{2DDDEB46-4A82-418F-B401-EF315A18998B}" presName="root" presStyleCnt="0"/>
      <dgm:spPr/>
    </dgm:pt>
    <dgm:pt modelId="{6E7E9C67-2853-4866-89F4-E048E1885A74}" type="pres">
      <dgm:prSet presAssocID="{2DDDEB46-4A82-418F-B401-EF315A18998B}" presName="rootComposite" presStyleCnt="0"/>
      <dgm:spPr/>
    </dgm:pt>
    <dgm:pt modelId="{2048E289-AE45-4203-A2E7-F709A4AA42A1}" type="pres">
      <dgm:prSet presAssocID="{2DDDEB46-4A82-418F-B401-EF315A18998B}" presName="rootText" presStyleLbl="node1" presStyleIdx="0" presStyleCnt="2"/>
      <dgm:spPr/>
      <dgm:t>
        <a:bodyPr/>
        <a:lstStyle/>
        <a:p>
          <a:endParaRPr lang="es-MX"/>
        </a:p>
      </dgm:t>
    </dgm:pt>
    <dgm:pt modelId="{602997E2-3EDD-459C-B98E-0059DAD8AAD7}" type="pres">
      <dgm:prSet presAssocID="{2DDDEB46-4A82-418F-B401-EF315A18998B}" presName="rootConnector" presStyleLbl="node1" presStyleIdx="0" presStyleCnt="2"/>
      <dgm:spPr/>
      <dgm:t>
        <a:bodyPr/>
        <a:lstStyle/>
        <a:p>
          <a:endParaRPr lang="es-MX"/>
        </a:p>
      </dgm:t>
    </dgm:pt>
    <dgm:pt modelId="{D7642815-D24F-4A49-873C-D1C9CCFE10C1}" type="pres">
      <dgm:prSet presAssocID="{2DDDEB46-4A82-418F-B401-EF315A18998B}" presName="childShape" presStyleCnt="0"/>
      <dgm:spPr/>
    </dgm:pt>
    <dgm:pt modelId="{854C63EB-0F43-4C7C-91A7-1C9258F0EFE4}" type="pres">
      <dgm:prSet presAssocID="{84662A1D-7642-45A6-9106-584D906E535A}" presName="Name13" presStyleLbl="parChTrans1D2" presStyleIdx="0" presStyleCnt="2"/>
      <dgm:spPr/>
      <dgm:t>
        <a:bodyPr/>
        <a:lstStyle/>
        <a:p>
          <a:endParaRPr lang="es-MX"/>
        </a:p>
      </dgm:t>
    </dgm:pt>
    <dgm:pt modelId="{94AB1CF2-912F-42B0-BAB6-E7111E456AAE}" type="pres">
      <dgm:prSet presAssocID="{C627C632-7EEC-4BF1-966E-B5F709D7AECD}" presName="childText" presStyleLbl="bgAcc1" presStyleIdx="0" presStyleCnt="2">
        <dgm:presLayoutVars>
          <dgm:bulletEnabled val="1"/>
        </dgm:presLayoutVars>
      </dgm:prSet>
      <dgm:spPr/>
      <dgm:t>
        <a:bodyPr/>
        <a:lstStyle/>
        <a:p>
          <a:endParaRPr lang="es-MX"/>
        </a:p>
      </dgm:t>
    </dgm:pt>
    <dgm:pt modelId="{53A36870-0892-4E3C-AB0F-D2B3CCD65D12}" type="pres">
      <dgm:prSet presAssocID="{A8CFEA95-4158-4D3D-9962-AAC1A8ED1B06}" presName="root" presStyleCnt="0"/>
      <dgm:spPr/>
    </dgm:pt>
    <dgm:pt modelId="{DFA140B6-ADE8-4B64-B9CB-EE2F9DC7F055}" type="pres">
      <dgm:prSet presAssocID="{A8CFEA95-4158-4D3D-9962-AAC1A8ED1B06}" presName="rootComposite" presStyleCnt="0"/>
      <dgm:spPr/>
    </dgm:pt>
    <dgm:pt modelId="{9E460F58-6795-4D96-B0A4-4948F49B2B40}" type="pres">
      <dgm:prSet presAssocID="{A8CFEA95-4158-4D3D-9962-AAC1A8ED1B06}" presName="rootText" presStyleLbl="node1" presStyleIdx="1" presStyleCnt="2"/>
      <dgm:spPr/>
      <dgm:t>
        <a:bodyPr/>
        <a:lstStyle/>
        <a:p>
          <a:endParaRPr lang="es-MX"/>
        </a:p>
      </dgm:t>
    </dgm:pt>
    <dgm:pt modelId="{E1469134-D423-4C29-9959-CE692F9E8DAC}" type="pres">
      <dgm:prSet presAssocID="{A8CFEA95-4158-4D3D-9962-AAC1A8ED1B06}" presName="rootConnector" presStyleLbl="node1" presStyleIdx="1" presStyleCnt="2"/>
      <dgm:spPr/>
      <dgm:t>
        <a:bodyPr/>
        <a:lstStyle/>
        <a:p>
          <a:endParaRPr lang="es-MX"/>
        </a:p>
      </dgm:t>
    </dgm:pt>
    <dgm:pt modelId="{9A42F245-081F-4875-99A6-A612BCC25309}" type="pres">
      <dgm:prSet presAssocID="{A8CFEA95-4158-4D3D-9962-AAC1A8ED1B06}" presName="childShape" presStyleCnt="0"/>
      <dgm:spPr/>
    </dgm:pt>
    <dgm:pt modelId="{953DBEDF-23AF-425C-A3C8-25D55B459B02}" type="pres">
      <dgm:prSet presAssocID="{089C9357-2951-4083-A3A9-67717355DB31}" presName="Name13" presStyleLbl="parChTrans1D2" presStyleIdx="1" presStyleCnt="2"/>
      <dgm:spPr/>
      <dgm:t>
        <a:bodyPr/>
        <a:lstStyle/>
        <a:p>
          <a:endParaRPr lang="es-MX"/>
        </a:p>
      </dgm:t>
    </dgm:pt>
    <dgm:pt modelId="{69984341-6066-4BB4-B044-9C9C47DDC73B}" type="pres">
      <dgm:prSet presAssocID="{4D927EED-D735-4489-8702-687281215F2D}" presName="childText" presStyleLbl="bgAcc1" presStyleIdx="1" presStyleCnt="2">
        <dgm:presLayoutVars>
          <dgm:bulletEnabled val="1"/>
        </dgm:presLayoutVars>
      </dgm:prSet>
      <dgm:spPr/>
      <dgm:t>
        <a:bodyPr/>
        <a:lstStyle/>
        <a:p>
          <a:endParaRPr lang="es-MX"/>
        </a:p>
      </dgm:t>
    </dgm:pt>
  </dgm:ptLst>
  <dgm:cxnLst>
    <dgm:cxn modelId="{6DB23B96-9DAB-4A51-A96D-CEB6379A269C}" type="presOf" srcId="{4D927EED-D735-4489-8702-687281215F2D}" destId="{69984341-6066-4BB4-B044-9C9C47DDC73B}" srcOrd="0" destOrd="0" presId="urn:microsoft.com/office/officeart/2005/8/layout/hierarchy3"/>
    <dgm:cxn modelId="{383C236C-C5D6-40BE-A353-9CB5DA93D6EF}" type="presOf" srcId="{84662A1D-7642-45A6-9106-584D906E535A}" destId="{854C63EB-0F43-4C7C-91A7-1C9258F0EFE4}" srcOrd="0" destOrd="0" presId="urn:microsoft.com/office/officeart/2005/8/layout/hierarchy3"/>
    <dgm:cxn modelId="{B47700EB-0462-4DB4-AEB3-25EB92C63AE4}" type="presOf" srcId="{2DDDEB46-4A82-418F-B401-EF315A18998B}" destId="{2048E289-AE45-4203-A2E7-F709A4AA42A1}" srcOrd="0" destOrd="0" presId="urn:microsoft.com/office/officeart/2005/8/layout/hierarchy3"/>
    <dgm:cxn modelId="{DFBF2745-3BD9-4E11-BAF2-0EB1083331CA}" srcId="{41BAC01F-3EBB-4763-AFDF-CDADDBA0FFEB}" destId="{A8CFEA95-4158-4D3D-9962-AAC1A8ED1B06}" srcOrd="1" destOrd="0" parTransId="{96E7890F-7AD3-4263-A210-489040EC9723}" sibTransId="{6396F9DF-A829-4DE4-A3CF-ABF1ECE763CB}"/>
    <dgm:cxn modelId="{798EAE48-AF98-487B-BB1D-E09BE0C3F2D0}" srcId="{41BAC01F-3EBB-4763-AFDF-CDADDBA0FFEB}" destId="{2DDDEB46-4A82-418F-B401-EF315A18998B}" srcOrd="0" destOrd="0" parTransId="{723CC192-6920-43EE-9143-7EB0909754EB}" sibTransId="{6082F96B-76BB-469C-9927-259773814328}"/>
    <dgm:cxn modelId="{C9A5F49E-B82D-4B2C-9A95-5938507EEC52}" type="presOf" srcId="{41BAC01F-3EBB-4763-AFDF-CDADDBA0FFEB}" destId="{03306F0E-DD6C-4005-BDCF-63D5C5056777}" srcOrd="0" destOrd="0" presId="urn:microsoft.com/office/officeart/2005/8/layout/hierarchy3"/>
    <dgm:cxn modelId="{DE1708D2-58B7-4E44-96A5-DEE5C1BFA3FC}" type="presOf" srcId="{2DDDEB46-4A82-418F-B401-EF315A18998B}" destId="{602997E2-3EDD-459C-B98E-0059DAD8AAD7}" srcOrd="1" destOrd="0" presId="urn:microsoft.com/office/officeart/2005/8/layout/hierarchy3"/>
    <dgm:cxn modelId="{19F9CC3F-5D14-4280-B86D-E4613855871E}" srcId="{A8CFEA95-4158-4D3D-9962-AAC1A8ED1B06}" destId="{4D927EED-D735-4489-8702-687281215F2D}" srcOrd="0" destOrd="0" parTransId="{089C9357-2951-4083-A3A9-67717355DB31}" sibTransId="{241C162E-8E14-41DC-B3E3-65007D8B21C0}"/>
    <dgm:cxn modelId="{AFBB2235-6FCA-4007-AE4B-72B7351719A8}" type="presOf" srcId="{A8CFEA95-4158-4D3D-9962-AAC1A8ED1B06}" destId="{9E460F58-6795-4D96-B0A4-4948F49B2B40}" srcOrd="0" destOrd="0" presId="urn:microsoft.com/office/officeart/2005/8/layout/hierarchy3"/>
    <dgm:cxn modelId="{F428CEA2-1725-4F2C-AD75-6772CDDB227E}" type="presOf" srcId="{089C9357-2951-4083-A3A9-67717355DB31}" destId="{953DBEDF-23AF-425C-A3C8-25D55B459B02}" srcOrd="0" destOrd="0" presId="urn:microsoft.com/office/officeart/2005/8/layout/hierarchy3"/>
    <dgm:cxn modelId="{1A10DC06-F11B-4478-BB7E-6B65EDF53A1A}" type="presOf" srcId="{A8CFEA95-4158-4D3D-9962-AAC1A8ED1B06}" destId="{E1469134-D423-4C29-9959-CE692F9E8DAC}" srcOrd="1" destOrd="0" presId="urn:microsoft.com/office/officeart/2005/8/layout/hierarchy3"/>
    <dgm:cxn modelId="{D0CCE537-06CB-41DC-9739-B8C96A1A5751}" srcId="{2DDDEB46-4A82-418F-B401-EF315A18998B}" destId="{C627C632-7EEC-4BF1-966E-B5F709D7AECD}" srcOrd="0" destOrd="0" parTransId="{84662A1D-7642-45A6-9106-584D906E535A}" sibTransId="{EC46D135-EFBA-4628-9879-E8A8BBE1BE56}"/>
    <dgm:cxn modelId="{F1853276-33AB-4219-98CB-B07FDA689725}" type="presOf" srcId="{C627C632-7EEC-4BF1-966E-B5F709D7AECD}" destId="{94AB1CF2-912F-42B0-BAB6-E7111E456AAE}" srcOrd="0" destOrd="0" presId="urn:microsoft.com/office/officeart/2005/8/layout/hierarchy3"/>
    <dgm:cxn modelId="{1464713A-55D3-4528-BD1A-5229051A35E9}" type="presParOf" srcId="{03306F0E-DD6C-4005-BDCF-63D5C5056777}" destId="{99E4A1A9-E189-44B4-8029-C071FF516AD4}" srcOrd="0" destOrd="0" presId="urn:microsoft.com/office/officeart/2005/8/layout/hierarchy3"/>
    <dgm:cxn modelId="{03D0605E-3BAB-4C61-9F72-550770D74775}" type="presParOf" srcId="{99E4A1A9-E189-44B4-8029-C071FF516AD4}" destId="{6E7E9C67-2853-4866-89F4-E048E1885A74}" srcOrd="0" destOrd="0" presId="urn:microsoft.com/office/officeart/2005/8/layout/hierarchy3"/>
    <dgm:cxn modelId="{3AFF91A7-ED61-4803-A744-AEF5064C1678}" type="presParOf" srcId="{6E7E9C67-2853-4866-89F4-E048E1885A74}" destId="{2048E289-AE45-4203-A2E7-F709A4AA42A1}" srcOrd="0" destOrd="0" presId="urn:microsoft.com/office/officeart/2005/8/layout/hierarchy3"/>
    <dgm:cxn modelId="{CB0E3D9D-30AC-4C3F-9633-C4A1CDA06920}" type="presParOf" srcId="{6E7E9C67-2853-4866-89F4-E048E1885A74}" destId="{602997E2-3EDD-459C-B98E-0059DAD8AAD7}" srcOrd="1" destOrd="0" presId="urn:microsoft.com/office/officeart/2005/8/layout/hierarchy3"/>
    <dgm:cxn modelId="{DC17507F-C1F8-4377-A2DC-165C8699ECF4}" type="presParOf" srcId="{99E4A1A9-E189-44B4-8029-C071FF516AD4}" destId="{D7642815-D24F-4A49-873C-D1C9CCFE10C1}" srcOrd="1" destOrd="0" presId="urn:microsoft.com/office/officeart/2005/8/layout/hierarchy3"/>
    <dgm:cxn modelId="{F16DC68E-3723-42A4-AEB7-8AB9FF8E4AEF}" type="presParOf" srcId="{D7642815-D24F-4A49-873C-D1C9CCFE10C1}" destId="{854C63EB-0F43-4C7C-91A7-1C9258F0EFE4}" srcOrd="0" destOrd="0" presId="urn:microsoft.com/office/officeart/2005/8/layout/hierarchy3"/>
    <dgm:cxn modelId="{1D227BA9-0C21-4B01-B65A-2EADA112869D}" type="presParOf" srcId="{D7642815-D24F-4A49-873C-D1C9CCFE10C1}" destId="{94AB1CF2-912F-42B0-BAB6-E7111E456AAE}" srcOrd="1" destOrd="0" presId="urn:microsoft.com/office/officeart/2005/8/layout/hierarchy3"/>
    <dgm:cxn modelId="{B4032E35-7060-4526-951A-367EA88C10D9}" type="presParOf" srcId="{03306F0E-DD6C-4005-BDCF-63D5C5056777}" destId="{53A36870-0892-4E3C-AB0F-D2B3CCD65D12}" srcOrd="1" destOrd="0" presId="urn:microsoft.com/office/officeart/2005/8/layout/hierarchy3"/>
    <dgm:cxn modelId="{0B0B5C11-AE25-437D-B576-92C391962B7C}" type="presParOf" srcId="{53A36870-0892-4E3C-AB0F-D2B3CCD65D12}" destId="{DFA140B6-ADE8-4B64-B9CB-EE2F9DC7F055}" srcOrd="0" destOrd="0" presId="urn:microsoft.com/office/officeart/2005/8/layout/hierarchy3"/>
    <dgm:cxn modelId="{97F0AD4C-6C36-4B66-AFBC-14BD05ED7B91}" type="presParOf" srcId="{DFA140B6-ADE8-4B64-B9CB-EE2F9DC7F055}" destId="{9E460F58-6795-4D96-B0A4-4948F49B2B40}" srcOrd="0" destOrd="0" presId="urn:microsoft.com/office/officeart/2005/8/layout/hierarchy3"/>
    <dgm:cxn modelId="{5435C894-BC6B-4E32-AAD6-CC8F47F9FD87}" type="presParOf" srcId="{DFA140B6-ADE8-4B64-B9CB-EE2F9DC7F055}" destId="{E1469134-D423-4C29-9959-CE692F9E8DAC}" srcOrd="1" destOrd="0" presId="urn:microsoft.com/office/officeart/2005/8/layout/hierarchy3"/>
    <dgm:cxn modelId="{4E90070D-9973-4DBC-BA94-EBE050C43809}" type="presParOf" srcId="{53A36870-0892-4E3C-AB0F-D2B3CCD65D12}" destId="{9A42F245-081F-4875-99A6-A612BCC25309}" srcOrd="1" destOrd="0" presId="urn:microsoft.com/office/officeart/2005/8/layout/hierarchy3"/>
    <dgm:cxn modelId="{65545593-679E-470A-822F-69CA379B341A}" type="presParOf" srcId="{9A42F245-081F-4875-99A6-A612BCC25309}" destId="{953DBEDF-23AF-425C-A3C8-25D55B459B02}" srcOrd="0" destOrd="0" presId="urn:microsoft.com/office/officeart/2005/8/layout/hierarchy3"/>
    <dgm:cxn modelId="{70216D0D-44DC-418C-BC2A-0F6EDD244ABB}" type="presParOf" srcId="{9A42F245-081F-4875-99A6-A612BCC25309}" destId="{69984341-6066-4BB4-B044-9C9C47DDC73B}" srcOrd="1" destOrd="0" presId="urn:microsoft.com/office/officeart/2005/8/layout/hierarchy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64BB5F-B9BE-43BF-8CE6-186A21E531BD}">
      <dsp:nvSpPr>
        <dsp:cNvPr id="0" name=""/>
        <dsp:cNvSpPr/>
      </dsp:nvSpPr>
      <dsp:spPr>
        <a:xfrm>
          <a:off x="2256186" y="868341"/>
          <a:ext cx="2012887" cy="2012887"/>
        </a:xfrm>
        <a:prstGeom prst="ellipse">
          <a:avLst/>
        </a:prstGeom>
        <a:solidFill>
          <a:schemeClr val="accent3">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s-MX" sz="2800" kern="1200"/>
            <a:t>Sociedad</a:t>
          </a:r>
        </a:p>
      </dsp:txBody>
      <dsp:txXfrm>
        <a:off x="2550966" y="1163121"/>
        <a:ext cx="1423327" cy="1423327"/>
      </dsp:txXfrm>
    </dsp:sp>
    <dsp:sp modelId="{1E62D821-1303-4D50-BC47-BF883EC0E2A1}">
      <dsp:nvSpPr>
        <dsp:cNvPr id="0" name=""/>
        <dsp:cNvSpPr/>
      </dsp:nvSpPr>
      <dsp:spPr>
        <a:xfrm>
          <a:off x="2759408" y="62102"/>
          <a:ext cx="1006443" cy="1006443"/>
        </a:xfrm>
        <a:prstGeom prst="ellipse">
          <a:avLst/>
        </a:prstGeom>
        <a:solidFill>
          <a:schemeClr val="accent3">
            <a:alpha val="50000"/>
            <a:hueOff val="542120"/>
            <a:satOff val="20000"/>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Comparte rasgos culturales (lengua, costumbres, creencias, etc.)</a:t>
          </a:r>
        </a:p>
      </dsp:txBody>
      <dsp:txXfrm>
        <a:off x="2906798" y="209492"/>
        <a:ext cx="711663" cy="711663"/>
      </dsp:txXfrm>
    </dsp:sp>
    <dsp:sp modelId="{485E009D-4E2F-4F19-A030-5B809A18E0EB}">
      <dsp:nvSpPr>
        <dsp:cNvPr id="0" name=""/>
        <dsp:cNvSpPr/>
      </dsp:nvSpPr>
      <dsp:spPr>
        <a:xfrm>
          <a:off x="4004779" y="966917"/>
          <a:ext cx="1006443" cy="1006443"/>
        </a:xfrm>
        <a:prstGeom prst="ellipse">
          <a:avLst/>
        </a:prstGeom>
        <a:solidFill>
          <a:schemeClr val="accent3">
            <a:alpha val="50000"/>
            <a:hueOff val="1084240"/>
            <a:satOff val="40000"/>
            <a:lumOff val="-588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Se rige por normas y leyes comunes</a:t>
          </a:r>
        </a:p>
      </dsp:txBody>
      <dsp:txXfrm>
        <a:off x="4152169" y="1114307"/>
        <a:ext cx="711663" cy="711663"/>
      </dsp:txXfrm>
    </dsp:sp>
    <dsp:sp modelId="{422406DD-132F-4856-8E1D-A14558B8FDBD}">
      <dsp:nvSpPr>
        <dsp:cNvPr id="0" name=""/>
        <dsp:cNvSpPr/>
      </dsp:nvSpPr>
      <dsp:spPr>
        <a:xfrm>
          <a:off x="3529089" y="2430938"/>
          <a:ext cx="1006443" cy="1006443"/>
        </a:xfrm>
        <a:prstGeom prst="ellipse">
          <a:avLst/>
        </a:prstGeom>
        <a:solidFill>
          <a:schemeClr val="accent3">
            <a:alpha val="50000"/>
            <a:hueOff val="1626359"/>
            <a:satOff val="60000"/>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Esta conformada por individuos e instituciones (familia, estado, iglesia, etc.)</a:t>
          </a:r>
        </a:p>
      </dsp:txBody>
      <dsp:txXfrm>
        <a:off x="3676479" y="2578328"/>
        <a:ext cx="711663" cy="711663"/>
      </dsp:txXfrm>
    </dsp:sp>
    <dsp:sp modelId="{234FCA92-6514-489A-BF1B-8331BC9ED10A}">
      <dsp:nvSpPr>
        <dsp:cNvPr id="0" name=""/>
        <dsp:cNvSpPr/>
      </dsp:nvSpPr>
      <dsp:spPr>
        <a:xfrm>
          <a:off x="1989726" y="2430938"/>
          <a:ext cx="1006443" cy="1006443"/>
        </a:xfrm>
        <a:prstGeom prst="ellipse">
          <a:avLst/>
        </a:prstGeom>
        <a:solidFill>
          <a:schemeClr val="accent3">
            <a:alpha val="50000"/>
            <a:hueOff val="2168479"/>
            <a:satOff val="80000"/>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Esta constituida por entes de la misma especie.</a:t>
          </a:r>
        </a:p>
      </dsp:txBody>
      <dsp:txXfrm>
        <a:off x="2137116" y="2578328"/>
        <a:ext cx="711663" cy="711663"/>
      </dsp:txXfrm>
    </dsp:sp>
    <dsp:sp modelId="{7220B42F-36A7-4F7C-8511-4CAF1440DC2E}">
      <dsp:nvSpPr>
        <dsp:cNvPr id="0" name=""/>
        <dsp:cNvSpPr/>
      </dsp:nvSpPr>
      <dsp:spPr>
        <a:xfrm>
          <a:off x="1514037" y="966917"/>
          <a:ext cx="1006443" cy="1006443"/>
        </a:xfrm>
        <a:prstGeom prst="ellipse">
          <a:avLst/>
        </a:prstGeom>
        <a:solidFill>
          <a:schemeClr val="accent3">
            <a:alpha val="50000"/>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Existe dentro de un territorio específico común.</a:t>
          </a:r>
        </a:p>
      </dsp:txBody>
      <dsp:txXfrm>
        <a:off x="1661427" y="1114307"/>
        <a:ext cx="711663" cy="7116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81C046-8824-437E-B87D-468F0C10EFCD}">
      <dsp:nvSpPr>
        <dsp:cNvPr id="0" name=""/>
        <dsp:cNvSpPr/>
      </dsp:nvSpPr>
      <dsp:spPr>
        <a:xfrm>
          <a:off x="2300022" y="0"/>
          <a:ext cx="920009" cy="538056"/>
        </a:xfrm>
        <a:prstGeom prst="trapezoid">
          <a:avLst>
            <a:gd name="adj" fmla="val 85494"/>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MX" sz="2000" kern="1200">
              <a:latin typeface="Corbel" panose="020B0503020204020204" pitchFamily="34" charset="0"/>
            </a:rPr>
            <a:t>1%</a:t>
          </a:r>
        </a:p>
      </dsp:txBody>
      <dsp:txXfrm>
        <a:off x="2300022" y="0"/>
        <a:ext cx="920009" cy="538056"/>
      </dsp:txXfrm>
    </dsp:sp>
    <dsp:sp modelId="{7979EFCD-AB63-48EA-A11F-118849AD8864}">
      <dsp:nvSpPr>
        <dsp:cNvPr id="0" name=""/>
        <dsp:cNvSpPr/>
      </dsp:nvSpPr>
      <dsp:spPr>
        <a:xfrm>
          <a:off x="1840018" y="538056"/>
          <a:ext cx="1840018" cy="538056"/>
        </a:xfrm>
        <a:prstGeom prst="trapezoid">
          <a:avLst>
            <a:gd name="adj" fmla="val 85494"/>
          </a:avLst>
        </a:prstGeom>
        <a:solidFill>
          <a:schemeClr val="accent2">
            <a:shade val="80000"/>
            <a:hueOff val="-96283"/>
            <a:satOff val="2033"/>
            <a:lumOff val="541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MX" sz="2000" kern="1200">
              <a:latin typeface="Corbel" panose="020B0503020204020204" pitchFamily="34" charset="0"/>
            </a:rPr>
            <a:t>5%</a:t>
          </a:r>
        </a:p>
      </dsp:txBody>
      <dsp:txXfrm>
        <a:off x="2162021" y="538056"/>
        <a:ext cx="1196011" cy="538056"/>
      </dsp:txXfrm>
    </dsp:sp>
    <dsp:sp modelId="{55032F31-1D3D-4EED-8FE4-FF56E07837B4}">
      <dsp:nvSpPr>
        <dsp:cNvPr id="0" name=""/>
        <dsp:cNvSpPr/>
      </dsp:nvSpPr>
      <dsp:spPr>
        <a:xfrm>
          <a:off x="1380013" y="1076113"/>
          <a:ext cx="2760027" cy="538056"/>
        </a:xfrm>
        <a:prstGeom prst="trapezoid">
          <a:avLst>
            <a:gd name="adj" fmla="val 85494"/>
          </a:avLst>
        </a:prstGeom>
        <a:solidFill>
          <a:schemeClr val="accent2">
            <a:shade val="80000"/>
            <a:hueOff val="-192566"/>
            <a:satOff val="4066"/>
            <a:lumOff val="1083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MX" sz="2000" kern="1200">
              <a:latin typeface="Corbel" panose="020B0503020204020204" pitchFamily="34" charset="0"/>
            </a:rPr>
            <a:t>14%</a:t>
          </a:r>
        </a:p>
      </dsp:txBody>
      <dsp:txXfrm>
        <a:off x="1863018" y="1076113"/>
        <a:ext cx="1794017" cy="538056"/>
      </dsp:txXfrm>
    </dsp:sp>
    <dsp:sp modelId="{699172F2-CF3E-4EB9-983F-FED42E8E7381}">
      <dsp:nvSpPr>
        <dsp:cNvPr id="0" name=""/>
        <dsp:cNvSpPr/>
      </dsp:nvSpPr>
      <dsp:spPr>
        <a:xfrm>
          <a:off x="920009" y="1614170"/>
          <a:ext cx="3680036" cy="538056"/>
        </a:xfrm>
        <a:prstGeom prst="trapezoid">
          <a:avLst>
            <a:gd name="adj" fmla="val 85494"/>
          </a:avLst>
        </a:prstGeom>
        <a:solidFill>
          <a:schemeClr val="accent2">
            <a:shade val="80000"/>
            <a:hueOff val="-288849"/>
            <a:satOff val="6100"/>
            <a:lumOff val="162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MX" sz="2000" kern="1200">
              <a:latin typeface="Corbel" panose="020B0503020204020204" pitchFamily="34" charset="0"/>
            </a:rPr>
            <a:t>20%</a:t>
          </a:r>
        </a:p>
      </dsp:txBody>
      <dsp:txXfrm>
        <a:off x="1564015" y="1614170"/>
        <a:ext cx="2392023" cy="538056"/>
      </dsp:txXfrm>
    </dsp:sp>
    <dsp:sp modelId="{8B7A7624-5D5D-4CAE-B8ED-97B060362063}">
      <dsp:nvSpPr>
        <dsp:cNvPr id="0" name=""/>
        <dsp:cNvSpPr/>
      </dsp:nvSpPr>
      <dsp:spPr>
        <a:xfrm>
          <a:off x="460004" y="2152226"/>
          <a:ext cx="4600045" cy="538056"/>
        </a:xfrm>
        <a:prstGeom prst="trapezoid">
          <a:avLst>
            <a:gd name="adj" fmla="val 85494"/>
          </a:avLst>
        </a:prstGeom>
        <a:solidFill>
          <a:schemeClr val="accent2">
            <a:shade val="80000"/>
            <a:hueOff val="-385132"/>
            <a:satOff val="8133"/>
            <a:lumOff val="216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MX" sz="2000" kern="1200">
              <a:latin typeface="Corbel" panose="020B0503020204020204" pitchFamily="34" charset="0"/>
            </a:rPr>
            <a:t>25%</a:t>
          </a:r>
        </a:p>
      </dsp:txBody>
      <dsp:txXfrm>
        <a:off x="1265012" y="2152226"/>
        <a:ext cx="2990029" cy="538056"/>
      </dsp:txXfrm>
    </dsp:sp>
    <dsp:sp modelId="{8E5CE8B6-C0F3-4360-B243-790F7D4D676C}">
      <dsp:nvSpPr>
        <dsp:cNvPr id="0" name=""/>
        <dsp:cNvSpPr/>
      </dsp:nvSpPr>
      <dsp:spPr>
        <a:xfrm>
          <a:off x="0" y="2690283"/>
          <a:ext cx="5520054" cy="538056"/>
        </a:xfrm>
        <a:prstGeom prst="trapezoid">
          <a:avLst>
            <a:gd name="adj" fmla="val 85494"/>
          </a:avLst>
        </a:prstGeom>
        <a:solidFill>
          <a:schemeClr val="accent2">
            <a:shade val="80000"/>
            <a:hueOff val="-481415"/>
            <a:satOff val="10166"/>
            <a:lumOff val="270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MX" sz="2000" kern="1200">
              <a:latin typeface="Corbel" panose="020B0503020204020204" pitchFamily="34" charset="0"/>
            </a:rPr>
            <a:t>35%</a:t>
          </a:r>
        </a:p>
      </dsp:txBody>
      <dsp:txXfrm>
        <a:off x="966009" y="2690283"/>
        <a:ext cx="3588035" cy="5380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95A623-0284-45FA-9C16-34F33649E146}">
      <dsp:nvSpPr>
        <dsp:cNvPr id="0" name=""/>
        <dsp:cNvSpPr/>
      </dsp:nvSpPr>
      <dsp:spPr>
        <a:xfrm>
          <a:off x="0" y="271957"/>
          <a:ext cx="5497830" cy="1285200"/>
        </a:xfrm>
        <a:prstGeom prst="rect">
          <a:avLst/>
        </a:prstGeom>
        <a:solidFill>
          <a:schemeClr val="lt1">
            <a:alpha val="90000"/>
            <a:hueOff val="0"/>
            <a:satOff val="0"/>
            <a:lumOff val="0"/>
            <a:alphaOff val="0"/>
          </a:schemeClr>
        </a:solid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6693" tIns="354076" rIns="426693" bIns="85344" numCol="1" spcCol="1270" anchor="t" anchorCtr="0">
          <a:noAutofit/>
        </a:bodyPr>
        <a:lstStyle/>
        <a:p>
          <a:pPr marL="114300" lvl="1" indent="-114300" algn="just" defTabSz="533400">
            <a:lnSpc>
              <a:spcPct val="90000"/>
            </a:lnSpc>
            <a:spcBef>
              <a:spcPct val="0"/>
            </a:spcBef>
            <a:spcAft>
              <a:spcPct val="15000"/>
            </a:spcAft>
            <a:buChar char="••"/>
          </a:pPr>
          <a:r>
            <a:rPr lang="es-MX" sz="1200" kern="1200">
              <a:latin typeface="Corbel" panose="020B0503020204020204" pitchFamily="34" charset="0"/>
            </a:rPr>
            <a:t>Unidos por lazos de afecto y parentesco, tienen una relación estrecha y profunda. Proporcionan a los miembros seguridad emocional. Generan actos informales como el comité organizador de una fiesta, reunirse para jugar cartas, etc. Así como inician espontáneamente, así pueden desaparecer.</a:t>
          </a:r>
        </a:p>
      </dsp:txBody>
      <dsp:txXfrm>
        <a:off x="0" y="271957"/>
        <a:ext cx="5497830" cy="1285200"/>
      </dsp:txXfrm>
    </dsp:sp>
    <dsp:sp modelId="{5D2B58E2-D82E-4863-8DD3-7BA56A08EE3B}">
      <dsp:nvSpPr>
        <dsp:cNvPr id="0" name=""/>
        <dsp:cNvSpPr/>
      </dsp:nvSpPr>
      <dsp:spPr>
        <a:xfrm>
          <a:off x="274891" y="21037"/>
          <a:ext cx="3848481" cy="501840"/>
        </a:xfrm>
        <a:prstGeom prst="roundRect">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463" tIns="0" rIns="145463" bIns="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Primarios</a:t>
          </a:r>
        </a:p>
      </dsp:txBody>
      <dsp:txXfrm>
        <a:off x="299389" y="45535"/>
        <a:ext cx="3799485" cy="452844"/>
      </dsp:txXfrm>
    </dsp:sp>
    <dsp:sp modelId="{4FE02BB8-8AED-4170-B234-25C9F6BFB871}">
      <dsp:nvSpPr>
        <dsp:cNvPr id="0" name=""/>
        <dsp:cNvSpPr/>
      </dsp:nvSpPr>
      <dsp:spPr>
        <a:xfrm>
          <a:off x="0" y="1899877"/>
          <a:ext cx="5497830" cy="1285200"/>
        </a:xfrm>
        <a:prstGeom prst="rect">
          <a:avLst/>
        </a:prstGeom>
        <a:solidFill>
          <a:schemeClr val="lt1">
            <a:alpha val="90000"/>
            <a:hueOff val="0"/>
            <a:satOff val="0"/>
            <a:lumOff val="0"/>
            <a:alphaOff val="0"/>
          </a:schemeClr>
        </a:solidFill>
        <a:ln w="6350" cap="flat" cmpd="sng" algn="ctr">
          <a:solidFill>
            <a:schemeClr val="accent2">
              <a:shade val="80000"/>
              <a:hueOff val="-481415"/>
              <a:satOff val="10166"/>
              <a:lumOff val="27081"/>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6693" tIns="354076" rIns="426693" bIns="85344" numCol="1" spcCol="1270" anchor="t" anchorCtr="0">
          <a:noAutofit/>
        </a:bodyPr>
        <a:lstStyle/>
        <a:p>
          <a:pPr marL="114300" lvl="1" indent="-114300" algn="just" defTabSz="533400">
            <a:lnSpc>
              <a:spcPct val="90000"/>
            </a:lnSpc>
            <a:spcBef>
              <a:spcPct val="0"/>
            </a:spcBef>
            <a:spcAft>
              <a:spcPct val="15000"/>
            </a:spcAft>
            <a:buChar char="••"/>
          </a:pPr>
          <a:r>
            <a:rPr lang="es-MX" sz="1200" kern="1200">
              <a:latin typeface="Corbel" panose="020B0503020204020204" pitchFamily="34" charset="0"/>
            </a:rPr>
            <a:t>Son organizaciones formales creadas para el logro de ciertos fines. Tienen reglas por escrito, lista de miembros, una directiva, son de larga duración, entre otras características. Como ejemplos tenemos los sindicatos, colegios de profesionistas, partidos políticos, clubes sociales, grupos religiosos, etc.</a:t>
          </a:r>
        </a:p>
      </dsp:txBody>
      <dsp:txXfrm>
        <a:off x="0" y="1899877"/>
        <a:ext cx="5497830" cy="1285200"/>
      </dsp:txXfrm>
    </dsp:sp>
    <dsp:sp modelId="{6FCFE108-0E34-4653-A741-17EC70728C3A}">
      <dsp:nvSpPr>
        <dsp:cNvPr id="0" name=""/>
        <dsp:cNvSpPr/>
      </dsp:nvSpPr>
      <dsp:spPr>
        <a:xfrm>
          <a:off x="274891" y="1648957"/>
          <a:ext cx="3848481" cy="501840"/>
        </a:xfrm>
        <a:prstGeom prst="roundRect">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463" tIns="0" rIns="145463" bIns="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Secundarios</a:t>
          </a:r>
        </a:p>
      </dsp:txBody>
      <dsp:txXfrm>
        <a:off x="299389" y="1673455"/>
        <a:ext cx="3799485" cy="45284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1119E-7C7C-434B-8750-4E8846060FE6}">
      <dsp:nvSpPr>
        <dsp:cNvPr id="0" name=""/>
        <dsp:cNvSpPr/>
      </dsp:nvSpPr>
      <dsp:spPr>
        <a:xfrm>
          <a:off x="1907381" y="955"/>
          <a:ext cx="1671637" cy="835818"/>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Migración</a:t>
          </a:r>
        </a:p>
      </dsp:txBody>
      <dsp:txXfrm>
        <a:off x="1931861" y="25435"/>
        <a:ext cx="1622677" cy="786858"/>
      </dsp:txXfrm>
    </dsp:sp>
    <dsp:sp modelId="{3AFD2C5F-35CB-402E-8061-F822EE10F179}">
      <dsp:nvSpPr>
        <dsp:cNvPr id="0" name=""/>
        <dsp:cNvSpPr/>
      </dsp:nvSpPr>
      <dsp:spPr>
        <a:xfrm rot="3600000">
          <a:off x="2997789" y="1467901"/>
          <a:ext cx="871041" cy="292536"/>
        </a:xfrm>
        <a:prstGeom prst="lef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a:off x="3085550" y="1526408"/>
        <a:ext cx="695519" cy="175522"/>
      </dsp:txXfrm>
    </dsp:sp>
    <dsp:sp modelId="{42B4068B-27A0-41B3-A705-E3FEC35D63A5}">
      <dsp:nvSpPr>
        <dsp:cNvPr id="0" name=""/>
        <dsp:cNvSpPr/>
      </dsp:nvSpPr>
      <dsp:spPr>
        <a:xfrm>
          <a:off x="3287601" y="2391566"/>
          <a:ext cx="1671637" cy="835818"/>
        </a:xfrm>
        <a:prstGeom prst="roundRect">
          <a:avLst>
            <a:gd name="adj" fmla="val 10000"/>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Emigracion: salida de una persona o grupo de personas de un lugar para establecerse en otro.</a:t>
          </a:r>
        </a:p>
      </dsp:txBody>
      <dsp:txXfrm>
        <a:off x="3312081" y="2416046"/>
        <a:ext cx="1622677" cy="786858"/>
      </dsp:txXfrm>
    </dsp:sp>
    <dsp:sp modelId="{AB21FDDB-91F2-4889-9C3D-1BB3C504A63C}">
      <dsp:nvSpPr>
        <dsp:cNvPr id="0" name=""/>
        <dsp:cNvSpPr/>
      </dsp:nvSpPr>
      <dsp:spPr>
        <a:xfrm rot="10800000">
          <a:off x="2307679" y="2663207"/>
          <a:ext cx="871041" cy="292536"/>
        </a:xfrm>
        <a:prstGeom prst="leftRightArrow">
          <a:avLst>
            <a:gd name="adj1" fmla="val 60000"/>
            <a:gd name="adj2" fmla="val 50000"/>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rot="10800000">
        <a:off x="2395440" y="2721714"/>
        <a:ext cx="695519" cy="175522"/>
      </dsp:txXfrm>
    </dsp:sp>
    <dsp:sp modelId="{02D3699D-AEB1-4061-B04C-F257E88856DF}">
      <dsp:nvSpPr>
        <dsp:cNvPr id="0" name=""/>
        <dsp:cNvSpPr/>
      </dsp:nvSpPr>
      <dsp:spPr>
        <a:xfrm>
          <a:off x="527161" y="2391566"/>
          <a:ext cx="1671637" cy="835818"/>
        </a:xfrm>
        <a:prstGeom prst="roundRect">
          <a:avLst>
            <a:gd name="adj" fmla="val 1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Inmigración: entrada de una persona o grupo de personas a un  lugar diferente al de origen</a:t>
          </a:r>
        </a:p>
      </dsp:txBody>
      <dsp:txXfrm>
        <a:off x="551641" y="2416046"/>
        <a:ext cx="1622677" cy="786858"/>
      </dsp:txXfrm>
    </dsp:sp>
    <dsp:sp modelId="{726B50FE-6B46-4357-B619-C6D8C13EDAB1}">
      <dsp:nvSpPr>
        <dsp:cNvPr id="0" name=""/>
        <dsp:cNvSpPr/>
      </dsp:nvSpPr>
      <dsp:spPr>
        <a:xfrm rot="18000000">
          <a:off x="1617569" y="1467901"/>
          <a:ext cx="871041" cy="292536"/>
        </a:xfrm>
        <a:prstGeom prst="leftRightArrow">
          <a:avLst>
            <a:gd name="adj1" fmla="val 60000"/>
            <a:gd name="adj2" fmla="val 5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a:off x="1705330" y="1526408"/>
        <a:ext cx="695519" cy="17552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48E289-AE45-4203-A2E7-F709A4AA42A1}">
      <dsp:nvSpPr>
        <dsp:cNvPr id="0" name=""/>
        <dsp:cNvSpPr/>
      </dsp:nvSpPr>
      <dsp:spPr>
        <a:xfrm>
          <a:off x="673" y="223380"/>
          <a:ext cx="2452758" cy="1226379"/>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A nivel de un país o región.</a:t>
          </a:r>
        </a:p>
      </dsp:txBody>
      <dsp:txXfrm>
        <a:off x="36592" y="259299"/>
        <a:ext cx="2380920" cy="1154541"/>
      </dsp:txXfrm>
    </dsp:sp>
    <dsp:sp modelId="{854C63EB-0F43-4C7C-91A7-1C9258F0EFE4}">
      <dsp:nvSpPr>
        <dsp:cNvPr id="0" name=""/>
        <dsp:cNvSpPr/>
      </dsp:nvSpPr>
      <dsp:spPr>
        <a:xfrm>
          <a:off x="245949" y="1449760"/>
          <a:ext cx="245275" cy="919784"/>
        </a:xfrm>
        <a:custGeom>
          <a:avLst/>
          <a:gdLst/>
          <a:ahLst/>
          <a:cxnLst/>
          <a:rect l="0" t="0" r="0" b="0"/>
          <a:pathLst>
            <a:path>
              <a:moveTo>
                <a:pt x="0" y="0"/>
              </a:moveTo>
              <a:lnTo>
                <a:pt x="0" y="919784"/>
              </a:lnTo>
              <a:lnTo>
                <a:pt x="245275" y="91978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AB1CF2-912F-42B0-BAB6-E7111E456AAE}">
      <dsp:nvSpPr>
        <dsp:cNvPr id="0" name=""/>
        <dsp:cNvSpPr/>
      </dsp:nvSpPr>
      <dsp:spPr>
        <a:xfrm>
          <a:off x="491225" y="1756354"/>
          <a:ext cx="1962207" cy="1226379"/>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Macroeconómico</a:t>
          </a:r>
        </a:p>
      </dsp:txBody>
      <dsp:txXfrm>
        <a:off x="527144" y="1792273"/>
        <a:ext cx="1890369" cy="1154541"/>
      </dsp:txXfrm>
    </dsp:sp>
    <dsp:sp modelId="{9E460F58-6795-4D96-B0A4-4948F49B2B40}">
      <dsp:nvSpPr>
        <dsp:cNvPr id="0" name=""/>
        <dsp:cNvSpPr/>
      </dsp:nvSpPr>
      <dsp:spPr>
        <a:xfrm>
          <a:off x="3066622" y="223380"/>
          <a:ext cx="2452758" cy="1226379"/>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A nivel de las familas o personas en particular.</a:t>
          </a:r>
        </a:p>
      </dsp:txBody>
      <dsp:txXfrm>
        <a:off x="3102541" y="259299"/>
        <a:ext cx="2380920" cy="1154541"/>
      </dsp:txXfrm>
    </dsp:sp>
    <dsp:sp modelId="{953DBEDF-23AF-425C-A3C8-25D55B459B02}">
      <dsp:nvSpPr>
        <dsp:cNvPr id="0" name=""/>
        <dsp:cNvSpPr/>
      </dsp:nvSpPr>
      <dsp:spPr>
        <a:xfrm>
          <a:off x="3311898" y="1449760"/>
          <a:ext cx="245275" cy="919784"/>
        </a:xfrm>
        <a:custGeom>
          <a:avLst/>
          <a:gdLst/>
          <a:ahLst/>
          <a:cxnLst/>
          <a:rect l="0" t="0" r="0" b="0"/>
          <a:pathLst>
            <a:path>
              <a:moveTo>
                <a:pt x="0" y="0"/>
              </a:moveTo>
              <a:lnTo>
                <a:pt x="0" y="919784"/>
              </a:lnTo>
              <a:lnTo>
                <a:pt x="245275" y="91978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84341-6066-4BB4-B044-9C9C47DDC73B}">
      <dsp:nvSpPr>
        <dsp:cNvPr id="0" name=""/>
        <dsp:cNvSpPr/>
      </dsp:nvSpPr>
      <dsp:spPr>
        <a:xfrm>
          <a:off x="3557174" y="1756354"/>
          <a:ext cx="1962207" cy="1226379"/>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Microeconómico</a:t>
          </a:r>
        </a:p>
      </dsp:txBody>
      <dsp:txXfrm>
        <a:off x="3593093" y="1792273"/>
        <a:ext cx="1890369" cy="1154541"/>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2188</Words>
  <Characters>12036</Characters>
  <Application>Microsoft Office Word</Application>
  <DocSecurity>0</DocSecurity>
  <Lines>100</Lines>
  <Paragraphs>28</Paragraphs>
  <ScaleCrop>false</ScaleCrop>
  <Company>Hewlett-Packard Company</Company>
  <LinksUpToDate>false</LinksUpToDate>
  <CharactersWithSpaces>14196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cp:revision>
  <dcterms:created xsi:type="dcterms:W3CDTF">2018-02-23T21:55:00Z</dcterms:created>
  <dcterms:modified xsi:type="dcterms:W3CDTF">2018-03-01T18:15:00Z</dcterms:modified>
</cp:coreProperties>
</file>