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24F" w:rsidRDefault="0045424F" w:rsidP="005D0036">
      <w:pPr>
        <w:pStyle w:val="NormalWeb"/>
        <w:numPr>
          <w:ilvl w:val="1"/>
          <w:numId w:val="2"/>
        </w:numPr>
        <w:shd w:val="clear" w:color="auto" w:fill="FFFFFF"/>
        <w:jc w:val="both"/>
        <w:rPr>
          <w:rFonts w:ascii="Corbel" w:hAnsi="Corbel" w:cs="Helvetica"/>
          <w:b/>
          <w:color w:val="222222"/>
          <w:sz w:val="22"/>
          <w:szCs w:val="22"/>
        </w:rPr>
      </w:pPr>
      <w:r>
        <w:rPr>
          <w:rFonts w:ascii="Corbel" w:hAnsi="Corbel" w:cs="Helvetica"/>
          <w:b/>
          <w:color w:val="222222"/>
          <w:sz w:val="22"/>
          <w:szCs w:val="22"/>
        </w:rPr>
        <w:t>Identifica y compara las siguientes escuelas de interpretación histórica:</w:t>
      </w:r>
    </w:p>
    <w:p w:rsidR="00487035" w:rsidRDefault="00487035" w:rsidP="0045424F">
      <w:pPr>
        <w:pStyle w:val="NormalWeb"/>
        <w:shd w:val="clear" w:color="auto" w:fill="FFFFFF"/>
        <w:jc w:val="both"/>
        <w:rPr>
          <w:rFonts w:ascii="Corbel" w:hAnsi="Corbel" w:cs="Helvetica"/>
          <w:color w:val="222222"/>
          <w:sz w:val="22"/>
          <w:szCs w:val="22"/>
        </w:rPr>
      </w:pPr>
      <w:r>
        <w:rPr>
          <w:rFonts w:ascii="Corbel" w:hAnsi="Corbel" w:cs="Helvetica"/>
          <w:noProof/>
          <w:color w:val="222222"/>
          <w:sz w:val="22"/>
          <w:szCs w:val="22"/>
        </w:rPr>
        <w:drawing>
          <wp:inline distT="0" distB="0" distL="0" distR="0">
            <wp:extent cx="6648450" cy="3695700"/>
            <wp:effectExtent l="38100" t="57150" r="38100" b="381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87035" w:rsidRDefault="00487035" w:rsidP="0045424F">
      <w:pPr>
        <w:pStyle w:val="NormalWeb"/>
        <w:shd w:val="clear" w:color="auto" w:fill="FFFFFF"/>
        <w:jc w:val="both"/>
        <w:rPr>
          <w:rFonts w:ascii="Corbel" w:hAnsi="Corbel" w:cs="Helvetica"/>
          <w:color w:val="222222"/>
          <w:sz w:val="22"/>
          <w:szCs w:val="22"/>
        </w:rPr>
      </w:pPr>
    </w:p>
    <w:p w:rsidR="0045424F" w:rsidRDefault="0045424F" w:rsidP="0045424F">
      <w:pPr>
        <w:pStyle w:val="NormalWeb"/>
        <w:shd w:val="clear" w:color="auto" w:fill="FFFFFF"/>
        <w:jc w:val="both"/>
        <w:rPr>
          <w:rFonts w:ascii="Corbel" w:hAnsi="Corbel" w:cs="Helvetica"/>
          <w:color w:val="FF0000"/>
          <w:sz w:val="22"/>
          <w:szCs w:val="22"/>
        </w:rPr>
      </w:pPr>
      <w:r>
        <w:rPr>
          <w:rFonts w:ascii="Corbel" w:hAnsi="Corbel" w:cs="Helvetica"/>
          <w:color w:val="FF0000"/>
          <w:sz w:val="22"/>
          <w:szCs w:val="22"/>
        </w:rPr>
        <w:t>https://i.ytimg.com/vi/8daSyALXNRs/maxresdefault.jpg</w:t>
      </w:r>
    </w:p>
    <w:p w:rsidR="0045424F" w:rsidRDefault="0045424F" w:rsidP="0045424F">
      <w:pPr>
        <w:pStyle w:val="NormalWeb"/>
        <w:shd w:val="clear" w:color="auto" w:fill="FFFFFF"/>
        <w:jc w:val="both"/>
        <w:rPr>
          <w:rFonts w:ascii="Corbel" w:hAnsi="Corbel" w:cs="Helvetica"/>
          <w:color w:val="222222"/>
          <w:sz w:val="22"/>
          <w:szCs w:val="22"/>
        </w:rPr>
      </w:pPr>
      <w:r>
        <w:rPr>
          <w:rFonts w:ascii="Corbel" w:hAnsi="Corbel" w:cs="Helvetica"/>
          <w:color w:val="222222"/>
          <w:sz w:val="22"/>
          <w:szCs w:val="22"/>
        </w:rPr>
        <w:t>En su novela Crónica de una muerte anunciada, Gabriel García Márquez reconstruye una historia a través de un testigo que narra su versión de los hechos. En esta novela hay también personajes y testigos cuyas versiones a veces coinciden pero otras se contradicen, dándole importancia o negándosela al día o a la hora en que ocurrió el incidente, o si estaba nublado o soleado en el momento exacto del suceso o si el protagonista era joven o adulto, si estaba nervioso o no.</w:t>
      </w:r>
    </w:p>
    <w:p w:rsidR="0045424F" w:rsidRDefault="0045424F" w:rsidP="0045424F">
      <w:pPr>
        <w:pStyle w:val="NormalWeb"/>
        <w:shd w:val="clear" w:color="auto" w:fill="FFFFFF"/>
        <w:jc w:val="both"/>
        <w:rPr>
          <w:rFonts w:ascii="Corbel" w:hAnsi="Corbel" w:cs="Helvetica"/>
          <w:color w:val="FF0000"/>
          <w:sz w:val="22"/>
          <w:szCs w:val="22"/>
        </w:rPr>
      </w:pPr>
      <w:r>
        <w:rPr>
          <w:rFonts w:ascii="Corbel" w:hAnsi="Corbel" w:cs="Helvetica"/>
          <w:color w:val="FF0000"/>
          <w:sz w:val="22"/>
          <w:szCs w:val="22"/>
        </w:rPr>
        <w:t>https://http2.mlstatic.com/g-garcia-marquez-cronica-de-una-muerte-anunciada-1a-ed-D_NQ_NP_20936-MLU20200579889_112014-F.jpg</w:t>
      </w:r>
    </w:p>
    <w:p w:rsidR="0045424F" w:rsidRDefault="0045424F" w:rsidP="005D0036">
      <w:pPr>
        <w:pStyle w:val="NormalWeb"/>
        <w:numPr>
          <w:ilvl w:val="2"/>
          <w:numId w:val="2"/>
        </w:numPr>
        <w:shd w:val="clear" w:color="auto" w:fill="FFFFFF"/>
        <w:jc w:val="both"/>
        <w:rPr>
          <w:rFonts w:ascii="Corbel" w:hAnsi="Corbel" w:cs="Helvetica"/>
          <w:b/>
          <w:color w:val="222222"/>
          <w:sz w:val="22"/>
          <w:szCs w:val="22"/>
        </w:rPr>
      </w:pPr>
      <w:r>
        <w:rPr>
          <w:rFonts w:ascii="Corbel" w:hAnsi="Corbel" w:cs="Helvetica"/>
          <w:b/>
          <w:color w:val="222222"/>
          <w:sz w:val="22"/>
          <w:szCs w:val="22"/>
        </w:rPr>
        <w:t>Escuela positivista.</w:t>
      </w:r>
    </w:p>
    <w:p w:rsidR="0045424F" w:rsidRDefault="0045424F" w:rsidP="0045424F">
      <w:pPr>
        <w:autoSpaceDE w:val="0"/>
        <w:autoSpaceDN w:val="0"/>
        <w:adjustRightInd w:val="0"/>
        <w:spacing w:after="0" w:line="240" w:lineRule="auto"/>
        <w:jc w:val="both"/>
        <w:rPr>
          <w:rFonts w:ascii="Corbel" w:hAnsi="Corbel" w:cs="ArialMT"/>
          <w:color w:val="241F1F"/>
        </w:rPr>
      </w:pPr>
      <w:r>
        <w:rPr>
          <w:rFonts w:ascii="Corbel" w:hAnsi="Corbel" w:cs="Arial"/>
          <w:color w:val="241F1F"/>
        </w:rPr>
        <w:t>Entre los pensadores más destacados están los franceses Saint-</w:t>
      </w:r>
      <w:proofErr w:type="spellStart"/>
      <w:r>
        <w:rPr>
          <w:rFonts w:ascii="Corbel" w:hAnsi="Corbel" w:cs="Arial"/>
          <w:color w:val="241F1F"/>
        </w:rPr>
        <w:t>Simon</w:t>
      </w:r>
      <w:proofErr w:type="spellEnd"/>
      <w:r>
        <w:rPr>
          <w:rFonts w:ascii="Corbel" w:hAnsi="Corbel" w:cs="Arial"/>
          <w:color w:val="241F1F"/>
        </w:rPr>
        <w:t xml:space="preserve">, Augusto Comte y el británico John Stuart </w:t>
      </w:r>
      <w:proofErr w:type="spellStart"/>
      <w:r>
        <w:rPr>
          <w:rFonts w:ascii="Corbel" w:hAnsi="Corbel" w:cs="Arial"/>
          <w:color w:val="241F1F"/>
        </w:rPr>
        <w:t>Mill</w:t>
      </w:r>
      <w:proofErr w:type="spellEnd"/>
      <w:r>
        <w:rPr>
          <w:rFonts w:ascii="Corbel" w:hAnsi="Corbel" w:cs="Arial"/>
          <w:color w:val="241F1F"/>
        </w:rPr>
        <w:t xml:space="preserve">. Esta corriente de pensamiento se extendió por toda Europa, </w:t>
      </w:r>
      <w:r>
        <w:rPr>
          <w:rFonts w:ascii="Corbel" w:hAnsi="Corbel" w:cs="ArialMT"/>
          <w:color w:val="241F1F"/>
        </w:rPr>
        <w:t xml:space="preserve">durante la segunda mitad del siglo XIX (1850-1900). </w:t>
      </w:r>
      <w:r>
        <w:rPr>
          <w:rFonts w:ascii="Corbel" w:hAnsi="Corbel" w:cs="Arial"/>
          <w:color w:val="241F1F"/>
        </w:rPr>
        <w:t xml:space="preserve">Su método de estudio está basado en la observación, sostiene que lo único verdadero es aquello que se puede </w:t>
      </w:r>
      <w:r>
        <w:rPr>
          <w:rFonts w:ascii="Corbel" w:hAnsi="Corbel" w:cs="ArialMT"/>
          <w:color w:val="241F1F"/>
        </w:rPr>
        <w:t xml:space="preserve">comprobar científicamente. Se interesa más por las pruebas </w:t>
      </w:r>
      <w:r>
        <w:rPr>
          <w:rFonts w:ascii="Corbel" w:hAnsi="Corbel" w:cs="Arial"/>
          <w:color w:val="241F1F"/>
        </w:rPr>
        <w:t xml:space="preserve">documentales y comprobables que por las interpretaciones </w:t>
      </w:r>
      <w:r>
        <w:rPr>
          <w:rFonts w:ascii="Corbel" w:hAnsi="Corbel" w:cs="ArialMT"/>
          <w:color w:val="241F1F"/>
        </w:rPr>
        <w:t xml:space="preserve">generales. Para el positivismo sólo lo que se puede verificar, medir y cuantificar es válido, lo que no, carece de sentido; entendiendo así el método científico, para el positivismo es </w:t>
      </w:r>
      <w:r>
        <w:rPr>
          <w:rFonts w:ascii="Corbel" w:hAnsi="Corbel" w:cs="Arial"/>
          <w:color w:val="241F1F"/>
        </w:rPr>
        <w:t>posible conocer los hechos del pasado a partir de rigurosos estudios.</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lastRenderedPageBreak/>
        <w:drawing>
          <wp:inline distT="0" distB="0" distL="0" distR="0">
            <wp:extent cx="5507355" cy="3200400"/>
            <wp:effectExtent l="0" t="0" r="0" b="0"/>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2"/>
                    <pic:cNvPicPr>
                      <a:picLocks noChangeArrowheads="1"/>
                    </pic:cNvPicPr>
                  </pic:nvPicPr>
                  <pic:blipFill>
                    <a:blip r:embed="rId11">
                      <a:extLst>
                        <a:ext uri="{28A0092B-C50C-407E-A947-70E740481C1C}">
                          <a14:useLocalDpi xmlns:a14="http://schemas.microsoft.com/office/drawing/2010/main" val="0"/>
                        </a:ext>
                      </a:extLst>
                    </a:blip>
                    <a:srcRect t="-11462" b="-11462"/>
                    <a:stretch>
                      <a:fillRect/>
                    </a:stretch>
                  </pic:blipFill>
                  <pic:spPr bwMode="auto">
                    <a:xfrm>
                      <a:off x="0" y="0"/>
                      <a:ext cx="5507355" cy="3200400"/>
                    </a:xfrm>
                    <a:prstGeom prst="rect">
                      <a:avLst/>
                    </a:prstGeom>
                    <a:noFill/>
                    <a:ln>
                      <a:noFill/>
                    </a:ln>
                  </pic:spPr>
                </pic:pic>
              </a:graphicData>
            </a:graphic>
          </wp:inline>
        </w:drawing>
      </w:r>
    </w:p>
    <w:p w:rsidR="0045424F" w:rsidRDefault="0045424F" w:rsidP="0045424F">
      <w:pPr>
        <w:autoSpaceDE w:val="0"/>
        <w:autoSpaceDN w:val="0"/>
        <w:adjustRightInd w:val="0"/>
        <w:spacing w:after="0" w:line="240" w:lineRule="auto"/>
        <w:jc w:val="both"/>
        <w:rPr>
          <w:rFonts w:ascii="Corbel" w:hAnsi="Corbel" w:cs="ArialMT"/>
          <w:color w:val="241F1F"/>
        </w:rPr>
      </w:pPr>
      <w:r>
        <w:rPr>
          <w:rFonts w:ascii="Corbel" w:hAnsi="Corbel" w:cs="Arial"/>
          <w:color w:val="241F1F"/>
        </w:rPr>
        <w:t xml:space="preserve">Para esta corriente de pensamiento, los hechos históricos no pueden repetirse. El positivismo postulaba que en el conocimiento de la historia es fundamentalmente un conocimiento indirecto; para describir la historia se necesita recuperar del hecho lo que podamos conocer de él, y mucha de esa información la encontramos en los textos. Algunos investigadores adoptaron el esquema positivista para explicar la </w:t>
      </w:r>
      <w:r>
        <w:rPr>
          <w:rFonts w:ascii="Corbel" w:hAnsi="Corbel" w:cs="ArialMT"/>
          <w:color w:val="241F1F"/>
        </w:rPr>
        <w:t>historia, ya no como un arte o narración, sino otorgándole un estatuto científico.</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Hay autores que sostienen que la mayor contribución del positivismo a la historia, fue la introducción de conceptos, métodos y modelos de las ciencias naturales para la investigación de la sociedad.</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De esta premisa, deriva que el investigador debiera estar alejado temporal y anímicamente del objeto de estudio para analizarlo con objetividad, y que el historiador no puede ni debe interpretar, sino solamente acumular datos para describir el suceso. Su intención debe ser encontrar el dato puro y construir leyes históricas.</w:t>
      </w:r>
    </w:p>
    <w:p w:rsidR="00FA2D53" w:rsidRDefault="00FA2D53" w:rsidP="00FA2D53">
      <w:pPr>
        <w:pBdr>
          <w:top w:val="single" w:sz="4" w:space="1" w:color="auto"/>
          <w:left w:val="single" w:sz="4" w:space="1" w:color="auto"/>
          <w:bottom w:val="single" w:sz="4" w:space="1" w:color="auto"/>
          <w:right w:val="single" w:sz="4" w:space="1" w:color="auto"/>
        </w:pBdr>
        <w:spacing w:line="240" w:lineRule="auto"/>
        <w:jc w:val="both"/>
        <w:rPr>
          <w:rFonts w:ascii="Corbel" w:hAnsi="Corbel"/>
          <w:color w:val="FF0000"/>
        </w:rPr>
      </w:pPr>
      <w:hyperlink r:id="rId12" w:history="1">
        <w:r w:rsidRPr="00525851">
          <w:rPr>
            <w:rStyle w:val="Hipervnculo"/>
            <w:rFonts w:ascii="Corbel" w:hAnsi="Corbel"/>
            <w:color w:val="FF0000"/>
          </w:rPr>
          <w:t>https://3.bp.blogspot.com/-32tSoH8mpqM/Vy8k9dIfIVI/AAAAAAAAhQU/QfCnRlYworwBcuXK_41P_s4gp4T-JX-ngCLcB/s1600/sabias%2Bque....jpg</w:t>
        </w:r>
      </w:hyperlink>
    </w:p>
    <w:p w:rsidR="00FA2D53" w:rsidRDefault="00FA2D53" w:rsidP="00FA2D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Los griegos, como otros pueblos, se explicaban el origen del mundo a través de los </w:t>
      </w:r>
      <w:r>
        <w:rPr>
          <w:rFonts w:ascii="Corbel" w:hAnsi="Corbel" w:cs="Arial"/>
          <w:b/>
          <w:bCs/>
          <w:color w:val="241F1F"/>
        </w:rPr>
        <w:t>mitos</w:t>
      </w:r>
      <w:r>
        <w:rPr>
          <w:rFonts w:ascii="Corbel" w:hAnsi="Corbel" w:cs="Arial"/>
          <w:color w:val="241F1F"/>
        </w:rPr>
        <w:t xml:space="preserve">, por ejemplo, el de Perséfone, en el que se narra cómo la diosa de la cosecha, </w:t>
      </w:r>
      <w:proofErr w:type="gramStart"/>
      <w:r>
        <w:rPr>
          <w:rFonts w:ascii="Corbel" w:hAnsi="Corbel" w:cs="Arial"/>
          <w:color w:val="241F1F"/>
        </w:rPr>
        <w:t>fue</w:t>
      </w:r>
      <w:proofErr w:type="gramEnd"/>
      <w:r>
        <w:rPr>
          <w:rFonts w:ascii="Corbel" w:hAnsi="Corbel" w:cs="Arial"/>
          <w:color w:val="241F1F"/>
        </w:rPr>
        <w:t xml:space="preserve"> raptada por Hades el dios del </w:t>
      </w:r>
      <w:r>
        <w:rPr>
          <w:rFonts w:ascii="Corbel" w:hAnsi="Corbel" w:cs="Arial"/>
          <w:b/>
          <w:bCs/>
          <w:color w:val="241F1F"/>
        </w:rPr>
        <w:t>inframundo</w:t>
      </w:r>
      <w:r>
        <w:rPr>
          <w:rFonts w:ascii="Corbel" w:hAnsi="Corbel" w:cs="Arial"/>
          <w:color w:val="241F1F"/>
        </w:rPr>
        <w:t xml:space="preserve">, por lo que la tierra se secó y dejo de producir frutos. Después de un trato entre Zeus, padre de Perséfone y Hades, ella podría volver ocasionalmente a la Tierra. De acuerdo con la mitología, cuando Perséfone es </w:t>
      </w:r>
      <w:proofErr w:type="gramStart"/>
      <w:r>
        <w:rPr>
          <w:rFonts w:ascii="Corbel" w:hAnsi="Corbel" w:cs="ArialMT"/>
          <w:color w:val="241F1F"/>
        </w:rPr>
        <w:t>recuperada</w:t>
      </w:r>
      <w:proofErr w:type="gramEnd"/>
      <w:r>
        <w:rPr>
          <w:rFonts w:ascii="Corbel" w:hAnsi="Corbel" w:cs="ArialMT"/>
          <w:color w:val="241F1F"/>
        </w:rPr>
        <w:t xml:space="preserve">, llega la primavera; cuando ella está en el inframundo las flores entristecen </w:t>
      </w:r>
      <w:r>
        <w:rPr>
          <w:rFonts w:ascii="Corbel" w:hAnsi="Corbel" w:cs="Arial"/>
          <w:color w:val="241F1F"/>
        </w:rPr>
        <w:t>y sobreviene el invierno.</w:t>
      </w:r>
    </w:p>
    <w:p w:rsidR="00FA2D53" w:rsidRPr="00FA2D53" w:rsidRDefault="00FA2D53" w:rsidP="00FA2D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hAnsi="Corbel" w:cs="Arial"/>
          <w:color w:val="241F1F"/>
        </w:rPr>
      </w:pPr>
      <w:r w:rsidRPr="00FA2D53">
        <w:rPr>
          <w:rFonts w:ascii="Corbel" w:hAnsi="Corbel" w:cs="Arial"/>
          <w:color w:val="241F1F"/>
        </w:rPr>
        <w:t>https://puertadelautopia.files.wordpress.com/2015/08/persefone-y-hades.jpg</w:t>
      </w:r>
    </w:p>
    <w:p w:rsidR="00FA2D53" w:rsidRDefault="00FA2D53" w:rsidP="00FA2D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Corbel" w:hAnsi="Corbel" w:cs="Arial"/>
          <w:color w:val="241F1F"/>
        </w:rPr>
      </w:pPr>
    </w:p>
    <w:p w:rsidR="0045424F" w:rsidRDefault="0045424F" w:rsidP="005D0036">
      <w:pPr>
        <w:pStyle w:val="NormalWeb"/>
        <w:numPr>
          <w:ilvl w:val="2"/>
          <w:numId w:val="2"/>
        </w:numPr>
        <w:shd w:val="clear" w:color="auto" w:fill="FFFFFF"/>
        <w:jc w:val="both"/>
        <w:rPr>
          <w:rFonts w:ascii="Corbel" w:hAnsi="Corbel" w:cs="Helvetica"/>
          <w:b/>
          <w:color w:val="222222"/>
          <w:sz w:val="22"/>
          <w:szCs w:val="22"/>
        </w:rPr>
      </w:pPr>
      <w:r>
        <w:rPr>
          <w:rFonts w:ascii="Corbel" w:hAnsi="Corbel" w:cs="Helvetica"/>
          <w:b/>
          <w:color w:val="222222"/>
          <w:sz w:val="22"/>
          <w:szCs w:val="22"/>
        </w:rPr>
        <w:t>Escuela historicista.</w:t>
      </w:r>
    </w:p>
    <w:p w:rsidR="0045424F" w:rsidRDefault="0045424F" w:rsidP="0045424F">
      <w:pPr>
        <w:pStyle w:val="NormalWeb"/>
        <w:shd w:val="clear" w:color="auto" w:fill="FFFFFF"/>
        <w:jc w:val="both"/>
        <w:rPr>
          <w:rFonts w:ascii="Corbel" w:hAnsi="Corbel" w:cs="Helvetica"/>
          <w:b/>
          <w:color w:val="FF0000"/>
          <w:sz w:val="22"/>
          <w:szCs w:val="22"/>
        </w:rPr>
      </w:pPr>
      <w:r>
        <w:rPr>
          <w:rFonts w:ascii="Corbel" w:hAnsi="Corbel" w:cs="Helvetica"/>
          <w:b/>
          <w:color w:val="FF0000"/>
          <w:sz w:val="22"/>
          <w:szCs w:val="22"/>
        </w:rPr>
        <w:t>https://image.slidesharecdn.com/2escuelapositivista-historicista-140218210101-phpapp01/95/2-escuela-positivista-historicista-14-638.jpg?cb=1392757319</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Esta corriente de pensamiento surge a mediados del siglo XIX. Está basada en las ideas de Benedetto </w:t>
      </w:r>
      <w:proofErr w:type="spellStart"/>
      <w:r>
        <w:rPr>
          <w:rFonts w:ascii="Corbel" w:hAnsi="Corbel" w:cs="Arial"/>
          <w:color w:val="241F1F"/>
        </w:rPr>
        <w:t>Croce</w:t>
      </w:r>
      <w:proofErr w:type="spellEnd"/>
      <w:r>
        <w:rPr>
          <w:rFonts w:ascii="Corbel" w:hAnsi="Corbel" w:cs="Arial"/>
          <w:color w:val="241F1F"/>
        </w:rPr>
        <w:t xml:space="preserve"> y de Wilhelm </w:t>
      </w:r>
      <w:proofErr w:type="spellStart"/>
      <w:r>
        <w:rPr>
          <w:rFonts w:ascii="Corbel" w:hAnsi="Corbel" w:cs="Arial"/>
          <w:color w:val="241F1F"/>
        </w:rPr>
        <w:t>Dilthey</w:t>
      </w:r>
      <w:proofErr w:type="spellEnd"/>
      <w:r>
        <w:rPr>
          <w:rFonts w:ascii="Corbel" w:hAnsi="Corbel" w:cs="Arial"/>
          <w:color w:val="241F1F"/>
        </w:rPr>
        <w:t xml:space="preserve">, quienes a su vez se inspiraron en </w:t>
      </w:r>
      <w:proofErr w:type="spellStart"/>
      <w:r>
        <w:rPr>
          <w:rFonts w:ascii="Corbel" w:hAnsi="Corbel" w:cs="Arial"/>
          <w:color w:val="241F1F"/>
        </w:rPr>
        <w:t>Giambattista</w:t>
      </w:r>
      <w:proofErr w:type="spellEnd"/>
      <w:r>
        <w:rPr>
          <w:rFonts w:ascii="Corbel" w:hAnsi="Corbel" w:cs="Arial"/>
          <w:color w:val="241F1F"/>
        </w:rPr>
        <w:t xml:space="preserve"> Vico.</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Surge como reacción a la postura positivista de la ciencia y el conocimiento. A diferencia del positivismo que se basa únicamente en lo que es comprobable, el historicismo resalta la importancia de la interpretación histórica en el destino del hombre y la sociedad.</w:t>
      </w:r>
    </w:p>
    <w:p w:rsidR="00487035" w:rsidRDefault="00487035" w:rsidP="0045424F">
      <w:pPr>
        <w:autoSpaceDE w:val="0"/>
        <w:autoSpaceDN w:val="0"/>
        <w:adjustRightInd w:val="0"/>
        <w:spacing w:after="0" w:line="240" w:lineRule="auto"/>
        <w:jc w:val="both"/>
        <w:rPr>
          <w:rFonts w:ascii="Corbel" w:hAnsi="Corbel" w:cs="Arial"/>
          <w:color w:val="241F1F"/>
        </w:rPr>
      </w:pPr>
    </w:p>
    <w:p w:rsidR="00487035" w:rsidRDefault="00487035" w:rsidP="0045424F">
      <w:pPr>
        <w:autoSpaceDE w:val="0"/>
        <w:autoSpaceDN w:val="0"/>
        <w:adjustRightInd w:val="0"/>
        <w:spacing w:after="0" w:line="240" w:lineRule="auto"/>
        <w:jc w:val="both"/>
        <w:rPr>
          <w:rFonts w:ascii="Corbel" w:hAnsi="Corbel" w:cs="Arial"/>
          <w:color w:val="241F1F"/>
        </w:rPr>
      </w:pPr>
    </w:p>
    <w:p w:rsidR="00487035" w:rsidRDefault="00487035" w:rsidP="0045424F">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lastRenderedPageBreak/>
        <w:drawing>
          <wp:inline distT="0" distB="0" distL="0" distR="0">
            <wp:extent cx="6686550" cy="3400425"/>
            <wp:effectExtent l="571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87035" w:rsidRDefault="00487035" w:rsidP="0045424F">
      <w:pPr>
        <w:autoSpaceDE w:val="0"/>
        <w:autoSpaceDN w:val="0"/>
        <w:adjustRightInd w:val="0"/>
        <w:spacing w:after="0" w:line="240" w:lineRule="auto"/>
        <w:jc w:val="both"/>
        <w:rPr>
          <w:rFonts w:ascii="Corbel" w:hAnsi="Corbel" w:cs="Arial"/>
          <w:color w:val="241F1F"/>
        </w:rPr>
      </w:pPr>
    </w:p>
    <w:p w:rsidR="00487035" w:rsidRDefault="00487035" w:rsidP="0045424F">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867525" cy="3019425"/>
            <wp:effectExtent l="0" t="19050" r="0" b="952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5424F" w:rsidRDefault="0045424F" w:rsidP="005D0036">
      <w:pPr>
        <w:pStyle w:val="NormalWeb"/>
        <w:numPr>
          <w:ilvl w:val="2"/>
          <w:numId w:val="2"/>
        </w:numPr>
        <w:shd w:val="clear" w:color="auto" w:fill="FFFFFF"/>
        <w:jc w:val="both"/>
        <w:rPr>
          <w:rFonts w:ascii="Corbel" w:hAnsi="Corbel" w:cs="Helvetica"/>
          <w:b/>
          <w:color w:val="222222"/>
          <w:sz w:val="22"/>
          <w:szCs w:val="22"/>
        </w:rPr>
      </w:pPr>
      <w:r>
        <w:rPr>
          <w:rFonts w:ascii="Corbel" w:hAnsi="Corbel" w:cs="Helvetica"/>
          <w:b/>
          <w:color w:val="222222"/>
          <w:sz w:val="22"/>
          <w:szCs w:val="22"/>
        </w:rPr>
        <w:t>Escuela marxista.</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Esta corriente de pensamiento, surge en el siglo XIX y sus creadores fueron Carlos Marx y Federico Engels. Contribuyó al desarrollo de diferentes disciplinas como Filosofía, Política, Derecho, Sociología e Historia. Para Marx, la historia humana no es un conjunto de historias diferentes y paralelas: económica, política, artística, religiosa; todas juntas constituyen una sola historia.</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El marxismo acuñó un término para comprender la historia: el </w:t>
      </w:r>
      <w:r>
        <w:rPr>
          <w:rFonts w:ascii="Corbel" w:hAnsi="Corbel" w:cs="Arial"/>
          <w:i/>
          <w:iCs/>
          <w:color w:val="241F1F"/>
        </w:rPr>
        <w:t>materialismo histórico</w:t>
      </w:r>
      <w:r>
        <w:rPr>
          <w:rFonts w:ascii="Corbel" w:hAnsi="Corbel" w:cs="Arial"/>
          <w:color w:val="241F1F"/>
        </w:rPr>
        <w:t xml:space="preserve">, que postula que lo que condiciona la historia, el proceso de la vida social, política y espiritual, son las </w:t>
      </w:r>
      <w:r>
        <w:rPr>
          <w:rFonts w:ascii="Corbel" w:hAnsi="Corbel" w:cs="Arial"/>
          <w:i/>
          <w:iCs/>
          <w:color w:val="241F1F"/>
        </w:rPr>
        <w:t>relaciones de producción</w:t>
      </w:r>
      <w:r>
        <w:rPr>
          <w:rFonts w:ascii="Corbel" w:hAnsi="Corbel" w:cs="Arial"/>
          <w:color w:val="241F1F"/>
        </w:rPr>
        <w:t>, que a su vez, se desprenden del desarrollo de las fuerzas productivas.</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La articulación de las relaciones sociales de producción </w:t>
      </w:r>
      <w:r>
        <w:rPr>
          <w:rFonts w:ascii="Corbel" w:hAnsi="Corbel" w:cs="ArialMT"/>
          <w:color w:val="241F1F"/>
        </w:rPr>
        <w:t xml:space="preserve">y las fuerzas productivas, definen un modo de </w:t>
      </w:r>
      <w:r>
        <w:rPr>
          <w:rFonts w:ascii="Corbel" w:hAnsi="Corbel" w:cs="Arial"/>
          <w:color w:val="241F1F"/>
        </w:rPr>
        <w:t xml:space="preserve">producción. </w:t>
      </w:r>
    </w:p>
    <w:p w:rsidR="00487035" w:rsidRDefault="00487035" w:rsidP="0045424F">
      <w:pPr>
        <w:autoSpaceDE w:val="0"/>
        <w:autoSpaceDN w:val="0"/>
        <w:adjustRightInd w:val="0"/>
        <w:spacing w:after="0" w:line="240" w:lineRule="auto"/>
        <w:jc w:val="both"/>
        <w:rPr>
          <w:rFonts w:ascii="Corbel" w:hAnsi="Corbel" w:cs="Arial"/>
          <w:noProof/>
          <w:color w:val="241F1F"/>
          <w:lang w:eastAsia="es-MX"/>
        </w:rPr>
      </w:pPr>
    </w:p>
    <w:p w:rsidR="00487035" w:rsidRDefault="00487035" w:rsidP="0045424F">
      <w:pPr>
        <w:autoSpaceDE w:val="0"/>
        <w:autoSpaceDN w:val="0"/>
        <w:adjustRightInd w:val="0"/>
        <w:spacing w:after="0" w:line="240" w:lineRule="auto"/>
        <w:jc w:val="both"/>
        <w:rPr>
          <w:rFonts w:ascii="Corbel" w:hAnsi="Corbel" w:cs="Arial"/>
          <w:noProof/>
          <w:color w:val="241F1F"/>
          <w:lang w:eastAsia="es-MX"/>
        </w:rPr>
      </w:pPr>
    </w:p>
    <w:p w:rsidR="00487035" w:rsidRDefault="00487035" w:rsidP="0045424F">
      <w:pPr>
        <w:autoSpaceDE w:val="0"/>
        <w:autoSpaceDN w:val="0"/>
        <w:adjustRightInd w:val="0"/>
        <w:spacing w:after="0" w:line="240" w:lineRule="auto"/>
        <w:jc w:val="both"/>
        <w:rPr>
          <w:rFonts w:ascii="Corbel" w:hAnsi="Corbel" w:cs="Arial"/>
          <w:noProof/>
          <w:color w:val="241F1F"/>
          <w:lang w:eastAsia="es-MX"/>
        </w:rPr>
      </w:pPr>
    </w:p>
    <w:p w:rsidR="00487035"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lastRenderedPageBreak/>
        <w:drawing>
          <wp:inline distT="0" distB="0" distL="0" distR="0">
            <wp:extent cx="5518150" cy="3200400"/>
            <wp:effectExtent l="0" t="0" r="635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3"/>
                    <pic:cNvPicPr>
                      <a:picLocks noChangeArrowheads="1"/>
                    </pic:cNvPicPr>
                  </pic:nvPicPr>
                  <pic:blipFill>
                    <a:blip r:embed="rId23">
                      <a:extLst>
                        <a:ext uri="{28A0092B-C50C-407E-A947-70E740481C1C}">
                          <a14:useLocalDpi xmlns:a14="http://schemas.microsoft.com/office/drawing/2010/main" val="0"/>
                        </a:ext>
                      </a:extLst>
                    </a:blip>
                    <a:srcRect t="-52940" b="-52940"/>
                    <a:stretch>
                      <a:fillRect/>
                    </a:stretch>
                  </pic:blipFill>
                  <pic:spPr bwMode="auto">
                    <a:xfrm>
                      <a:off x="0" y="0"/>
                      <a:ext cx="5518150" cy="3200400"/>
                    </a:xfrm>
                    <a:prstGeom prst="rect">
                      <a:avLst/>
                    </a:prstGeom>
                    <a:noFill/>
                    <a:ln>
                      <a:noFill/>
                    </a:ln>
                  </pic:spPr>
                </pic:pic>
              </a:graphicData>
            </a:graphic>
          </wp:inline>
        </w:drawing>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En cada uno de ellos, las clases sociales tienen entre sí relaciones contradictorias dando como resultado la </w:t>
      </w:r>
      <w:r>
        <w:rPr>
          <w:rFonts w:ascii="Corbel" w:hAnsi="Corbel" w:cs="Arial"/>
          <w:i/>
          <w:iCs/>
          <w:color w:val="241F1F"/>
        </w:rPr>
        <w:t>lucha de clases</w:t>
      </w:r>
      <w:r>
        <w:rPr>
          <w:rFonts w:ascii="Corbel" w:hAnsi="Corbel" w:cs="Arial"/>
          <w:color w:val="241F1F"/>
        </w:rPr>
        <w:t>, que es el motor de la historia.</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Algunos autores consideran que la concepción de la historia de Marx es economicista, </w:t>
      </w:r>
      <w:r>
        <w:rPr>
          <w:rFonts w:ascii="Corbel" w:hAnsi="Corbel" w:cs="ArialMT"/>
          <w:color w:val="241F1F"/>
        </w:rPr>
        <w:t xml:space="preserve">pues afirmaba que los cambios en la historia no tienen su raíz en la ideología ni en la </w:t>
      </w:r>
      <w:r>
        <w:rPr>
          <w:rFonts w:ascii="Corbel" w:hAnsi="Corbel" w:cs="Arial"/>
          <w:color w:val="241F1F"/>
        </w:rPr>
        <w:t>política, sino en la manera como los hombres producen los medios que les permiten seguir sobreviviendo.</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Para el marxismo la historia no es una </w:t>
      </w:r>
      <w:r>
        <w:rPr>
          <w:rFonts w:ascii="Corbel" w:hAnsi="Corbel" w:cs="Arial"/>
          <w:i/>
          <w:iCs/>
          <w:color w:val="241F1F"/>
        </w:rPr>
        <w:t>colección de hechos muertos, ni una acción imaginaria de sujetos imaginarios</w:t>
      </w:r>
      <w:r>
        <w:rPr>
          <w:rFonts w:ascii="Corbel" w:hAnsi="Corbel" w:cs="Arial"/>
          <w:color w:val="241F1F"/>
        </w:rPr>
        <w:t>. Para el marxismo, la historia es la sucesión de diferentes modos de producción.</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Uno de los principales postulados de Marx en cuanto a la organización social, es la que está conformada por </w:t>
      </w:r>
      <w:r>
        <w:rPr>
          <w:rFonts w:ascii="Corbel" w:hAnsi="Corbel" w:cs="Arial"/>
          <w:i/>
          <w:iCs/>
          <w:color w:val="241F1F"/>
        </w:rPr>
        <w:t xml:space="preserve">la estructura, </w:t>
      </w:r>
      <w:r>
        <w:rPr>
          <w:rFonts w:ascii="Corbel" w:hAnsi="Corbel" w:cs="Arial"/>
          <w:color w:val="241F1F"/>
        </w:rPr>
        <w:t xml:space="preserve">que son las condiciones materiales de la sociedad; y la </w:t>
      </w:r>
      <w:r>
        <w:rPr>
          <w:rFonts w:ascii="Corbel" w:hAnsi="Corbel" w:cs="Arial"/>
          <w:i/>
          <w:iCs/>
          <w:color w:val="241F1F"/>
        </w:rPr>
        <w:t xml:space="preserve">superestructura, </w:t>
      </w:r>
      <w:r>
        <w:rPr>
          <w:rFonts w:ascii="Corbel" w:hAnsi="Corbel" w:cs="Arial"/>
          <w:color w:val="241F1F"/>
        </w:rPr>
        <w:t xml:space="preserve">dentro de la que se incluyen la vida cultural, la </w:t>
      </w:r>
      <w:r>
        <w:rPr>
          <w:rFonts w:ascii="Corbel" w:hAnsi="Corbel" w:cs="ArialMT"/>
          <w:color w:val="241F1F"/>
        </w:rPr>
        <w:t xml:space="preserve">religión, la moral, la ciencia, la filosofía, el arte, el derecho, las instituciones y la vida </w:t>
      </w:r>
      <w:r>
        <w:rPr>
          <w:rFonts w:ascii="Corbel" w:hAnsi="Corbel" w:cs="Arial"/>
          <w:color w:val="241F1F"/>
        </w:rPr>
        <w:t>política.</w:t>
      </w:r>
    </w:p>
    <w:p w:rsidR="0045424F" w:rsidRDefault="0045424F" w:rsidP="0045424F">
      <w:pPr>
        <w:autoSpaceDE w:val="0"/>
        <w:autoSpaceDN w:val="0"/>
        <w:adjustRightInd w:val="0"/>
        <w:spacing w:after="0" w:line="240" w:lineRule="auto"/>
        <w:jc w:val="both"/>
        <w:rPr>
          <w:rFonts w:ascii="Corbel" w:hAnsi="Corbel" w:cs="Arial"/>
          <w:color w:val="F47A20"/>
        </w:rPr>
      </w:pPr>
      <w:r>
        <w:rPr>
          <w:rFonts w:ascii="Corbel" w:hAnsi="Corbel" w:cs="ArialMT"/>
          <w:color w:val="241F1F"/>
        </w:rPr>
        <w:t xml:space="preserve">De acuerdo con Marx, cuando cambia la estructura, se modifican rápidamente </w:t>
      </w:r>
      <w:r>
        <w:rPr>
          <w:rFonts w:ascii="Corbel" w:hAnsi="Corbel" w:cs="Arial"/>
          <w:color w:val="241F1F"/>
        </w:rPr>
        <w:t>todos los componentes de la superestructura; lo que quiere decir que esta última no tiene autonomía, sino que está sujeta al cambio de las fuerzas productivas y las relaciones de producción</w:t>
      </w:r>
      <w:r>
        <w:rPr>
          <w:rFonts w:ascii="Corbel" w:hAnsi="Corbel" w:cs="Arial"/>
          <w:color w:val="F47A20"/>
        </w:rPr>
        <w:t>.</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La </w:t>
      </w:r>
      <w:r>
        <w:rPr>
          <w:rFonts w:ascii="Corbel" w:hAnsi="Corbel" w:cs="Arial"/>
          <w:i/>
          <w:iCs/>
          <w:color w:val="241F1F"/>
        </w:rPr>
        <w:t xml:space="preserve">lucha de clases </w:t>
      </w:r>
      <w:r>
        <w:rPr>
          <w:rFonts w:ascii="Corbel" w:hAnsi="Corbel" w:cs="ArialMT"/>
          <w:color w:val="241F1F"/>
        </w:rPr>
        <w:t xml:space="preserve">como un tema central en Marx, se define como el enfrentamiento </w:t>
      </w:r>
      <w:r>
        <w:rPr>
          <w:rFonts w:ascii="Corbel" w:hAnsi="Corbel" w:cs="Arial"/>
          <w:color w:val="241F1F"/>
        </w:rPr>
        <w:t>que se produce entre dos clases sociales opuestas cuando luchan por sus intereses estratégicos de largo plazo. Por ejemplo, el interés de una clase dominante consiste en perpetuar su dominio, el de una clase dominada en destruir el sistema de dominación. El enfrentamiento que se produce entre ambas clases constituye la lucha de clases proclamada por el marxismo.</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Esta corriente de pensamiento ha incidido en la existencia de gobiernos socialistas que aspiran a construir sociedades con igualdad de condiciones para todos sus habitantes.</w:t>
      </w:r>
    </w:p>
    <w:p w:rsidR="00FA2D53" w:rsidRPr="00FA2D53" w:rsidRDefault="00FA2D53" w:rsidP="00FA2D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TrebuchetMS-Bold"/>
          <w:b/>
          <w:bCs/>
          <w:color w:val="FF0000"/>
        </w:rPr>
      </w:pPr>
      <w:hyperlink r:id="rId24" w:history="1">
        <w:r w:rsidRPr="00FA2D53">
          <w:rPr>
            <w:rStyle w:val="Hipervnculo"/>
            <w:rFonts w:ascii="Corbel" w:hAnsi="Corbel" w:cs="TrebuchetMS-Bold"/>
            <w:b/>
            <w:bCs/>
            <w:color w:val="FF0000"/>
          </w:rPr>
          <w:t>https://3.bp.blogspot.com/-32tSoH8mpqM/Vy8k9dIfIVI/AAAAAAAAhQU/QfCnRlYworwBcuXK_41P_s4gp4T-JX-ngCLcB/s1600/sabias%2Bque....jpg</w:t>
        </w:r>
      </w:hyperlink>
    </w:p>
    <w:p w:rsidR="0045424F" w:rsidRDefault="0045424F" w:rsidP="00FA2D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color w:val="241F1F"/>
        </w:rPr>
      </w:pPr>
      <w:r>
        <w:rPr>
          <w:rFonts w:ascii="Corbel" w:hAnsi="Corbel" w:cs="Arial"/>
          <w:b/>
          <w:bCs/>
          <w:color w:val="241F1F"/>
        </w:rPr>
        <w:t xml:space="preserve">Carlos Marx </w:t>
      </w:r>
      <w:r>
        <w:rPr>
          <w:rFonts w:ascii="Corbel" w:hAnsi="Corbel" w:cs="ArialMT"/>
          <w:color w:val="241F1F"/>
        </w:rPr>
        <w:t xml:space="preserve">es una de las figuras más importantes </w:t>
      </w:r>
      <w:r>
        <w:rPr>
          <w:rFonts w:ascii="Corbel" w:hAnsi="Corbel" w:cs="Arial"/>
          <w:color w:val="241F1F"/>
        </w:rPr>
        <w:t xml:space="preserve">del siglo XIX, sus teorías dejaron huella tanto en la época que le </w:t>
      </w:r>
      <w:r>
        <w:rPr>
          <w:rFonts w:ascii="Corbel" w:hAnsi="Corbel" w:cs="ArialMT"/>
          <w:color w:val="241F1F"/>
        </w:rPr>
        <w:t xml:space="preserve">tocó vivir como en el siglo XX. Ejemplo de esta influencia son las </w:t>
      </w:r>
      <w:r>
        <w:rPr>
          <w:rFonts w:ascii="Corbel" w:hAnsi="Corbel" w:cs="Arial"/>
          <w:color w:val="241F1F"/>
        </w:rPr>
        <w:t xml:space="preserve">revoluciones Rusa, China y </w:t>
      </w:r>
      <w:proofErr w:type="gramStart"/>
      <w:r>
        <w:rPr>
          <w:rFonts w:ascii="Corbel" w:hAnsi="Corbel" w:cs="Arial"/>
          <w:color w:val="241F1F"/>
        </w:rPr>
        <w:t>Cubana</w:t>
      </w:r>
      <w:proofErr w:type="gramEnd"/>
      <w:r>
        <w:rPr>
          <w:rFonts w:ascii="Corbel" w:hAnsi="Corbel" w:cs="Arial"/>
          <w:color w:val="241F1F"/>
        </w:rPr>
        <w:t>.</w:t>
      </w:r>
    </w:p>
    <w:p w:rsidR="0045424F" w:rsidRDefault="0045424F" w:rsidP="00FA2D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color w:val="FF0000"/>
        </w:rPr>
      </w:pPr>
      <w:r>
        <w:rPr>
          <w:rFonts w:ascii="Corbel" w:hAnsi="Corbel" w:cs="Arial"/>
          <w:color w:val="FF0000"/>
        </w:rPr>
        <w:t>https://lh6.googleusercontent.com/-QY5wB9J8TSw/TXcSldzpBSI/AAAAAAAAAqY/RNGoP8p3X8I/s400/karl-marx-hip.jpg</w:t>
      </w:r>
    </w:p>
    <w:p w:rsidR="0045424F" w:rsidRDefault="0045424F" w:rsidP="0045424F">
      <w:pPr>
        <w:pStyle w:val="NormalWeb"/>
        <w:shd w:val="clear" w:color="auto" w:fill="FFFFFF"/>
        <w:jc w:val="both"/>
        <w:rPr>
          <w:rFonts w:ascii="Corbel" w:hAnsi="Corbel" w:cs="Helvetica"/>
          <w:color w:val="222222"/>
          <w:sz w:val="22"/>
          <w:szCs w:val="22"/>
        </w:rPr>
      </w:pPr>
      <w:r>
        <w:rPr>
          <w:rStyle w:val="Textoennegrita"/>
          <w:rFonts w:ascii="Corbel" w:hAnsi="Corbel" w:cs="Helvetica"/>
          <w:color w:val="222222"/>
          <w:sz w:val="22"/>
          <w:szCs w:val="22"/>
        </w:rPr>
        <w:t>            1.3.4</w:t>
      </w:r>
      <w:r>
        <w:rPr>
          <w:rFonts w:ascii="Corbel" w:hAnsi="Corbel" w:cs="Helvetica"/>
          <w:color w:val="222222"/>
          <w:sz w:val="22"/>
          <w:szCs w:val="22"/>
        </w:rPr>
        <w:t>     </w:t>
      </w:r>
      <w:r>
        <w:rPr>
          <w:rFonts w:ascii="Corbel" w:hAnsi="Corbel" w:cs="Helvetica"/>
          <w:b/>
          <w:color w:val="222222"/>
          <w:sz w:val="22"/>
          <w:szCs w:val="22"/>
        </w:rPr>
        <w:t>Escuela de los Annales.</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MT"/>
          <w:color w:val="241F1F"/>
        </w:rPr>
        <w:t xml:space="preserve">Esta corriente historiográfica surgió en Francia hacia 1929, se le llamó así por la </w:t>
      </w:r>
      <w:r>
        <w:rPr>
          <w:rFonts w:ascii="Corbel" w:hAnsi="Corbel" w:cs="Arial"/>
          <w:color w:val="241F1F"/>
        </w:rPr>
        <w:t xml:space="preserve">revista francesa de nombre: </w:t>
      </w:r>
      <w:r>
        <w:rPr>
          <w:rFonts w:ascii="Corbel" w:hAnsi="Corbel" w:cs="Arial"/>
          <w:i/>
          <w:iCs/>
          <w:color w:val="241F1F"/>
        </w:rPr>
        <w:t>Annales de historia económica y social</w:t>
      </w:r>
      <w:r>
        <w:rPr>
          <w:rFonts w:ascii="Corbel" w:hAnsi="Corbel" w:cs="Arial"/>
          <w:color w:val="241F1F"/>
        </w:rPr>
        <w:t>. La Escuela de los Annales marca un nuevo rumbo en el estudio de la historia, proponiendo construirla desde el planteamiento de problemas o preguntas a resolver.</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Sus principales exponentes son Marc </w:t>
      </w:r>
      <w:proofErr w:type="spellStart"/>
      <w:r>
        <w:rPr>
          <w:rFonts w:ascii="Corbel" w:hAnsi="Corbel" w:cs="Arial"/>
          <w:color w:val="241F1F"/>
        </w:rPr>
        <w:t>Bloch</w:t>
      </w:r>
      <w:proofErr w:type="spellEnd"/>
      <w:r>
        <w:rPr>
          <w:rFonts w:ascii="Corbel" w:hAnsi="Corbel" w:cs="Arial"/>
          <w:color w:val="241F1F"/>
        </w:rPr>
        <w:t xml:space="preserve"> y </w:t>
      </w:r>
      <w:proofErr w:type="spellStart"/>
      <w:r>
        <w:rPr>
          <w:rFonts w:ascii="Corbel" w:hAnsi="Corbel" w:cs="Arial"/>
          <w:color w:val="241F1F"/>
        </w:rPr>
        <w:t>Lucien</w:t>
      </w:r>
      <w:proofErr w:type="spellEnd"/>
      <w:r>
        <w:rPr>
          <w:rFonts w:ascii="Corbel" w:hAnsi="Corbel" w:cs="Arial"/>
          <w:color w:val="241F1F"/>
        </w:rPr>
        <w:t xml:space="preserve"> </w:t>
      </w:r>
      <w:proofErr w:type="spellStart"/>
      <w:r>
        <w:rPr>
          <w:rFonts w:ascii="Corbel" w:hAnsi="Corbel" w:cs="Arial"/>
          <w:color w:val="241F1F"/>
        </w:rPr>
        <w:t>Febvre</w:t>
      </w:r>
      <w:proofErr w:type="spellEnd"/>
      <w:r>
        <w:rPr>
          <w:rFonts w:ascii="Corbel" w:hAnsi="Corbel" w:cs="Arial"/>
          <w:color w:val="241F1F"/>
        </w:rPr>
        <w:t xml:space="preserve">, quienes a través de su revista, criticaron los fundamentos del positivismo y promovieron la idea de explicar </w:t>
      </w:r>
      <w:r>
        <w:rPr>
          <w:rFonts w:ascii="Corbel" w:hAnsi="Corbel" w:cs="ArialMT"/>
          <w:color w:val="241F1F"/>
        </w:rPr>
        <w:t xml:space="preserve">el pasado de los pueblos tomando en cuenta todas sus dimensiones: geográfica, </w:t>
      </w:r>
      <w:r>
        <w:rPr>
          <w:rFonts w:ascii="Corbel" w:hAnsi="Corbel" w:cs="Arial"/>
          <w:color w:val="241F1F"/>
        </w:rPr>
        <w:t>social, cultural, económica y psicológica.</w:t>
      </w:r>
    </w:p>
    <w:p w:rsidR="0045424F" w:rsidRDefault="0045424F" w:rsidP="0045424F">
      <w:pPr>
        <w:autoSpaceDE w:val="0"/>
        <w:autoSpaceDN w:val="0"/>
        <w:adjustRightInd w:val="0"/>
        <w:spacing w:after="0" w:line="240" w:lineRule="auto"/>
        <w:jc w:val="both"/>
        <w:rPr>
          <w:rFonts w:ascii="Corbel" w:hAnsi="Corbel" w:cs="Arial"/>
          <w:color w:val="241F1F"/>
        </w:rPr>
      </w:pPr>
      <w:r>
        <w:rPr>
          <w:rFonts w:ascii="Corbel" w:hAnsi="Corbel" w:cs="Arial"/>
          <w:color w:val="241F1F"/>
        </w:rPr>
        <w:lastRenderedPageBreak/>
        <w:t xml:space="preserve">Marc </w:t>
      </w:r>
      <w:proofErr w:type="spellStart"/>
      <w:r>
        <w:rPr>
          <w:rFonts w:ascii="Corbel" w:hAnsi="Corbel" w:cs="Arial"/>
          <w:color w:val="241F1F"/>
        </w:rPr>
        <w:t>Bloch</w:t>
      </w:r>
      <w:proofErr w:type="spellEnd"/>
      <w:r>
        <w:rPr>
          <w:rFonts w:ascii="Corbel" w:hAnsi="Corbel" w:cs="Arial"/>
          <w:color w:val="241F1F"/>
        </w:rPr>
        <w:t xml:space="preserve"> y </w:t>
      </w:r>
      <w:proofErr w:type="spellStart"/>
      <w:r>
        <w:rPr>
          <w:rFonts w:ascii="Corbel" w:hAnsi="Corbel" w:cs="Arial"/>
          <w:color w:val="241F1F"/>
        </w:rPr>
        <w:t>Lucien</w:t>
      </w:r>
      <w:proofErr w:type="spellEnd"/>
      <w:r>
        <w:rPr>
          <w:rFonts w:ascii="Corbel" w:hAnsi="Corbel" w:cs="Arial"/>
          <w:color w:val="241F1F"/>
        </w:rPr>
        <w:t xml:space="preserve"> </w:t>
      </w:r>
      <w:proofErr w:type="spellStart"/>
      <w:r>
        <w:rPr>
          <w:rFonts w:ascii="Corbel" w:hAnsi="Corbel" w:cs="Arial"/>
          <w:color w:val="241F1F"/>
        </w:rPr>
        <w:t>Febvre</w:t>
      </w:r>
      <w:proofErr w:type="spellEnd"/>
      <w:r>
        <w:rPr>
          <w:rFonts w:ascii="Corbel" w:hAnsi="Corbel" w:cs="Arial"/>
          <w:color w:val="241F1F"/>
        </w:rPr>
        <w:t xml:space="preserve">, consideran que el historiador, al escribir sobre el </w:t>
      </w:r>
      <w:r>
        <w:rPr>
          <w:rFonts w:ascii="Corbel" w:hAnsi="Corbel" w:cs="ArialMT"/>
          <w:color w:val="241F1F"/>
        </w:rPr>
        <w:t xml:space="preserve">pasado, no lo </w:t>
      </w:r>
      <w:proofErr w:type="gramStart"/>
      <w:r>
        <w:rPr>
          <w:rFonts w:ascii="Corbel" w:hAnsi="Corbel" w:cs="ArialMT"/>
          <w:color w:val="241F1F"/>
        </w:rPr>
        <w:t>reproducen</w:t>
      </w:r>
      <w:proofErr w:type="gramEnd"/>
      <w:r>
        <w:rPr>
          <w:rFonts w:ascii="Corbel" w:hAnsi="Corbel" w:cs="ArialMT"/>
          <w:color w:val="241F1F"/>
        </w:rPr>
        <w:t xml:space="preserve"> fielmente, sino que lo interpretan, partiendo de sus propios </w:t>
      </w:r>
      <w:r>
        <w:rPr>
          <w:rFonts w:ascii="Corbel" w:hAnsi="Corbel" w:cs="Arial"/>
          <w:color w:val="241F1F"/>
        </w:rPr>
        <w:t>conceptos y subjetividad.</w:t>
      </w:r>
    </w:p>
    <w:p w:rsidR="00487035" w:rsidRDefault="00487035" w:rsidP="00487035">
      <w:pPr>
        <w:autoSpaceDE w:val="0"/>
        <w:autoSpaceDN w:val="0"/>
        <w:adjustRightInd w:val="0"/>
        <w:spacing w:after="0" w:line="240" w:lineRule="auto"/>
        <w:jc w:val="both"/>
        <w:rPr>
          <w:rFonts w:ascii="Corbel" w:hAnsi="Corbel" w:cs="Arial"/>
          <w:color w:val="FF0000"/>
        </w:rPr>
      </w:pPr>
      <w:r>
        <w:rPr>
          <w:rFonts w:ascii="Corbel" w:hAnsi="Corbel" w:cs="Arial"/>
          <w:color w:val="FF0000"/>
        </w:rPr>
        <w:t>https://cdn.slidesharecdn.com/ss_thumbnails/annalesfernanda-160410151352-thumbnail-4.jpg?cb=1460301739</w:t>
      </w:r>
    </w:p>
    <w:p w:rsidR="00487035" w:rsidRDefault="00487035" w:rsidP="0045424F">
      <w:pPr>
        <w:autoSpaceDE w:val="0"/>
        <w:autoSpaceDN w:val="0"/>
        <w:adjustRightInd w:val="0"/>
        <w:spacing w:after="0" w:line="240" w:lineRule="auto"/>
        <w:jc w:val="both"/>
        <w:rPr>
          <w:rFonts w:ascii="Corbel" w:hAnsi="Corbel" w:cs="Arial"/>
          <w:color w:val="241F1F"/>
        </w:rPr>
      </w:pPr>
    </w:p>
    <w:p w:rsidR="00487035" w:rsidRDefault="00487035" w:rsidP="0045424F">
      <w:pPr>
        <w:autoSpaceDE w:val="0"/>
        <w:autoSpaceDN w:val="0"/>
        <w:adjustRightInd w:val="0"/>
        <w:spacing w:after="0" w:line="240" w:lineRule="auto"/>
        <w:jc w:val="both"/>
        <w:rPr>
          <w:rFonts w:ascii="Corbel" w:hAnsi="Corbel" w:cs="Arial"/>
          <w:color w:val="241F1F"/>
        </w:rPr>
      </w:pPr>
      <w:r>
        <w:rPr>
          <w:rFonts w:ascii="Corbel" w:hAnsi="Corbel" w:cs="Arial"/>
          <w:noProof/>
          <w:color w:val="241F1F"/>
          <w:lang w:eastAsia="es-MX"/>
        </w:rPr>
        <w:drawing>
          <wp:inline distT="0" distB="0" distL="0" distR="0">
            <wp:extent cx="6638925" cy="3619500"/>
            <wp:effectExtent l="38100" t="38100" r="0" b="3810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45424F" w:rsidRDefault="00FA2D53" w:rsidP="00FA2D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TrebuchetMS-Bold"/>
          <w:b/>
          <w:bCs/>
          <w:color w:val="6061AE"/>
        </w:rPr>
      </w:pPr>
      <w:bookmarkStart w:id="0" w:name="_GoBack"/>
      <w:bookmarkEnd w:id="0"/>
      <w:r w:rsidRPr="00FA2D53">
        <w:rPr>
          <w:rFonts w:ascii="Corbel" w:hAnsi="Corbel" w:cs="TrebuchetMS-Bold"/>
          <w:b/>
          <w:bCs/>
          <w:color w:val="FF0000"/>
        </w:rPr>
        <w:t>https://3.bp.blogspot.com/-32tSoH8mpqM/Vy8k9dIfIVI/AAAAAAAAhQU/QfCnRlYworwBcuXK_41P_s4gp4T-JX-ngCLcB/s1600/sabias%2Bque....jpg</w:t>
      </w:r>
    </w:p>
    <w:p w:rsidR="0045424F" w:rsidRDefault="0045424F" w:rsidP="00FA2D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color w:val="241F1F"/>
        </w:rPr>
      </w:pPr>
      <w:r>
        <w:rPr>
          <w:rFonts w:ascii="Corbel" w:hAnsi="Corbel" w:cs="ArialMT"/>
          <w:color w:val="241F1F"/>
        </w:rPr>
        <w:t>La obra de Luis González y González (1925-2003), se ha convertido en una refe</w:t>
      </w:r>
      <w:r>
        <w:rPr>
          <w:rFonts w:ascii="Corbel" w:hAnsi="Corbel" w:cs="Arial"/>
          <w:color w:val="241F1F"/>
        </w:rPr>
        <w:t xml:space="preserve">rencia indispensable para quienes se interesan en la historia. Sus aportaciones a la historia de México, su larga trayectoria como profesor e investigador y la popularidad de sus artículos y conferencias lo hacen uno de los historiadores mexicanos más importantes de este siglo. Fue uno de los discípulos más destacados de Daniel Cosío Villegas, seguidor de Fernando </w:t>
      </w:r>
      <w:proofErr w:type="spellStart"/>
      <w:r>
        <w:rPr>
          <w:rFonts w:ascii="Corbel" w:hAnsi="Corbel" w:cs="Arial"/>
          <w:color w:val="241F1F"/>
        </w:rPr>
        <w:t>Braudel</w:t>
      </w:r>
      <w:proofErr w:type="spellEnd"/>
      <w:r>
        <w:rPr>
          <w:rFonts w:ascii="Corbel" w:hAnsi="Corbel" w:cs="Arial"/>
          <w:color w:val="241F1F"/>
        </w:rPr>
        <w:t xml:space="preserve"> de la escuela de los Annales, y formador de muchas generaciones de historiadores mexicanos en la segunda mitad del siglo XX.</w:t>
      </w:r>
    </w:p>
    <w:p w:rsidR="003C599D" w:rsidRDefault="003C599D"/>
    <w:sectPr w:rsidR="003C599D" w:rsidSect="0048703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charset w:val="00"/>
    <w:family w:val="swiss"/>
    <w:pitch w:val="variable"/>
    <w:sig w:usb0="00000003" w:usb1="00000000" w:usb2="00000000" w:usb3="00000000" w:csb0="00000001" w:csb1="00000000"/>
  </w:font>
  <w:font w:name="TrebuchetMS-Bold">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B1189"/>
    <w:multiLevelType w:val="multilevel"/>
    <w:tmpl w:val="E41EECC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AAA427A"/>
    <w:multiLevelType w:val="multilevel"/>
    <w:tmpl w:val="66FEB9F4"/>
    <w:lvl w:ilvl="0">
      <w:start w:val="1"/>
      <w:numFmt w:val="decimal"/>
      <w:lvlText w:val="%1"/>
      <w:lvlJc w:val="left"/>
      <w:pPr>
        <w:ind w:left="660" w:hanging="660"/>
      </w:pPr>
      <w:rPr>
        <w:b/>
      </w:rPr>
    </w:lvl>
    <w:lvl w:ilvl="1">
      <w:start w:val="1"/>
      <w:numFmt w:val="decimal"/>
      <w:lvlText w:val="%1.%2"/>
      <w:lvlJc w:val="left"/>
      <w:pPr>
        <w:ind w:left="660" w:hanging="6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24F"/>
    <w:rsid w:val="003C599D"/>
    <w:rsid w:val="0045424F"/>
    <w:rsid w:val="004735C6"/>
    <w:rsid w:val="00487035"/>
    <w:rsid w:val="005D0036"/>
    <w:rsid w:val="00FA2D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168FA-986D-4BCC-BC60-1B8A2C76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24F"/>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424F"/>
    <w:rPr>
      <w:color w:val="0563C1" w:themeColor="hyperlink"/>
      <w:u w:val="single"/>
    </w:rPr>
  </w:style>
  <w:style w:type="paragraph" w:styleId="NormalWeb">
    <w:name w:val="Normal (Web)"/>
    <w:basedOn w:val="Normal"/>
    <w:uiPriority w:val="99"/>
    <w:unhideWhenUsed/>
    <w:rsid w:val="004542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542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96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diagramLayout" Target="diagrams/layout1.xml"/><Relationship Id="rId12" Type="http://schemas.openxmlformats.org/officeDocument/2006/relationships/hyperlink" Target="https://3.bp.blogspot.com/-32tSoH8mpqM/Vy8k9dIfIVI/AAAAAAAAhQU/QfCnRlYworwBcuXK_41P_s4gp4T-JX-ngCLcB/s1600/sabias%2Bque....jpg" TargetMode="External"/><Relationship Id="rId17" Type="http://schemas.microsoft.com/office/2007/relationships/diagramDrawing" Target="diagrams/drawing2.xml"/><Relationship Id="rId25" Type="http://schemas.openxmlformats.org/officeDocument/2006/relationships/diagramData" Target="diagrams/data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hyperlink" Target="https://3.bp.blogspot.com/-32tSoH8mpqM/Vy8k9dIfIVI/AAAAAAAAhQU/QfCnRlYworwBcuXK_41P_s4gp4T-JX-ngCLcB/s1600/sabias%2Bque....jpg" TargetMode="Externa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2.png"/><Relationship Id="rId28" Type="http://schemas.openxmlformats.org/officeDocument/2006/relationships/diagramColors" Target="diagrams/colors4.xml"/><Relationship Id="rId10" Type="http://schemas.microsoft.com/office/2007/relationships/diagramDrawing" Target="diagrams/drawing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QuickStyle" Target="diagrams/quickStyle4.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A2AFE2-E7CE-4C70-9EDE-B00DE3DD49A9}" type="doc">
      <dgm:prSet loTypeId="urn:microsoft.com/office/officeart/2005/8/layout/hList6" loCatId="list" qsTypeId="urn:microsoft.com/office/officeart/2005/8/quickstyle/simple3" qsCatId="simple" csTypeId="urn:microsoft.com/office/officeart/2005/8/colors/colorful5" csCatId="colorful" phldr="1"/>
      <dgm:spPr/>
      <dgm:t>
        <a:bodyPr/>
        <a:lstStyle/>
        <a:p>
          <a:endParaRPr lang="es-MX"/>
        </a:p>
      </dgm:t>
    </dgm:pt>
    <dgm:pt modelId="{0DC41C65-6572-4375-AAF8-4B43A5A02E05}">
      <dgm:prSet phldrT="[Texto]" custT="1"/>
      <dgm:spPr/>
      <dgm:t>
        <a:bodyPr/>
        <a:lstStyle/>
        <a:p>
          <a:r>
            <a:rPr lang="es-MX" sz="1100">
              <a:latin typeface="Corbel" panose="020B0503020204020204" pitchFamily="34" charset="0"/>
            </a:rPr>
            <a:t>Entre los primeros testimonios que los seres humanos nos dejaron, están algunas memorias del poder, genealogías de reyes, gobernantes, monumentos, etc. Una de las tareas más importantes que desarrollan los historiadores, es establecer la autenticidad de las fuentes de la historia.</a:t>
          </a:r>
        </a:p>
      </dgm:t>
    </dgm:pt>
    <dgm:pt modelId="{078DAD0F-FB3B-4557-8DC7-92750415317E}" type="parTrans" cxnId="{A4A5623F-3517-49DF-92AC-C56917DDE891}">
      <dgm:prSet/>
      <dgm:spPr/>
      <dgm:t>
        <a:bodyPr/>
        <a:lstStyle/>
        <a:p>
          <a:endParaRPr lang="es-MX" sz="1100">
            <a:latin typeface="Corbel" panose="020B0503020204020204" pitchFamily="34" charset="0"/>
          </a:endParaRPr>
        </a:p>
      </dgm:t>
    </dgm:pt>
    <dgm:pt modelId="{E89F5B24-A962-4ADC-9C5B-EEAC3067957B}" type="sibTrans" cxnId="{A4A5623F-3517-49DF-92AC-C56917DDE891}">
      <dgm:prSet/>
      <dgm:spPr/>
      <dgm:t>
        <a:bodyPr/>
        <a:lstStyle/>
        <a:p>
          <a:endParaRPr lang="es-MX" sz="1100">
            <a:latin typeface="Corbel" panose="020B0503020204020204" pitchFamily="34" charset="0"/>
          </a:endParaRPr>
        </a:p>
      </dgm:t>
    </dgm:pt>
    <dgm:pt modelId="{8130B2D8-BE1D-4A55-A1D5-C76CD864BE3C}">
      <dgm:prSet phldrT="[Texto]" custT="1"/>
      <dgm:spPr/>
      <dgm:t>
        <a:bodyPr/>
        <a:lstStyle/>
        <a:p>
          <a:r>
            <a:rPr lang="es-MX" sz="1100">
              <a:latin typeface="Corbel" panose="020B0503020204020204" pitchFamily="34" charset="0"/>
            </a:rPr>
            <a:t>Crear modelos de interpretación es obra del pensamiento científico; en el caso de la historia, es el investigador quien lo concreta, apegado siempre a determinadas reglas. Como Ciencia Social, la historia utiliza el método científico, lo que la distingue de los relatos o las memorias.</a:t>
          </a:r>
        </a:p>
      </dgm:t>
    </dgm:pt>
    <dgm:pt modelId="{F03BC018-DCC6-4E75-9A50-204DA25368BF}" type="parTrans" cxnId="{38C3F9F8-C149-4E3F-802D-C31D17674883}">
      <dgm:prSet/>
      <dgm:spPr/>
      <dgm:t>
        <a:bodyPr/>
        <a:lstStyle/>
        <a:p>
          <a:endParaRPr lang="es-MX" sz="1100">
            <a:latin typeface="Corbel" panose="020B0503020204020204" pitchFamily="34" charset="0"/>
          </a:endParaRPr>
        </a:p>
      </dgm:t>
    </dgm:pt>
    <dgm:pt modelId="{051CB3A2-A439-48A0-9EF8-978C39DED31B}" type="sibTrans" cxnId="{38C3F9F8-C149-4E3F-802D-C31D17674883}">
      <dgm:prSet/>
      <dgm:spPr/>
      <dgm:t>
        <a:bodyPr/>
        <a:lstStyle/>
        <a:p>
          <a:endParaRPr lang="es-MX" sz="1100">
            <a:latin typeface="Corbel" panose="020B0503020204020204" pitchFamily="34" charset="0"/>
          </a:endParaRPr>
        </a:p>
      </dgm:t>
    </dgm:pt>
    <dgm:pt modelId="{7AC0E54A-2DFA-4876-8E9B-874B35BF6BBE}">
      <dgm:prSet custT="1"/>
      <dgm:spPr/>
      <dgm:t>
        <a:bodyPr/>
        <a:lstStyle/>
        <a:p>
          <a:r>
            <a:rPr lang="es-MX" sz="1100">
              <a:latin typeface="Corbel" panose="020B0503020204020204" pitchFamily="34" charset="0"/>
            </a:rPr>
            <a:t>Es a partir del siglo XIX, cuando surgen y se consolidan teorías científicas para analizar el pasado. Entre ellas, las cuatro corrientes que ya hemos mencionado.</a:t>
          </a:r>
        </a:p>
      </dgm:t>
    </dgm:pt>
    <dgm:pt modelId="{1E57539B-203F-4138-BBB9-502667071AC1}" type="parTrans" cxnId="{8C542811-37C9-4DD7-AC13-A0E328F9D103}">
      <dgm:prSet/>
      <dgm:spPr/>
      <dgm:t>
        <a:bodyPr/>
        <a:lstStyle/>
        <a:p>
          <a:endParaRPr lang="es-MX" sz="1100">
            <a:latin typeface="Corbel" panose="020B0503020204020204" pitchFamily="34" charset="0"/>
          </a:endParaRPr>
        </a:p>
      </dgm:t>
    </dgm:pt>
    <dgm:pt modelId="{C3EEEC48-A4EF-4BE8-A1B7-253BBFB191DE}" type="sibTrans" cxnId="{8C542811-37C9-4DD7-AC13-A0E328F9D103}">
      <dgm:prSet/>
      <dgm:spPr/>
      <dgm:t>
        <a:bodyPr/>
        <a:lstStyle/>
        <a:p>
          <a:endParaRPr lang="es-MX" sz="1100">
            <a:latin typeface="Corbel" panose="020B0503020204020204" pitchFamily="34" charset="0"/>
          </a:endParaRPr>
        </a:p>
      </dgm:t>
    </dgm:pt>
    <dgm:pt modelId="{407C9A8C-6DFC-4036-9D55-13F3F0445B2E}">
      <dgm:prSet phldrT="[Texto]" custT="1"/>
      <dgm:spPr/>
      <dgm:t>
        <a:bodyPr/>
        <a:lstStyle/>
        <a:p>
          <a:r>
            <a:rPr lang="es-MX" sz="1100">
              <a:latin typeface="Corbel" panose="020B0503020204020204" pitchFamily="34" charset="0"/>
            </a:rPr>
            <a:t>Desde que existe el ser humano reconstruye el pasado; los individuos y los pueblos fundamentan su identidad o sus proyectos en la interpretación de lo ocurrido con anterioridad.</a:t>
          </a:r>
        </a:p>
      </dgm:t>
    </dgm:pt>
    <dgm:pt modelId="{AB73556A-91EC-4601-93FC-40ABFF888E90}" type="sibTrans" cxnId="{2C6CD42B-A30E-44D8-AE50-56C10F77CB23}">
      <dgm:prSet/>
      <dgm:spPr/>
      <dgm:t>
        <a:bodyPr/>
        <a:lstStyle/>
        <a:p>
          <a:endParaRPr lang="es-MX" sz="1100">
            <a:latin typeface="Corbel" panose="020B0503020204020204" pitchFamily="34" charset="0"/>
          </a:endParaRPr>
        </a:p>
      </dgm:t>
    </dgm:pt>
    <dgm:pt modelId="{901DAA19-DB55-42A7-BC21-0C6F2A8859EC}" type="parTrans" cxnId="{2C6CD42B-A30E-44D8-AE50-56C10F77CB23}">
      <dgm:prSet/>
      <dgm:spPr/>
      <dgm:t>
        <a:bodyPr/>
        <a:lstStyle/>
        <a:p>
          <a:endParaRPr lang="es-MX" sz="1100">
            <a:latin typeface="Corbel" panose="020B0503020204020204" pitchFamily="34" charset="0"/>
          </a:endParaRPr>
        </a:p>
      </dgm:t>
    </dgm:pt>
    <dgm:pt modelId="{64CFCD40-597D-4780-A4EA-081DDA0805C3}" type="pres">
      <dgm:prSet presAssocID="{34A2AFE2-E7CE-4C70-9EDE-B00DE3DD49A9}" presName="Name0" presStyleCnt="0">
        <dgm:presLayoutVars>
          <dgm:dir/>
          <dgm:resizeHandles val="exact"/>
        </dgm:presLayoutVars>
      </dgm:prSet>
      <dgm:spPr/>
      <dgm:t>
        <a:bodyPr/>
        <a:lstStyle/>
        <a:p>
          <a:endParaRPr lang="es-MX"/>
        </a:p>
      </dgm:t>
    </dgm:pt>
    <dgm:pt modelId="{5AD1CFC3-EBAD-47B7-990D-B31F2052462A}" type="pres">
      <dgm:prSet presAssocID="{407C9A8C-6DFC-4036-9D55-13F3F0445B2E}" presName="node" presStyleLbl="node1" presStyleIdx="0" presStyleCnt="4">
        <dgm:presLayoutVars>
          <dgm:bulletEnabled val="1"/>
        </dgm:presLayoutVars>
      </dgm:prSet>
      <dgm:spPr/>
      <dgm:t>
        <a:bodyPr/>
        <a:lstStyle/>
        <a:p>
          <a:endParaRPr lang="es-MX"/>
        </a:p>
      </dgm:t>
    </dgm:pt>
    <dgm:pt modelId="{795B845B-4E70-42B0-A14E-B0C4CD369E0E}" type="pres">
      <dgm:prSet presAssocID="{AB73556A-91EC-4601-93FC-40ABFF888E90}" presName="sibTrans" presStyleCnt="0"/>
      <dgm:spPr/>
    </dgm:pt>
    <dgm:pt modelId="{C3227D1F-1AFD-47A9-9AF8-21417039A177}" type="pres">
      <dgm:prSet presAssocID="{0DC41C65-6572-4375-AAF8-4B43A5A02E05}" presName="node" presStyleLbl="node1" presStyleIdx="1" presStyleCnt="4">
        <dgm:presLayoutVars>
          <dgm:bulletEnabled val="1"/>
        </dgm:presLayoutVars>
      </dgm:prSet>
      <dgm:spPr/>
      <dgm:t>
        <a:bodyPr/>
        <a:lstStyle/>
        <a:p>
          <a:endParaRPr lang="es-MX"/>
        </a:p>
      </dgm:t>
    </dgm:pt>
    <dgm:pt modelId="{9E34A82B-7F2F-4C1E-BAC0-91EE6B9DBD4E}" type="pres">
      <dgm:prSet presAssocID="{E89F5B24-A962-4ADC-9C5B-EEAC3067957B}" presName="sibTrans" presStyleCnt="0"/>
      <dgm:spPr/>
    </dgm:pt>
    <dgm:pt modelId="{051674B1-D0CF-4B21-85C2-6D36978CEF7A}" type="pres">
      <dgm:prSet presAssocID="{8130B2D8-BE1D-4A55-A1D5-C76CD864BE3C}" presName="node" presStyleLbl="node1" presStyleIdx="2" presStyleCnt="4">
        <dgm:presLayoutVars>
          <dgm:bulletEnabled val="1"/>
        </dgm:presLayoutVars>
      </dgm:prSet>
      <dgm:spPr/>
      <dgm:t>
        <a:bodyPr/>
        <a:lstStyle/>
        <a:p>
          <a:endParaRPr lang="es-MX"/>
        </a:p>
      </dgm:t>
    </dgm:pt>
    <dgm:pt modelId="{1F5A0350-572E-4DE6-ACA2-0E8A412B4397}" type="pres">
      <dgm:prSet presAssocID="{051CB3A2-A439-48A0-9EF8-978C39DED31B}" presName="sibTrans" presStyleCnt="0"/>
      <dgm:spPr/>
    </dgm:pt>
    <dgm:pt modelId="{38636FDE-C0FC-466A-8B66-11CFCF4C2799}" type="pres">
      <dgm:prSet presAssocID="{7AC0E54A-2DFA-4876-8E9B-874B35BF6BBE}" presName="node" presStyleLbl="node1" presStyleIdx="3" presStyleCnt="4">
        <dgm:presLayoutVars>
          <dgm:bulletEnabled val="1"/>
        </dgm:presLayoutVars>
      </dgm:prSet>
      <dgm:spPr/>
      <dgm:t>
        <a:bodyPr/>
        <a:lstStyle/>
        <a:p>
          <a:endParaRPr lang="es-MX"/>
        </a:p>
      </dgm:t>
    </dgm:pt>
  </dgm:ptLst>
  <dgm:cxnLst>
    <dgm:cxn modelId="{7FDB6EA9-97C9-46AA-913D-9A0F90B12FF6}" type="presOf" srcId="{7AC0E54A-2DFA-4876-8E9B-874B35BF6BBE}" destId="{38636FDE-C0FC-466A-8B66-11CFCF4C2799}" srcOrd="0" destOrd="0" presId="urn:microsoft.com/office/officeart/2005/8/layout/hList6"/>
    <dgm:cxn modelId="{38C3F9F8-C149-4E3F-802D-C31D17674883}" srcId="{34A2AFE2-E7CE-4C70-9EDE-B00DE3DD49A9}" destId="{8130B2D8-BE1D-4A55-A1D5-C76CD864BE3C}" srcOrd="2" destOrd="0" parTransId="{F03BC018-DCC6-4E75-9A50-204DA25368BF}" sibTransId="{051CB3A2-A439-48A0-9EF8-978C39DED31B}"/>
    <dgm:cxn modelId="{2C6CD42B-A30E-44D8-AE50-56C10F77CB23}" srcId="{34A2AFE2-E7CE-4C70-9EDE-B00DE3DD49A9}" destId="{407C9A8C-6DFC-4036-9D55-13F3F0445B2E}" srcOrd="0" destOrd="0" parTransId="{901DAA19-DB55-42A7-BC21-0C6F2A8859EC}" sibTransId="{AB73556A-91EC-4601-93FC-40ABFF888E90}"/>
    <dgm:cxn modelId="{6E1F123A-3F09-40EB-A84E-D3BB53DD464A}" type="presOf" srcId="{34A2AFE2-E7CE-4C70-9EDE-B00DE3DD49A9}" destId="{64CFCD40-597D-4780-A4EA-081DDA0805C3}" srcOrd="0" destOrd="0" presId="urn:microsoft.com/office/officeart/2005/8/layout/hList6"/>
    <dgm:cxn modelId="{A4A5623F-3517-49DF-92AC-C56917DDE891}" srcId="{34A2AFE2-E7CE-4C70-9EDE-B00DE3DD49A9}" destId="{0DC41C65-6572-4375-AAF8-4B43A5A02E05}" srcOrd="1" destOrd="0" parTransId="{078DAD0F-FB3B-4557-8DC7-92750415317E}" sibTransId="{E89F5B24-A962-4ADC-9C5B-EEAC3067957B}"/>
    <dgm:cxn modelId="{8C542811-37C9-4DD7-AC13-A0E328F9D103}" srcId="{34A2AFE2-E7CE-4C70-9EDE-B00DE3DD49A9}" destId="{7AC0E54A-2DFA-4876-8E9B-874B35BF6BBE}" srcOrd="3" destOrd="0" parTransId="{1E57539B-203F-4138-BBB9-502667071AC1}" sibTransId="{C3EEEC48-A4EF-4BE8-A1B7-253BBFB191DE}"/>
    <dgm:cxn modelId="{67605C8A-580F-4952-B3ED-743BA5242D75}" type="presOf" srcId="{8130B2D8-BE1D-4A55-A1D5-C76CD864BE3C}" destId="{051674B1-D0CF-4B21-85C2-6D36978CEF7A}" srcOrd="0" destOrd="0" presId="urn:microsoft.com/office/officeart/2005/8/layout/hList6"/>
    <dgm:cxn modelId="{CDF2EBB6-615D-47BF-8CAE-554262F8367F}" type="presOf" srcId="{407C9A8C-6DFC-4036-9D55-13F3F0445B2E}" destId="{5AD1CFC3-EBAD-47B7-990D-B31F2052462A}" srcOrd="0" destOrd="0" presId="urn:microsoft.com/office/officeart/2005/8/layout/hList6"/>
    <dgm:cxn modelId="{5FCEED84-EE07-42B0-AB77-EAF3727B7701}" type="presOf" srcId="{0DC41C65-6572-4375-AAF8-4B43A5A02E05}" destId="{C3227D1F-1AFD-47A9-9AF8-21417039A177}" srcOrd="0" destOrd="0" presId="urn:microsoft.com/office/officeart/2005/8/layout/hList6"/>
    <dgm:cxn modelId="{6073B419-8F6F-4685-8C2D-9BDC9D6BA2CA}" type="presParOf" srcId="{64CFCD40-597D-4780-A4EA-081DDA0805C3}" destId="{5AD1CFC3-EBAD-47B7-990D-B31F2052462A}" srcOrd="0" destOrd="0" presId="urn:microsoft.com/office/officeart/2005/8/layout/hList6"/>
    <dgm:cxn modelId="{C818AC61-3E64-49E5-BD43-22F477441D60}" type="presParOf" srcId="{64CFCD40-597D-4780-A4EA-081DDA0805C3}" destId="{795B845B-4E70-42B0-A14E-B0C4CD369E0E}" srcOrd="1" destOrd="0" presId="urn:microsoft.com/office/officeart/2005/8/layout/hList6"/>
    <dgm:cxn modelId="{4A03B741-252A-47DE-B332-D0DE12123C8B}" type="presParOf" srcId="{64CFCD40-597D-4780-A4EA-081DDA0805C3}" destId="{C3227D1F-1AFD-47A9-9AF8-21417039A177}" srcOrd="2" destOrd="0" presId="urn:microsoft.com/office/officeart/2005/8/layout/hList6"/>
    <dgm:cxn modelId="{9E79F6B9-4BEA-4E8B-BCD8-6ED45B286971}" type="presParOf" srcId="{64CFCD40-597D-4780-A4EA-081DDA0805C3}" destId="{9E34A82B-7F2F-4C1E-BAC0-91EE6B9DBD4E}" srcOrd="3" destOrd="0" presId="urn:microsoft.com/office/officeart/2005/8/layout/hList6"/>
    <dgm:cxn modelId="{19757860-4DF0-4754-BD46-AD23F813E20C}" type="presParOf" srcId="{64CFCD40-597D-4780-A4EA-081DDA0805C3}" destId="{051674B1-D0CF-4B21-85C2-6D36978CEF7A}" srcOrd="4" destOrd="0" presId="urn:microsoft.com/office/officeart/2005/8/layout/hList6"/>
    <dgm:cxn modelId="{2DC4BA9F-5192-4C15-B57E-5D7B00424461}" type="presParOf" srcId="{64CFCD40-597D-4780-A4EA-081DDA0805C3}" destId="{1F5A0350-572E-4DE6-ACA2-0E8A412B4397}" srcOrd="5" destOrd="0" presId="urn:microsoft.com/office/officeart/2005/8/layout/hList6"/>
    <dgm:cxn modelId="{92809CCF-B9AF-4ED1-B4E9-29CFA3A01A3A}" type="presParOf" srcId="{64CFCD40-597D-4780-A4EA-081DDA0805C3}" destId="{38636FDE-C0FC-466A-8B66-11CFCF4C2799}" srcOrd="6" destOrd="0" presId="urn:microsoft.com/office/officeart/2005/8/layout/hList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569620-2359-4F33-A0BA-52E876B5D805}" type="doc">
      <dgm:prSet loTypeId="urn:microsoft.com/office/officeart/2005/8/layout/default" loCatId="list" qsTypeId="urn:microsoft.com/office/officeart/2005/8/quickstyle/simple3" qsCatId="simple" csTypeId="urn:microsoft.com/office/officeart/2005/8/colors/colorful5" csCatId="colorful" phldr="1"/>
      <dgm:spPr/>
      <dgm:t>
        <a:bodyPr/>
        <a:lstStyle/>
        <a:p>
          <a:endParaRPr lang="es-MX"/>
        </a:p>
      </dgm:t>
    </dgm:pt>
    <dgm:pt modelId="{0E0DE828-EDAE-4374-A4B7-87D7F3A5FEE3}">
      <dgm:prSet phldrT="[Texto]" custT="1"/>
      <dgm:spPr/>
      <dgm:t>
        <a:bodyPr/>
        <a:lstStyle/>
        <a:p>
          <a:pPr algn="just"/>
          <a:r>
            <a:rPr lang="es-MX" sz="1100">
              <a:latin typeface="Corbel" panose="020B0503020204020204" pitchFamily="34" charset="0"/>
            </a:rPr>
            <a:t>Los historicistas creen que la historia no puede ser escrita con los métodos de las ciencias naturales. </a:t>
          </a:r>
        </a:p>
      </dgm:t>
    </dgm:pt>
    <dgm:pt modelId="{76D953E9-5A20-423E-AD6D-D30E80086F9A}" type="parTrans" cxnId="{E1B65E0D-EEBA-4629-9E79-9E82C568CD15}">
      <dgm:prSet/>
      <dgm:spPr/>
      <dgm:t>
        <a:bodyPr/>
        <a:lstStyle/>
        <a:p>
          <a:pPr algn="just"/>
          <a:endParaRPr lang="es-MX" sz="1100">
            <a:latin typeface="Corbel" panose="020B0503020204020204" pitchFamily="34" charset="0"/>
          </a:endParaRPr>
        </a:p>
      </dgm:t>
    </dgm:pt>
    <dgm:pt modelId="{BFDA9735-F27D-4169-A110-5AECAABBFB67}" type="sibTrans" cxnId="{E1B65E0D-EEBA-4629-9E79-9E82C568CD15}">
      <dgm:prSet/>
      <dgm:spPr/>
      <dgm:t>
        <a:bodyPr/>
        <a:lstStyle/>
        <a:p>
          <a:pPr algn="just"/>
          <a:endParaRPr lang="es-MX" sz="1100">
            <a:latin typeface="Corbel" panose="020B0503020204020204" pitchFamily="34" charset="0"/>
          </a:endParaRPr>
        </a:p>
      </dgm:t>
    </dgm:pt>
    <dgm:pt modelId="{8F999D9D-A6D0-442C-93DE-4B224B34835A}">
      <dgm:prSet phldrT="[Texto]" custT="1"/>
      <dgm:spPr/>
      <dgm:t>
        <a:bodyPr/>
        <a:lstStyle/>
        <a:p>
          <a:pPr algn="just"/>
          <a:r>
            <a:rPr lang="es-MX" sz="1100">
              <a:latin typeface="Corbel" panose="020B0503020204020204" pitchFamily="34" charset="0"/>
            </a:rPr>
            <a:t>Rechazan la afirmación de que los acontecimientos históricos están sujetos a ciertas leyes, ya que el hecho histórico es único e irrepetible </a:t>
          </a:r>
        </a:p>
      </dgm:t>
    </dgm:pt>
    <dgm:pt modelId="{C054C307-65F5-445B-84D3-53A0001D7002}" type="parTrans" cxnId="{70446DC7-363E-459A-8D67-0724E9668C23}">
      <dgm:prSet/>
      <dgm:spPr/>
      <dgm:t>
        <a:bodyPr/>
        <a:lstStyle/>
        <a:p>
          <a:pPr algn="just"/>
          <a:endParaRPr lang="es-MX" sz="1100">
            <a:latin typeface="Corbel" panose="020B0503020204020204" pitchFamily="34" charset="0"/>
          </a:endParaRPr>
        </a:p>
      </dgm:t>
    </dgm:pt>
    <dgm:pt modelId="{5FEE3A3D-6FF5-468C-84F5-AEA2D1F9D144}" type="sibTrans" cxnId="{70446DC7-363E-459A-8D67-0724E9668C23}">
      <dgm:prSet/>
      <dgm:spPr/>
      <dgm:t>
        <a:bodyPr/>
        <a:lstStyle/>
        <a:p>
          <a:pPr algn="just"/>
          <a:endParaRPr lang="es-MX" sz="1100">
            <a:latin typeface="Corbel" panose="020B0503020204020204" pitchFamily="34" charset="0"/>
          </a:endParaRPr>
        </a:p>
      </dgm:t>
    </dgm:pt>
    <dgm:pt modelId="{EC3A1192-5532-4FDF-8DC7-BF2ADFF35189}">
      <dgm:prSet phldrT="[Texto]" custT="1"/>
      <dgm:spPr/>
      <dgm:t>
        <a:bodyPr/>
        <a:lstStyle/>
        <a:p>
          <a:pPr algn="just"/>
          <a:r>
            <a:rPr lang="es-MX" sz="1100">
              <a:latin typeface="Corbel" panose="020B0503020204020204" pitchFamily="34" charset="0"/>
            </a:rPr>
            <a:t>La historia se recrea en la mente del historiador que la hace. En otras palabras, la historia la hace el historiador.</a:t>
          </a:r>
        </a:p>
      </dgm:t>
    </dgm:pt>
    <dgm:pt modelId="{6CFB42AB-6433-462F-8833-4E988FAE6E51}" type="parTrans" cxnId="{ADB95ED5-60C1-4E76-8186-BAF9B6D5DB7A}">
      <dgm:prSet/>
      <dgm:spPr/>
      <dgm:t>
        <a:bodyPr/>
        <a:lstStyle/>
        <a:p>
          <a:pPr algn="just"/>
          <a:endParaRPr lang="es-MX" sz="1100">
            <a:latin typeface="Corbel" panose="020B0503020204020204" pitchFamily="34" charset="0"/>
          </a:endParaRPr>
        </a:p>
      </dgm:t>
    </dgm:pt>
    <dgm:pt modelId="{37FEF609-E139-4083-B3C2-DAD84A818F4D}" type="sibTrans" cxnId="{ADB95ED5-60C1-4E76-8186-BAF9B6D5DB7A}">
      <dgm:prSet/>
      <dgm:spPr/>
      <dgm:t>
        <a:bodyPr/>
        <a:lstStyle/>
        <a:p>
          <a:pPr algn="just"/>
          <a:endParaRPr lang="es-MX" sz="1100">
            <a:latin typeface="Corbel" panose="020B0503020204020204" pitchFamily="34" charset="0"/>
          </a:endParaRPr>
        </a:p>
      </dgm:t>
    </dgm:pt>
    <dgm:pt modelId="{CE9CEE7F-5A01-4460-A1C8-31C410F68318}">
      <dgm:prSet phldrT="[Texto]" custT="1"/>
      <dgm:spPr/>
      <dgm:t>
        <a:bodyPr/>
        <a:lstStyle/>
        <a:p>
          <a:pPr algn="just"/>
          <a:r>
            <a:rPr lang="es-MX" sz="1000">
              <a:latin typeface="Corbel" panose="020B0503020204020204" pitchFamily="34" charset="0"/>
            </a:rPr>
            <a:t>Aquí hay que prestar atención a que el historicismo sustituye la interpretación que generaliza la historia en una sola postura como lo planteaba el positivismo y pone en el centro del estudio la interpretación individual, basándose en el principio de que el hombre es historia.</a:t>
          </a:r>
        </a:p>
      </dgm:t>
    </dgm:pt>
    <dgm:pt modelId="{7743EE45-7DB3-4B1D-B351-D6F1D47DB51C}" type="parTrans" cxnId="{D1D845B7-77FA-467E-A330-D1E218CAA98D}">
      <dgm:prSet/>
      <dgm:spPr/>
      <dgm:t>
        <a:bodyPr/>
        <a:lstStyle/>
        <a:p>
          <a:pPr algn="just"/>
          <a:endParaRPr lang="es-MX" sz="1100">
            <a:latin typeface="Corbel" panose="020B0503020204020204" pitchFamily="34" charset="0"/>
          </a:endParaRPr>
        </a:p>
      </dgm:t>
    </dgm:pt>
    <dgm:pt modelId="{B85B9D18-434D-4195-9BE4-1E5966A88BBF}" type="sibTrans" cxnId="{D1D845B7-77FA-467E-A330-D1E218CAA98D}">
      <dgm:prSet/>
      <dgm:spPr/>
      <dgm:t>
        <a:bodyPr/>
        <a:lstStyle/>
        <a:p>
          <a:pPr algn="just"/>
          <a:endParaRPr lang="es-MX" sz="1100">
            <a:latin typeface="Corbel" panose="020B0503020204020204" pitchFamily="34" charset="0"/>
          </a:endParaRPr>
        </a:p>
      </dgm:t>
    </dgm:pt>
    <dgm:pt modelId="{4881582C-2BA7-4ABA-A26D-DE69EA5BDE66}">
      <dgm:prSet phldrT="[Texto]" custT="1"/>
      <dgm:spPr/>
      <dgm:t>
        <a:bodyPr/>
        <a:lstStyle/>
        <a:p>
          <a:pPr algn="just"/>
          <a:r>
            <a:rPr lang="es-MX" sz="1100">
              <a:latin typeface="Corbel" panose="020B0503020204020204" pitchFamily="34" charset="0"/>
            </a:rPr>
            <a:t>Los hechos no tienen un valor en sí mismos sino por su grado de historicidad, es decir, por el momento en que se presentan. </a:t>
          </a:r>
        </a:p>
      </dgm:t>
    </dgm:pt>
    <dgm:pt modelId="{FACF227F-3046-4601-A009-30D03434D6B4}" type="parTrans" cxnId="{770FCA94-9C3B-4D44-A017-C21DEAC4A24A}">
      <dgm:prSet/>
      <dgm:spPr/>
      <dgm:t>
        <a:bodyPr/>
        <a:lstStyle/>
        <a:p>
          <a:pPr algn="just"/>
          <a:endParaRPr lang="es-MX" sz="1100">
            <a:latin typeface="Corbel" panose="020B0503020204020204" pitchFamily="34" charset="0"/>
          </a:endParaRPr>
        </a:p>
      </dgm:t>
    </dgm:pt>
    <dgm:pt modelId="{95EE2928-9D03-48CC-8E0A-8D45C0991F48}" type="sibTrans" cxnId="{770FCA94-9C3B-4D44-A017-C21DEAC4A24A}">
      <dgm:prSet/>
      <dgm:spPr/>
      <dgm:t>
        <a:bodyPr/>
        <a:lstStyle/>
        <a:p>
          <a:pPr algn="just"/>
          <a:endParaRPr lang="es-MX" sz="1100">
            <a:latin typeface="Corbel" panose="020B0503020204020204" pitchFamily="34" charset="0"/>
          </a:endParaRPr>
        </a:p>
      </dgm:t>
    </dgm:pt>
    <dgm:pt modelId="{7D0ACCE8-1F22-4759-B6D8-EF2DA5E06677}" type="pres">
      <dgm:prSet presAssocID="{AD569620-2359-4F33-A0BA-52E876B5D805}" presName="diagram" presStyleCnt="0">
        <dgm:presLayoutVars>
          <dgm:dir/>
          <dgm:resizeHandles val="exact"/>
        </dgm:presLayoutVars>
      </dgm:prSet>
      <dgm:spPr/>
      <dgm:t>
        <a:bodyPr/>
        <a:lstStyle/>
        <a:p>
          <a:endParaRPr lang="es-MX"/>
        </a:p>
      </dgm:t>
    </dgm:pt>
    <dgm:pt modelId="{0FD7FAB9-6F74-4A65-A07B-36A66CDF8551}" type="pres">
      <dgm:prSet presAssocID="{0E0DE828-EDAE-4374-A4B7-87D7F3A5FEE3}" presName="node" presStyleLbl="node1" presStyleIdx="0" presStyleCnt="5">
        <dgm:presLayoutVars>
          <dgm:bulletEnabled val="1"/>
        </dgm:presLayoutVars>
      </dgm:prSet>
      <dgm:spPr/>
      <dgm:t>
        <a:bodyPr/>
        <a:lstStyle/>
        <a:p>
          <a:endParaRPr lang="es-MX"/>
        </a:p>
      </dgm:t>
    </dgm:pt>
    <dgm:pt modelId="{49380916-C568-4552-886E-02360AF37EF8}" type="pres">
      <dgm:prSet presAssocID="{BFDA9735-F27D-4169-A110-5AECAABBFB67}" presName="sibTrans" presStyleCnt="0"/>
      <dgm:spPr/>
    </dgm:pt>
    <dgm:pt modelId="{2CFAB94B-26ED-4FBB-BA19-73D2F4E8253D}" type="pres">
      <dgm:prSet presAssocID="{8F999D9D-A6D0-442C-93DE-4B224B34835A}" presName="node" presStyleLbl="node1" presStyleIdx="1" presStyleCnt="5">
        <dgm:presLayoutVars>
          <dgm:bulletEnabled val="1"/>
        </dgm:presLayoutVars>
      </dgm:prSet>
      <dgm:spPr/>
      <dgm:t>
        <a:bodyPr/>
        <a:lstStyle/>
        <a:p>
          <a:endParaRPr lang="es-MX"/>
        </a:p>
      </dgm:t>
    </dgm:pt>
    <dgm:pt modelId="{CC0B5B42-6EE3-4BEF-A447-9ABA2A4750CE}" type="pres">
      <dgm:prSet presAssocID="{5FEE3A3D-6FF5-468C-84F5-AEA2D1F9D144}" presName="sibTrans" presStyleCnt="0"/>
      <dgm:spPr/>
    </dgm:pt>
    <dgm:pt modelId="{12E545C0-D31D-4432-8498-974942DDA4AE}" type="pres">
      <dgm:prSet presAssocID="{EC3A1192-5532-4FDF-8DC7-BF2ADFF35189}" presName="node" presStyleLbl="node1" presStyleIdx="2" presStyleCnt="5">
        <dgm:presLayoutVars>
          <dgm:bulletEnabled val="1"/>
        </dgm:presLayoutVars>
      </dgm:prSet>
      <dgm:spPr/>
      <dgm:t>
        <a:bodyPr/>
        <a:lstStyle/>
        <a:p>
          <a:endParaRPr lang="es-MX"/>
        </a:p>
      </dgm:t>
    </dgm:pt>
    <dgm:pt modelId="{0138FD9B-D97A-4E46-819A-76479B7B0773}" type="pres">
      <dgm:prSet presAssocID="{37FEF609-E139-4083-B3C2-DAD84A818F4D}" presName="sibTrans" presStyleCnt="0"/>
      <dgm:spPr/>
    </dgm:pt>
    <dgm:pt modelId="{9A399576-423A-490D-8F50-4F4A45652198}" type="pres">
      <dgm:prSet presAssocID="{CE9CEE7F-5A01-4460-A1C8-31C410F68318}" presName="node" presStyleLbl="node1" presStyleIdx="3" presStyleCnt="5">
        <dgm:presLayoutVars>
          <dgm:bulletEnabled val="1"/>
        </dgm:presLayoutVars>
      </dgm:prSet>
      <dgm:spPr/>
      <dgm:t>
        <a:bodyPr/>
        <a:lstStyle/>
        <a:p>
          <a:endParaRPr lang="es-MX"/>
        </a:p>
      </dgm:t>
    </dgm:pt>
    <dgm:pt modelId="{AE8AAED2-69AB-4671-A86D-F3647EC86C56}" type="pres">
      <dgm:prSet presAssocID="{B85B9D18-434D-4195-9BE4-1E5966A88BBF}" presName="sibTrans" presStyleCnt="0"/>
      <dgm:spPr/>
    </dgm:pt>
    <dgm:pt modelId="{92563EF0-14F4-4B12-A896-14951E9F4858}" type="pres">
      <dgm:prSet presAssocID="{4881582C-2BA7-4ABA-A26D-DE69EA5BDE66}" presName="node" presStyleLbl="node1" presStyleIdx="4" presStyleCnt="5">
        <dgm:presLayoutVars>
          <dgm:bulletEnabled val="1"/>
        </dgm:presLayoutVars>
      </dgm:prSet>
      <dgm:spPr/>
      <dgm:t>
        <a:bodyPr/>
        <a:lstStyle/>
        <a:p>
          <a:endParaRPr lang="es-MX"/>
        </a:p>
      </dgm:t>
    </dgm:pt>
  </dgm:ptLst>
  <dgm:cxnLst>
    <dgm:cxn modelId="{D1D845B7-77FA-467E-A330-D1E218CAA98D}" srcId="{AD569620-2359-4F33-A0BA-52E876B5D805}" destId="{CE9CEE7F-5A01-4460-A1C8-31C410F68318}" srcOrd="3" destOrd="0" parTransId="{7743EE45-7DB3-4B1D-B351-D6F1D47DB51C}" sibTransId="{B85B9D18-434D-4195-9BE4-1E5966A88BBF}"/>
    <dgm:cxn modelId="{8CEADC88-2119-4528-8BA2-F7F828483EAA}" type="presOf" srcId="{CE9CEE7F-5A01-4460-A1C8-31C410F68318}" destId="{9A399576-423A-490D-8F50-4F4A45652198}" srcOrd="0" destOrd="0" presId="urn:microsoft.com/office/officeart/2005/8/layout/default"/>
    <dgm:cxn modelId="{ADB95ED5-60C1-4E76-8186-BAF9B6D5DB7A}" srcId="{AD569620-2359-4F33-A0BA-52E876B5D805}" destId="{EC3A1192-5532-4FDF-8DC7-BF2ADFF35189}" srcOrd="2" destOrd="0" parTransId="{6CFB42AB-6433-462F-8833-4E988FAE6E51}" sibTransId="{37FEF609-E139-4083-B3C2-DAD84A818F4D}"/>
    <dgm:cxn modelId="{BAECD117-9FA9-4419-8D16-1CA577FD0812}" type="presOf" srcId="{EC3A1192-5532-4FDF-8DC7-BF2ADFF35189}" destId="{12E545C0-D31D-4432-8498-974942DDA4AE}" srcOrd="0" destOrd="0" presId="urn:microsoft.com/office/officeart/2005/8/layout/default"/>
    <dgm:cxn modelId="{79684E6A-9C67-49C5-BAF2-75C3788523B6}" type="presOf" srcId="{4881582C-2BA7-4ABA-A26D-DE69EA5BDE66}" destId="{92563EF0-14F4-4B12-A896-14951E9F4858}" srcOrd="0" destOrd="0" presId="urn:microsoft.com/office/officeart/2005/8/layout/default"/>
    <dgm:cxn modelId="{A2907D68-9D64-49DC-922C-9A836D8A20D6}" type="presOf" srcId="{8F999D9D-A6D0-442C-93DE-4B224B34835A}" destId="{2CFAB94B-26ED-4FBB-BA19-73D2F4E8253D}" srcOrd="0" destOrd="0" presId="urn:microsoft.com/office/officeart/2005/8/layout/default"/>
    <dgm:cxn modelId="{770FCA94-9C3B-4D44-A017-C21DEAC4A24A}" srcId="{AD569620-2359-4F33-A0BA-52E876B5D805}" destId="{4881582C-2BA7-4ABA-A26D-DE69EA5BDE66}" srcOrd="4" destOrd="0" parTransId="{FACF227F-3046-4601-A009-30D03434D6B4}" sibTransId="{95EE2928-9D03-48CC-8E0A-8D45C0991F48}"/>
    <dgm:cxn modelId="{E3CF7231-DA8A-4118-86B5-532EB8218A7D}" type="presOf" srcId="{AD569620-2359-4F33-A0BA-52E876B5D805}" destId="{7D0ACCE8-1F22-4759-B6D8-EF2DA5E06677}" srcOrd="0" destOrd="0" presId="urn:microsoft.com/office/officeart/2005/8/layout/default"/>
    <dgm:cxn modelId="{E1B65E0D-EEBA-4629-9E79-9E82C568CD15}" srcId="{AD569620-2359-4F33-A0BA-52E876B5D805}" destId="{0E0DE828-EDAE-4374-A4B7-87D7F3A5FEE3}" srcOrd="0" destOrd="0" parTransId="{76D953E9-5A20-423E-AD6D-D30E80086F9A}" sibTransId="{BFDA9735-F27D-4169-A110-5AECAABBFB67}"/>
    <dgm:cxn modelId="{70446DC7-363E-459A-8D67-0724E9668C23}" srcId="{AD569620-2359-4F33-A0BA-52E876B5D805}" destId="{8F999D9D-A6D0-442C-93DE-4B224B34835A}" srcOrd="1" destOrd="0" parTransId="{C054C307-65F5-445B-84D3-53A0001D7002}" sibTransId="{5FEE3A3D-6FF5-468C-84F5-AEA2D1F9D144}"/>
    <dgm:cxn modelId="{F7122EF7-C25A-40DD-A05D-5D9F98112091}" type="presOf" srcId="{0E0DE828-EDAE-4374-A4B7-87D7F3A5FEE3}" destId="{0FD7FAB9-6F74-4A65-A07B-36A66CDF8551}" srcOrd="0" destOrd="0" presId="urn:microsoft.com/office/officeart/2005/8/layout/default"/>
    <dgm:cxn modelId="{AE03D82D-1EBB-46E4-8848-3B9ACDCDAB45}" type="presParOf" srcId="{7D0ACCE8-1F22-4759-B6D8-EF2DA5E06677}" destId="{0FD7FAB9-6F74-4A65-A07B-36A66CDF8551}" srcOrd="0" destOrd="0" presId="urn:microsoft.com/office/officeart/2005/8/layout/default"/>
    <dgm:cxn modelId="{B1D23A99-66ED-49E4-9BB1-390948FE5913}" type="presParOf" srcId="{7D0ACCE8-1F22-4759-B6D8-EF2DA5E06677}" destId="{49380916-C568-4552-886E-02360AF37EF8}" srcOrd="1" destOrd="0" presId="urn:microsoft.com/office/officeart/2005/8/layout/default"/>
    <dgm:cxn modelId="{466B0704-FFC2-428E-A1F6-6A9A88AE0CBD}" type="presParOf" srcId="{7D0ACCE8-1F22-4759-B6D8-EF2DA5E06677}" destId="{2CFAB94B-26ED-4FBB-BA19-73D2F4E8253D}" srcOrd="2" destOrd="0" presId="urn:microsoft.com/office/officeart/2005/8/layout/default"/>
    <dgm:cxn modelId="{186B92FC-A5E4-408F-8400-4EF595A5DF60}" type="presParOf" srcId="{7D0ACCE8-1F22-4759-B6D8-EF2DA5E06677}" destId="{CC0B5B42-6EE3-4BEF-A447-9ABA2A4750CE}" srcOrd="3" destOrd="0" presId="urn:microsoft.com/office/officeart/2005/8/layout/default"/>
    <dgm:cxn modelId="{8E97DE38-75FF-4DF3-BE5E-1FFBC1506BD4}" type="presParOf" srcId="{7D0ACCE8-1F22-4759-B6D8-EF2DA5E06677}" destId="{12E545C0-D31D-4432-8498-974942DDA4AE}" srcOrd="4" destOrd="0" presId="urn:microsoft.com/office/officeart/2005/8/layout/default"/>
    <dgm:cxn modelId="{04018425-6333-44C8-AC4F-FCA27ECAAA8C}" type="presParOf" srcId="{7D0ACCE8-1F22-4759-B6D8-EF2DA5E06677}" destId="{0138FD9B-D97A-4E46-819A-76479B7B0773}" srcOrd="5" destOrd="0" presId="urn:microsoft.com/office/officeart/2005/8/layout/default"/>
    <dgm:cxn modelId="{EB7E03DE-983E-4068-B547-EF417E5F563A}" type="presParOf" srcId="{7D0ACCE8-1F22-4759-B6D8-EF2DA5E06677}" destId="{9A399576-423A-490D-8F50-4F4A45652198}" srcOrd="6" destOrd="0" presId="urn:microsoft.com/office/officeart/2005/8/layout/default"/>
    <dgm:cxn modelId="{1F8D639D-C5DB-4034-9F67-623E74037E52}" type="presParOf" srcId="{7D0ACCE8-1F22-4759-B6D8-EF2DA5E06677}" destId="{AE8AAED2-69AB-4671-A86D-F3647EC86C56}" srcOrd="7" destOrd="0" presId="urn:microsoft.com/office/officeart/2005/8/layout/default"/>
    <dgm:cxn modelId="{9B1C004E-D009-4B7C-961D-0852CB3A21B3}" type="presParOf" srcId="{7D0ACCE8-1F22-4759-B6D8-EF2DA5E06677}" destId="{92563EF0-14F4-4B12-A896-14951E9F4858}" srcOrd="8"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E46C6F9-8FA7-4840-9A98-B4FD8A424BEC}" type="doc">
      <dgm:prSet loTypeId="urn:microsoft.com/office/officeart/2009/3/layout/RandomtoResultProcess" loCatId="process" qsTypeId="urn:microsoft.com/office/officeart/2005/8/quickstyle/simple3" qsCatId="simple" csTypeId="urn:microsoft.com/office/officeart/2005/8/colors/colorful1" csCatId="colorful" phldr="1"/>
      <dgm:spPr/>
      <dgm:t>
        <a:bodyPr/>
        <a:lstStyle/>
        <a:p>
          <a:endParaRPr lang="es-MX"/>
        </a:p>
      </dgm:t>
    </dgm:pt>
    <dgm:pt modelId="{4DADA0C4-54DF-4BFF-85EA-7033AD8F1636}">
      <dgm:prSet phldrT="[Texto]" custT="1"/>
      <dgm:spPr/>
      <dgm:t>
        <a:bodyPr/>
        <a:lstStyle/>
        <a:p>
          <a:pPr algn="just"/>
          <a:r>
            <a:rPr lang="es-MX" sz="1100">
              <a:latin typeface="Corbel" panose="020B0503020204020204" pitchFamily="34" charset="0"/>
            </a:rPr>
            <a:t>La corriente de pensamiento historicista, hace de la Historia la ciencia fundamental para explicar la realidad social. Sostiene que todo se resuelve o explica en la historia y que el origen de todas las ciencias es la propia historia, todo lo que el hombre es y hace, está condicionado por un espíritu histórico que no se ve, pero que da cauce y sentido a todas las cosas</a:t>
          </a:r>
          <a:r>
            <a:rPr lang="es-MX" sz="900"/>
            <a:t>.</a:t>
          </a:r>
        </a:p>
      </dgm:t>
    </dgm:pt>
    <dgm:pt modelId="{937D855F-9353-48D0-87D5-24C6007D79B8}" type="parTrans" cxnId="{193CA695-E300-4A6E-ACC5-C1AC5325590E}">
      <dgm:prSet/>
      <dgm:spPr/>
      <dgm:t>
        <a:bodyPr/>
        <a:lstStyle/>
        <a:p>
          <a:endParaRPr lang="es-MX"/>
        </a:p>
      </dgm:t>
    </dgm:pt>
    <dgm:pt modelId="{1BDECF95-DA20-4CB9-90C3-2A45AC5F0C7B}" type="sibTrans" cxnId="{193CA695-E300-4A6E-ACC5-C1AC5325590E}">
      <dgm:prSet/>
      <dgm:spPr/>
      <dgm:t>
        <a:bodyPr/>
        <a:lstStyle/>
        <a:p>
          <a:endParaRPr lang="es-MX"/>
        </a:p>
      </dgm:t>
    </dgm:pt>
    <dgm:pt modelId="{C1D06BC3-2A93-4DF6-BC0D-53ACC2D8A242}" type="pres">
      <dgm:prSet presAssocID="{5E46C6F9-8FA7-4840-9A98-B4FD8A424BEC}" presName="Name0" presStyleCnt="0">
        <dgm:presLayoutVars>
          <dgm:dir/>
          <dgm:animOne val="branch"/>
          <dgm:animLvl val="lvl"/>
        </dgm:presLayoutVars>
      </dgm:prSet>
      <dgm:spPr/>
      <dgm:t>
        <a:bodyPr/>
        <a:lstStyle/>
        <a:p>
          <a:endParaRPr lang="es-MX"/>
        </a:p>
      </dgm:t>
    </dgm:pt>
    <dgm:pt modelId="{8016BE68-94C0-4C32-921A-D6B4E31F7FEA}" type="pres">
      <dgm:prSet presAssocID="{4DADA0C4-54DF-4BFF-85EA-7033AD8F1636}" presName="chaos" presStyleCnt="0"/>
      <dgm:spPr/>
    </dgm:pt>
    <dgm:pt modelId="{30A71456-35CE-497E-917A-D0A45B2CD319}" type="pres">
      <dgm:prSet presAssocID="{4DADA0C4-54DF-4BFF-85EA-7033AD8F1636}" presName="parTx1" presStyleLbl="revTx" presStyleIdx="0" presStyleCnt="1"/>
      <dgm:spPr/>
      <dgm:t>
        <a:bodyPr/>
        <a:lstStyle/>
        <a:p>
          <a:endParaRPr lang="es-MX"/>
        </a:p>
      </dgm:t>
    </dgm:pt>
    <dgm:pt modelId="{9E3F207F-4AC8-4BE7-B29E-5B33A44E1DB1}" type="pres">
      <dgm:prSet presAssocID="{4DADA0C4-54DF-4BFF-85EA-7033AD8F1636}" presName="c1" presStyleLbl="node1" presStyleIdx="0" presStyleCnt="18" custLinFactX="-68606" custLinFactNeighborX="-100000" custLinFactNeighborY="-4014"/>
      <dgm:spPr/>
    </dgm:pt>
    <dgm:pt modelId="{CCB4C313-0ADF-4E8B-8D96-123D17F83BD1}" type="pres">
      <dgm:prSet presAssocID="{4DADA0C4-54DF-4BFF-85EA-7033AD8F1636}" presName="c2" presStyleLbl="node1" presStyleIdx="1" presStyleCnt="18"/>
      <dgm:spPr/>
    </dgm:pt>
    <dgm:pt modelId="{2BCE8FFE-8718-442A-979C-1456828B896F}" type="pres">
      <dgm:prSet presAssocID="{4DADA0C4-54DF-4BFF-85EA-7033AD8F1636}" presName="c3" presStyleLbl="node1" presStyleIdx="2" presStyleCnt="18"/>
      <dgm:spPr/>
    </dgm:pt>
    <dgm:pt modelId="{DD31C6C3-6D4F-4623-A620-DE72866CA568}" type="pres">
      <dgm:prSet presAssocID="{4DADA0C4-54DF-4BFF-85EA-7033AD8F1636}" presName="c4" presStyleLbl="node1" presStyleIdx="3" presStyleCnt="18"/>
      <dgm:spPr/>
    </dgm:pt>
    <dgm:pt modelId="{4342FF2F-86C8-4C69-ABCD-72FD688D85B4}" type="pres">
      <dgm:prSet presAssocID="{4DADA0C4-54DF-4BFF-85EA-7033AD8F1636}" presName="c5" presStyleLbl="node1" presStyleIdx="4" presStyleCnt="18"/>
      <dgm:spPr/>
    </dgm:pt>
    <dgm:pt modelId="{F41A1C3B-4C60-4D21-9BA4-AA8208E0EC32}" type="pres">
      <dgm:prSet presAssocID="{4DADA0C4-54DF-4BFF-85EA-7033AD8F1636}" presName="c6" presStyleLbl="node1" presStyleIdx="5" presStyleCnt="18"/>
      <dgm:spPr/>
    </dgm:pt>
    <dgm:pt modelId="{61769FDF-1F45-4BA7-8EA9-008FB334F4A7}" type="pres">
      <dgm:prSet presAssocID="{4DADA0C4-54DF-4BFF-85EA-7033AD8F1636}" presName="c7" presStyleLbl="node1" presStyleIdx="6" presStyleCnt="18"/>
      <dgm:spPr/>
    </dgm:pt>
    <dgm:pt modelId="{104470CD-FE0E-489D-A422-A2E111FA3978}" type="pres">
      <dgm:prSet presAssocID="{4DADA0C4-54DF-4BFF-85EA-7033AD8F1636}" presName="c8" presStyleLbl="node1" presStyleIdx="7" presStyleCnt="18" custLinFactNeighborX="96346" custLinFactNeighborY="-16058"/>
      <dgm:spPr/>
    </dgm:pt>
    <dgm:pt modelId="{83510A1D-B2D9-44B3-9D0B-60AA6E460AE2}" type="pres">
      <dgm:prSet presAssocID="{4DADA0C4-54DF-4BFF-85EA-7033AD8F1636}" presName="c9" presStyleLbl="node1" presStyleIdx="8" presStyleCnt="18" custLinFactX="20433" custLinFactNeighborX="100000" custLinFactNeighborY="-24087"/>
      <dgm:spPr/>
    </dgm:pt>
    <dgm:pt modelId="{8B6A054B-5EF9-48F3-9540-E171A00D2790}" type="pres">
      <dgm:prSet presAssocID="{4DADA0C4-54DF-4BFF-85EA-7033AD8F1636}" presName="c10" presStyleLbl="node1" presStyleIdx="9" presStyleCnt="18" custLinFactNeighborX="6245" custLinFactNeighborY="-23417"/>
      <dgm:spPr/>
    </dgm:pt>
    <dgm:pt modelId="{36B5C635-CA03-407C-BFF2-333FA15AEEFD}" type="pres">
      <dgm:prSet presAssocID="{4DADA0C4-54DF-4BFF-85EA-7033AD8F1636}" presName="c11" presStyleLbl="node1" presStyleIdx="10" presStyleCnt="18" custLinFactX="-361" custLinFactY="20433" custLinFactNeighborX="-100000" custLinFactNeighborY="100000"/>
      <dgm:spPr/>
    </dgm:pt>
    <dgm:pt modelId="{E551F540-DCBD-46F3-B817-EDB146E6BE3F}" type="pres">
      <dgm:prSet presAssocID="{4DADA0C4-54DF-4BFF-85EA-7033AD8F1636}" presName="c12" presStyleLbl="node1" presStyleIdx="11" presStyleCnt="18" custLinFactNeighborX="-12773" custLinFactNeighborY="97076"/>
      <dgm:spPr/>
    </dgm:pt>
    <dgm:pt modelId="{38BBFA2A-B7BF-4B78-BA49-4B4BF1ABF50A}" type="pres">
      <dgm:prSet presAssocID="{4DADA0C4-54DF-4BFF-85EA-7033AD8F1636}" presName="c13" presStyleLbl="node1" presStyleIdx="12" presStyleCnt="18"/>
      <dgm:spPr/>
    </dgm:pt>
    <dgm:pt modelId="{0F567369-CCCC-464E-8102-29F48DE7F175}" type="pres">
      <dgm:prSet presAssocID="{4DADA0C4-54DF-4BFF-85EA-7033AD8F1636}" presName="c14" presStyleLbl="node1" presStyleIdx="13" presStyleCnt="18"/>
      <dgm:spPr/>
    </dgm:pt>
    <dgm:pt modelId="{EC1B4BC2-6472-499A-91E6-D2685E4516FC}" type="pres">
      <dgm:prSet presAssocID="{4DADA0C4-54DF-4BFF-85EA-7033AD8F1636}" presName="c15" presStyleLbl="node1" presStyleIdx="14" presStyleCnt="18"/>
      <dgm:spPr/>
    </dgm:pt>
    <dgm:pt modelId="{FA257534-309B-44F2-83DC-1E5802CF09EC}" type="pres">
      <dgm:prSet presAssocID="{4DADA0C4-54DF-4BFF-85EA-7033AD8F1636}" presName="c16" presStyleLbl="node1" presStyleIdx="15" presStyleCnt="18"/>
      <dgm:spPr/>
    </dgm:pt>
    <dgm:pt modelId="{D6E34349-D60A-431F-BA09-6EAA8B2FC4F7}" type="pres">
      <dgm:prSet presAssocID="{4DADA0C4-54DF-4BFF-85EA-7033AD8F1636}" presName="c17" presStyleLbl="node1" presStyleIdx="16" presStyleCnt="18"/>
      <dgm:spPr/>
    </dgm:pt>
    <dgm:pt modelId="{CA1DA7DA-41E1-4842-BAB0-13DC5DD651EA}" type="pres">
      <dgm:prSet presAssocID="{4DADA0C4-54DF-4BFF-85EA-7033AD8F1636}" presName="c18" presStyleLbl="node1" presStyleIdx="17" presStyleCnt="18" custLinFactNeighborX="66420" custLinFactNeighborY="-10219"/>
      <dgm:spPr/>
    </dgm:pt>
  </dgm:ptLst>
  <dgm:cxnLst>
    <dgm:cxn modelId="{9ABF6B2B-9A36-4D91-AAB4-5003A936BD3A}" type="presOf" srcId="{5E46C6F9-8FA7-4840-9A98-B4FD8A424BEC}" destId="{C1D06BC3-2A93-4DF6-BC0D-53ACC2D8A242}" srcOrd="0" destOrd="0" presId="urn:microsoft.com/office/officeart/2009/3/layout/RandomtoResultProcess"/>
    <dgm:cxn modelId="{193CA695-E300-4A6E-ACC5-C1AC5325590E}" srcId="{5E46C6F9-8FA7-4840-9A98-B4FD8A424BEC}" destId="{4DADA0C4-54DF-4BFF-85EA-7033AD8F1636}" srcOrd="0" destOrd="0" parTransId="{937D855F-9353-48D0-87D5-24C6007D79B8}" sibTransId="{1BDECF95-DA20-4CB9-90C3-2A45AC5F0C7B}"/>
    <dgm:cxn modelId="{026CC9F3-9AE3-4279-9C67-F51CEF68F57A}" type="presOf" srcId="{4DADA0C4-54DF-4BFF-85EA-7033AD8F1636}" destId="{30A71456-35CE-497E-917A-D0A45B2CD319}" srcOrd="0" destOrd="0" presId="urn:microsoft.com/office/officeart/2009/3/layout/RandomtoResultProcess"/>
    <dgm:cxn modelId="{F2FAF56F-CC62-45D3-9DDC-F57812F841A1}" type="presParOf" srcId="{C1D06BC3-2A93-4DF6-BC0D-53ACC2D8A242}" destId="{8016BE68-94C0-4C32-921A-D6B4E31F7FEA}" srcOrd="0" destOrd="0" presId="urn:microsoft.com/office/officeart/2009/3/layout/RandomtoResultProcess"/>
    <dgm:cxn modelId="{DF7A4D2D-2C68-4392-AFDB-EF3A01FE4D68}" type="presParOf" srcId="{8016BE68-94C0-4C32-921A-D6B4E31F7FEA}" destId="{30A71456-35CE-497E-917A-D0A45B2CD319}" srcOrd="0" destOrd="0" presId="urn:microsoft.com/office/officeart/2009/3/layout/RandomtoResultProcess"/>
    <dgm:cxn modelId="{1E83DC29-7B0B-44AD-AF9A-6964056612C5}" type="presParOf" srcId="{8016BE68-94C0-4C32-921A-D6B4E31F7FEA}" destId="{9E3F207F-4AC8-4BE7-B29E-5B33A44E1DB1}" srcOrd="1" destOrd="0" presId="urn:microsoft.com/office/officeart/2009/3/layout/RandomtoResultProcess"/>
    <dgm:cxn modelId="{F7276E7A-C608-4F74-A725-FA3824D432CC}" type="presParOf" srcId="{8016BE68-94C0-4C32-921A-D6B4E31F7FEA}" destId="{CCB4C313-0ADF-4E8B-8D96-123D17F83BD1}" srcOrd="2" destOrd="0" presId="urn:microsoft.com/office/officeart/2009/3/layout/RandomtoResultProcess"/>
    <dgm:cxn modelId="{00C2D9A7-8454-41DB-A59D-9B82352927A9}" type="presParOf" srcId="{8016BE68-94C0-4C32-921A-D6B4E31F7FEA}" destId="{2BCE8FFE-8718-442A-979C-1456828B896F}" srcOrd="3" destOrd="0" presId="urn:microsoft.com/office/officeart/2009/3/layout/RandomtoResultProcess"/>
    <dgm:cxn modelId="{72FBCE3E-6BB1-4DE3-A4A1-06625E2627BB}" type="presParOf" srcId="{8016BE68-94C0-4C32-921A-D6B4E31F7FEA}" destId="{DD31C6C3-6D4F-4623-A620-DE72866CA568}" srcOrd="4" destOrd="0" presId="urn:microsoft.com/office/officeart/2009/3/layout/RandomtoResultProcess"/>
    <dgm:cxn modelId="{AC6D0CAE-9CDE-485F-BA1F-E88BC0B6E8FD}" type="presParOf" srcId="{8016BE68-94C0-4C32-921A-D6B4E31F7FEA}" destId="{4342FF2F-86C8-4C69-ABCD-72FD688D85B4}" srcOrd="5" destOrd="0" presId="urn:microsoft.com/office/officeart/2009/3/layout/RandomtoResultProcess"/>
    <dgm:cxn modelId="{48CD0E0C-65DE-4BA7-9422-917D22B6296C}" type="presParOf" srcId="{8016BE68-94C0-4C32-921A-D6B4E31F7FEA}" destId="{F41A1C3B-4C60-4D21-9BA4-AA8208E0EC32}" srcOrd="6" destOrd="0" presId="urn:microsoft.com/office/officeart/2009/3/layout/RandomtoResultProcess"/>
    <dgm:cxn modelId="{05742D38-095B-48BC-B6DC-0DB60FA7D910}" type="presParOf" srcId="{8016BE68-94C0-4C32-921A-D6B4E31F7FEA}" destId="{61769FDF-1F45-4BA7-8EA9-008FB334F4A7}" srcOrd="7" destOrd="0" presId="urn:microsoft.com/office/officeart/2009/3/layout/RandomtoResultProcess"/>
    <dgm:cxn modelId="{F37F9051-E097-4761-85A3-93E030F3F0DE}" type="presParOf" srcId="{8016BE68-94C0-4C32-921A-D6B4E31F7FEA}" destId="{104470CD-FE0E-489D-A422-A2E111FA3978}" srcOrd="8" destOrd="0" presId="urn:microsoft.com/office/officeart/2009/3/layout/RandomtoResultProcess"/>
    <dgm:cxn modelId="{316C3B96-3710-49B6-AD98-8A83D8BA38E0}" type="presParOf" srcId="{8016BE68-94C0-4C32-921A-D6B4E31F7FEA}" destId="{83510A1D-B2D9-44B3-9D0B-60AA6E460AE2}" srcOrd="9" destOrd="0" presId="urn:microsoft.com/office/officeart/2009/3/layout/RandomtoResultProcess"/>
    <dgm:cxn modelId="{6D186BB7-797B-415D-B8CC-ADE9E8EF3D29}" type="presParOf" srcId="{8016BE68-94C0-4C32-921A-D6B4E31F7FEA}" destId="{8B6A054B-5EF9-48F3-9540-E171A00D2790}" srcOrd="10" destOrd="0" presId="urn:microsoft.com/office/officeart/2009/3/layout/RandomtoResultProcess"/>
    <dgm:cxn modelId="{6F49E0B5-214F-45D3-889C-E885BEE595D8}" type="presParOf" srcId="{8016BE68-94C0-4C32-921A-D6B4E31F7FEA}" destId="{36B5C635-CA03-407C-BFF2-333FA15AEEFD}" srcOrd="11" destOrd="0" presId="urn:microsoft.com/office/officeart/2009/3/layout/RandomtoResultProcess"/>
    <dgm:cxn modelId="{3966D22E-AA29-4D17-BD5F-4DA475738F83}" type="presParOf" srcId="{8016BE68-94C0-4C32-921A-D6B4E31F7FEA}" destId="{E551F540-DCBD-46F3-B817-EDB146E6BE3F}" srcOrd="12" destOrd="0" presId="urn:microsoft.com/office/officeart/2009/3/layout/RandomtoResultProcess"/>
    <dgm:cxn modelId="{1935DDB2-758D-498B-84D3-A477124496FC}" type="presParOf" srcId="{8016BE68-94C0-4C32-921A-D6B4E31F7FEA}" destId="{38BBFA2A-B7BF-4B78-BA49-4B4BF1ABF50A}" srcOrd="13" destOrd="0" presId="urn:microsoft.com/office/officeart/2009/3/layout/RandomtoResultProcess"/>
    <dgm:cxn modelId="{E4216D34-40B4-470A-BF68-0569969A4E78}" type="presParOf" srcId="{8016BE68-94C0-4C32-921A-D6B4E31F7FEA}" destId="{0F567369-CCCC-464E-8102-29F48DE7F175}" srcOrd="14" destOrd="0" presId="urn:microsoft.com/office/officeart/2009/3/layout/RandomtoResultProcess"/>
    <dgm:cxn modelId="{1A277148-A58A-434B-B1A3-108FDE731224}" type="presParOf" srcId="{8016BE68-94C0-4C32-921A-D6B4E31F7FEA}" destId="{EC1B4BC2-6472-499A-91E6-D2685E4516FC}" srcOrd="15" destOrd="0" presId="urn:microsoft.com/office/officeart/2009/3/layout/RandomtoResultProcess"/>
    <dgm:cxn modelId="{D1742696-567D-4DE7-A5F0-A6EA177968E1}" type="presParOf" srcId="{8016BE68-94C0-4C32-921A-D6B4E31F7FEA}" destId="{FA257534-309B-44F2-83DC-1E5802CF09EC}" srcOrd="16" destOrd="0" presId="urn:microsoft.com/office/officeart/2009/3/layout/RandomtoResultProcess"/>
    <dgm:cxn modelId="{C8367946-6EEB-4C96-804D-A73A43F8EA06}" type="presParOf" srcId="{8016BE68-94C0-4C32-921A-D6B4E31F7FEA}" destId="{D6E34349-D60A-431F-BA09-6EAA8B2FC4F7}" srcOrd="17" destOrd="0" presId="urn:microsoft.com/office/officeart/2009/3/layout/RandomtoResultProcess"/>
    <dgm:cxn modelId="{CAA3EE35-28B0-496D-A02B-39B13A371C07}" type="presParOf" srcId="{8016BE68-94C0-4C32-921A-D6B4E31F7FEA}" destId="{CA1DA7DA-41E1-4842-BAB0-13DC5DD651EA}" srcOrd="18" destOrd="0" presId="urn:microsoft.com/office/officeart/2009/3/layout/RandomtoResult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01F6CEA-9950-4451-A1BA-0EEC8DF1DC63}" type="doc">
      <dgm:prSet loTypeId="urn:microsoft.com/office/officeart/2005/8/layout/vList6" loCatId="list" qsTypeId="urn:microsoft.com/office/officeart/2005/8/quickstyle/simple3" qsCatId="simple" csTypeId="urn:microsoft.com/office/officeart/2005/8/colors/colorful5" csCatId="colorful" phldr="1"/>
      <dgm:spPr/>
      <dgm:t>
        <a:bodyPr/>
        <a:lstStyle/>
        <a:p>
          <a:endParaRPr lang="es-MX"/>
        </a:p>
      </dgm:t>
    </dgm:pt>
    <dgm:pt modelId="{9413A9F3-D84A-4910-A9D9-2EC70E51E60E}">
      <dgm:prSet phldrT="[Texto]" custT="1"/>
      <dgm:spPr/>
      <dgm:t>
        <a:bodyPr/>
        <a:lstStyle/>
        <a:p>
          <a:r>
            <a:rPr lang="es-MX" sz="1100">
              <a:latin typeface="Corbel" panose="020B0503020204020204" pitchFamily="34" charset="0"/>
            </a:rPr>
            <a:t>La Escuela de los Annales propone que la historia no es el relato de hechos aislados, ni se interesa por acontecimientos de individuos como protagonistas, sino que la explica a partir de los grandes fenómenos colectivos y los procesos que afectan a grupos sociales</a:t>
          </a:r>
        </a:p>
      </dgm:t>
    </dgm:pt>
    <dgm:pt modelId="{E5DBC1C2-2810-4CC8-9FD5-9073B46B525D}" type="parTrans" cxnId="{EA54D46C-CC34-456D-A4F1-FD9E3B322EA5}">
      <dgm:prSet/>
      <dgm:spPr/>
      <dgm:t>
        <a:bodyPr/>
        <a:lstStyle/>
        <a:p>
          <a:endParaRPr lang="es-MX" sz="1100">
            <a:latin typeface="Corbel" panose="020B0503020204020204" pitchFamily="34" charset="0"/>
          </a:endParaRPr>
        </a:p>
      </dgm:t>
    </dgm:pt>
    <dgm:pt modelId="{034F100A-4830-4DC6-9A04-9F06448D47C7}" type="sibTrans" cxnId="{EA54D46C-CC34-456D-A4F1-FD9E3B322EA5}">
      <dgm:prSet/>
      <dgm:spPr/>
      <dgm:t>
        <a:bodyPr/>
        <a:lstStyle/>
        <a:p>
          <a:endParaRPr lang="es-MX" sz="1100">
            <a:latin typeface="Corbel" panose="020B0503020204020204" pitchFamily="34" charset="0"/>
          </a:endParaRPr>
        </a:p>
      </dgm:t>
    </dgm:pt>
    <dgm:pt modelId="{FBC9E7E6-FA8C-48AE-A4E1-837F36E67382}">
      <dgm:prSet phldrT="[Texto]" custT="1"/>
      <dgm:spPr/>
      <dgm:t>
        <a:bodyPr/>
        <a:lstStyle/>
        <a:p>
          <a:r>
            <a:rPr lang="es-MX" sz="1100">
              <a:latin typeface="Corbel" panose="020B0503020204020204" pitchFamily="34" charset="0"/>
            </a:rPr>
            <a:t>El objeto de conocimiento no es el individuo sino la sociedad.</a:t>
          </a:r>
        </a:p>
      </dgm:t>
    </dgm:pt>
    <dgm:pt modelId="{E70C0E19-2254-4DFB-B125-9DCFE0BA0DE6}" type="parTrans" cxnId="{9F8ADC1D-F23B-49FC-B3A5-3889ADB2A55B}">
      <dgm:prSet/>
      <dgm:spPr/>
      <dgm:t>
        <a:bodyPr/>
        <a:lstStyle/>
        <a:p>
          <a:endParaRPr lang="es-MX" sz="1100">
            <a:latin typeface="Corbel" panose="020B0503020204020204" pitchFamily="34" charset="0"/>
          </a:endParaRPr>
        </a:p>
      </dgm:t>
    </dgm:pt>
    <dgm:pt modelId="{9DC60383-3FFF-4E22-90FF-C6A45781DC6A}" type="sibTrans" cxnId="{9F8ADC1D-F23B-49FC-B3A5-3889ADB2A55B}">
      <dgm:prSet/>
      <dgm:spPr/>
      <dgm:t>
        <a:bodyPr/>
        <a:lstStyle/>
        <a:p>
          <a:endParaRPr lang="es-MX" sz="1100">
            <a:latin typeface="Corbel" panose="020B0503020204020204" pitchFamily="34" charset="0"/>
          </a:endParaRPr>
        </a:p>
      </dgm:t>
    </dgm:pt>
    <dgm:pt modelId="{2EB20A71-AC2A-4A43-822C-AA74D277E882}">
      <dgm:prSet phldrT="[Texto]" custT="1"/>
      <dgm:spPr/>
      <dgm:t>
        <a:bodyPr/>
        <a:lstStyle/>
        <a:p>
          <a:r>
            <a:rPr lang="es-MX" sz="1100">
              <a:latin typeface="Corbel" panose="020B0503020204020204" pitchFamily="34" charset="0"/>
            </a:rPr>
            <a:t>Desde esta perspectiva, la ciencia de la Historia debe recurrir al conocimiento desarrollado por otras ciencias, como Economía, Geografía, Sociología, Psicología, Demografía, Ciencia Política y Estadística.</a:t>
          </a:r>
        </a:p>
      </dgm:t>
    </dgm:pt>
    <dgm:pt modelId="{90B205A7-A497-42C7-A261-75D9115296A9}" type="parTrans" cxnId="{9C9A364B-88AB-45D1-8B07-C3C11E117C67}">
      <dgm:prSet/>
      <dgm:spPr/>
      <dgm:t>
        <a:bodyPr/>
        <a:lstStyle/>
        <a:p>
          <a:endParaRPr lang="es-MX" sz="1100">
            <a:latin typeface="Corbel" panose="020B0503020204020204" pitchFamily="34" charset="0"/>
          </a:endParaRPr>
        </a:p>
      </dgm:t>
    </dgm:pt>
    <dgm:pt modelId="{80E106AC-E337-4DA4-9A9F-BC1C7E27D91C}" type="sibTrans" cxnId="{9C9A364B-88AB-45D1-8B07-C3C11E117C67}">
      <dgm:prSet/>
      <dgm:spPr/>
      <dgm:t>
        <a:bodyPr/>
        <a:lstStyle/>
        <a:p>
          <a:endParaRPr lang="es-MX" sz="1100">
            <a:latin typeface="Corbel" panose="020B0503020204020204" pitchFamily="34" charset="0"/>
          </a:endParaRPr>
        </a:p>
      </dgm:t>
    </dgm:pt>
    <dgm:pt modelId="{89B50F12-3F38-4B25-9B03-ED6110BF5628}">
      <dgm:prSet phldrT="[Texto]" custT="1"/>
      <dgm:spPr/>
      <dgm:t>
        <a:bodyPr/>
        <a:lstStyle/>
        <a:p>
          <a:r>
            <a:rPr lang="es-MX" sz="1100">
              <a:latin typeface="Corbel" panose="020B0503020204020204" pitchFamily="34" charset="0"/>
            </a:rPr>
            <a:t>La Escuela de los Annales abrió el camino de distintas metodologías y enfoques dentro del campo de la historia.</a:t>
          </a:r>
        </a:p>
      </dgm:t>
    </dgm:pt>
    <dgm:pt modelId="{45A6C380-04A0-4AD1-AA33-D8E612786EBC}" type="parTrans" cxnId="{E205C2AD-C9A3-4BBF-BDB5-A0A84102F2F1}">
      <dgm:prSet/>
      <dgm:spPr/>
      <dgm:t>
        <a:bodyPr/>
        <a:lstStyle/>
        <a:p>
          <a:endParaRPr lang="es-MX" sz="1100">
            <a:latin typeface="Corbel" panose="020B0503020204020204" pitchFamily="34" charset="0"/>
          </a:endParaRPr>
        </a:p>
      </dgm:t>
    </dgm:pt>
    <dgm:pt modelId="{2D7B9908-027C-4408-8115-B4A3ACCA9B04}" type="sibTrans" cxnId="{E205C2AD-C9A3-4BBF-BDB5-A0A84102F2F1}">
      <dgm:prSet/>
      <dgm:spPr/>
      <dgm:t>
        <a:bodyPr/>
        <a:lstStyle/>
        <a:p>
          <a:endParaRPr lang="es-MX" sz="1100">
            <a:latin typeface="Corbel" panose="020B0503020204020204" pitchFamily="34" charset="0"/>
          </a:endParaRPr>
        </a:p>
      </dgm:t>
    </dgm:pt>
    <dgm:pt modelId="{5F3CD8F5-12CD-417D-A0F0-1DE067A4053A}" type="pres">
      <dgm:prSet presAssocID="{101F6CEA-9950-4451-A1BA-0EEC8DF1DC63}" presName="Name0" presStyleCnt="0">
        <dgm:presLayoutVars>
          <dgm:dir/>
          <dgm:animLvl val="lvl"/>
          <dgm:resizeHandles/>
        </dgm:presLayoutVars>
      </dgm:prSet>
      <dgm:spPr/>
      <dgm:t>
        <a:bodyPr/>
        <a:lstStyle/>
        <a:p>
          <a:endParaRPr lang="es-MX"/>
        </a:p>
      </dgm:t>
    </dgm:pt>
    <dgm:pt modelId="{3A8BD3EC-4EA7-4803-9831-592F13F66BF0}" type="pres">
      <dgm:prSet presAssocID="{9413A9F3-D84A-4910-A9D9-2EC70E51E60E}" presName="linNode" presStyleCnt="0"/>
      <dgm:spPr/>
    </dgm:pt>
    <dgm:pt modelId="{4DD77341-6807-487E-B28E-832991FAF3B8}" type="pres">
      <dgm:prSet presAssocID="{9413A9F3-D84A-4910-A9D9-2EC70E51E60E}" presName="parentShp" presStyleLbl="node1" presStyleIdx="0" presStyleCnt="4" custScaleX="168293">
        <dgm:presLayoutVars>
          <dgm:bulletEnabled val="1"/>
        </dgm:presLayoutVars>
      </dgm:prSet>
      <dgm:spPr/>
      <dgm:t>
        <a:bodyPr/>
        <a:lstStyle/>
        <a:p>
          <a:endParaRPr lang="es-MX"/>
        </a:p>
      </dgm:t>
    </dgm:pt>
    <dgm:pt modelId="{CEAA8F62-6231-466B-91FE-ED7A68536A37}" type="pres">
      <dgm:prSet presAssocID="{9413A9F3-D84A-4910-A9D9-2EC70E51E60E}" presName="childShp" presStyleLbl="bgAccFollowNode1" presStyleIdx="0" presStyleCnt="4">
        <dgm:presLayoutVars>
          <dgm:bulletEnabled val="1"/>
        </dgm:presLayoutVars>
      </dgm:prSet>
      <dgm:spPr/>
    </dgm:pt>
    <dgm:pt modelId="{F084BE26-C462-48CB-A4D4-CC3A6185DE3D}" type="pres">
      <dgm:prSet presAssocID="{034F100A-4830-4DC6-9A04-9F06448D47C7}" presName="spacing" presStyleCnt="0"/>
      <dgm:spPr/>
    </dgm:pt>
    <dgm:pt modelId="{8AEFB1BC-FE39-480F-A1CF-34ADDF19B1EA}" type="pres">
      <dgm:prSet presAssocID="{FBC9E7E6-FA8C-48AE-A4E1-837F36E67382}" presName="linNode" presStyleCnt="0"/>
      <dgm:spPr/>
    </dgm:pt>
    <dgm:pt modelId="{1238AE5F-2AA7-41B2-9605-1BE06E8B2208}" type="pres">
      <dgm:prSet presAssocID="{FBC9E7E6-FA8C-48AE-A4E1-837F36E67382}" presName="parentShp" presStyleLbl="node1" presStyleIdx="1" presStyleCnt="4" custScaleX="169074">
        <dgm:presLayoutVars>
          <dgm:bulletEnabled val="1"/>
        </dgm:presLayoutVars>
      </dgm:prSet>
      <dgm:spPr/>
      <dgm:t>
        <a:bodyPr/>
        <a:lstStyle/>
        <a:p>
          <a:endParaRPr lang="es-MX"/>
        </a:p>
      </dgm:t>
    </dgm:pt>
    <dgm:pt modelId="{BFD202A0-83C7-42DC-9885-7EE84A96A5B4}" type="pres">
      <dgm:prSet presAssocID="{FBC9E7E6-FA8C-48AE-A4E1-837F36E67382}" presName="childShp" presStyleLbl="bgAccFollowNode1" presStyleIdx="1" presStyleCnt="4">
        <dgm:presLayoutVars>
          <dgm:bulletEnabled val="1"/>
        </dgm:presLayoutVars>
      </dgm:prSet>
      <dgm:spPr/>
    </dgm:pt>
    <dgm:pt modelId="{8F6A9352-21C6-448E-BC64-F4E8F6C86316}" type="pres">
      <dgm:prSet presAssocID="{9DC60383-3FFF-4E22-90FF-C6A45781DC6A}" presName="spacing" presStyleCnt="0"/>
      <dgm:spPr/>
    </dgm:pt>
    <dgm:pt modelId="{7788157A-B2B6-4E9C-B536-1F5988BEF725}" type="pres">
      <dgm:prSet presAssocID="{2EB20A71-AC2A-4A43-822C-AA74D277E882}" presName="linNode" presStyleCnt="0"/>
      <dgm:spPr/>
    </dgm:pt>
    <dgm:pt modelId="{149B1A74-87D6-4012-BF69-6F8247E407FE}" type="pres">
      <dgm:prSet presAssocID="{2EB20A71-AC2A-4A43-822C-AA74D277E882}" presName="parentShp" presStyleLbl="node1" presStyleIdx="2" presStyleCnt="4" custScaleX="165601">
        <dgm:presLayoutVars>
          <dgm:bulletEnabled val="1"/>
        </dgm:presLayoutVars>
      </dgm:prSet>
      <dgm:spPr/>
      <dgm:t>
        <a:bodyPr/>
        <a:lstStyle/>
        <a:p>
          <a:endParaRPr lang="es-MX"/>
        </a:p>
      </dgm:t>
    </dgm:pt>
    <dgm:pt modelId="{0E64587F-EDDB-4687-9932-D514417ECF48}" type="pres">
      <dgm:prSet presAssocID="{2EB20A71-AC2A-4A43-822C-AA74D277E882}" presName="childShp" presStyleLbl="bgAccFollowNode1" presStyleIdx="2" presStyleCnt="4">
        <dgm:presLayoutVars>
          <dgm:bulletEnabled val="1"/>
        </dgm:presLayoutVars>
      </dgm:prSet>
      <dgm:spPr/>
    </dgm:pt>
    <dgm:pt modelId="{0DC4B38E-1153-43A1-88A0-1E27426FEEF6}" type="pres">
      <dgm:prSet presAssocID="{80E106AC-E337-4DA4-9A9F-BC1C7E27D91C}" presName="spacing" presStyleCnt="0"/>
      <dgm:spPr/>
    </dgm:pt>
    <dgm:pt modelId="{D15B09F6-10D0-412D-8B69-014B9012E738}" type="pres">
      <dgm:prSet presAssocID="{89B50F12-3F38-4B25-9B03-ED6110BF5628}" presName="linNode" presStyleCnt="0"/>
      <dgm:spPr/>
    </dgm:pt>
    <dgm:pt modelId="{4009B807-D2A0-4021-B35B-D5C71F7E0916}" type="pres">
      <dgm:prSet presAssocID="{89B50F12-3F38-4B25-9B03-ED6110BF5628}" presName="parentShp" presStyleLbl="node1" presStyleIdx="3" presStyleCnt="4" custScaleX="164706">
        <dgm:presLayoutVars>
          <dgm:bulletEnabled val="1"/>
        </dgm:presLayoutVars>
      </dgm:prSet>
      <dgm:spPr/>
      <dgm:t>
        <a:bodyPr/>
        <a:lstStyle/>
        <a:p>
          <a:endParaRPr lang="es-MX"/>
        </a:p>
      </dgm:t>
    </dgm:pt>
    <dgm:pt modelId="{4B407E0B-6337-499A-9F6E-75E36DD89021}" type="pres">
      <dgm:prSet presAssocID="{89B50F12-3F38-4B25-9B03-ED6110BF5628}" presName="childShp" presStyleLbl="bgAccFollowNode1" presStyleIdx="3" presStyleCnt="4">
        <dgm:presLayoutVars>
          <dgm:bulletEnabled val="1"/>
        </dgm:presLayoutVars>
      </dgm:prSet>
      <dgm:spPr/>
    </dgm:pt>
  </dgm:ptLst>
  <dgm:cxnLst>
    <dgm:cxn modelId="{781FC11B-A86E-4CE7-BA3A-D6FECCB4D158}" type="presOf" srcId="{101F6CEA-9950-4451-A1BA-0EEC8DF1DC63}" destId="{5F3CD8F5-12CD-417D-A0F0-1DE067A4053A}" srcOrd="0" destOrd="0" presId="urn:microsoft.com/office/officeart/2005/8/layout/vList6"/>
    <dgm:cxn modelId="{C49904CC-237E-4FF1-AD1A-A02E14678123}" type="presOf" srcId="{9413A9F3-D84A-4910-A9D9-2EC70E51E60E}" destId="{4DD77341-6807-487E-B28E-832991FAF3B8}" srcOrd="0" destOrd="0" presId="urn:microsoft.com/office/officeart/2005/8/layout/vList6"/>
    <dgm:cxn modelId="{E205C2AD-C9A3-4BBF-BDB5-A0A84102F2F1}" srcId="{101F6CEA-9950-4451-A1BA-0EEC8DF1DC63}" destId="{89B50F12-3F38-4B25-9B03-ED6110BF5628}" srcOrd="3" destOrd="0" parTransId="{45A6C380-04A0-4AD1-AA33-D8E612786EBC}" sibTransId="{2D7B9908-027C-4408-8115-B4A3ACCA9B04}"/>
    <dgm:cxn modelId="{9C9A364B-88AB-45D1-8B07-C3C11E117C67}" srcId="{101F6CEA-9950-4451-A1BA-0EEC8DF1DC63}" destId="{2EB20A71-AC2A-4A43-822C-AA74D277E882}" srcOrd="2" destOrd="0" parTransId="{90B205A7-A497-42C7-A261-75D9115296A9}" sibTransId="{80E106AC-E337-4DA4-9A9F-BC1C7E27D91C}"/>
    <dgm:cxn modelId="{8C84BEE3-8FEF-42F9-B797-F2A8AD6E43E1}" type="presOf" srcId="{FBC9E7E6-FA8C-48AE-A4E1-837F36E67382}" destId="{1238AE5F-2AA7-41B2-9605-1BE06E8B2208}" srcOrd="0" destOrd="0" presId="urn:microsoft.com/office/officeart/2005/8/layout/vList6"/>
    <dgm:cxn modelId="{9F8ADC1D-F23B-49FC-B3A5-3889ADB2A55B}" srcId="{101F6CEA-9950-4451-A1BA-0EEC8DF1DC63}" destId="{FBC9E7E6-FA8C-48AE-A4E1-837F36E67382}" srcOrd="1" destOrd="0" parTransId="{E70C0E19-2254-4DFB-B125-9DCFE0BA0DE6}" sibTransId="{9DC60383-3FFF-4E22-90FF-C6A45781DC6A}"/>
    <dgm:cxn modelId="{AC536C83-3826-466C-A96A-2E7953593B3F}" type="presOf" srcId="{89B50F12-3F38-4B25-9B03-ED6110BF5628}" destId="{4009B807-D2A0-4021-B35B-D5C71F7E0916}" srcOrd="0" destOrd="0" presId="urn:microsoft.com/office/officeart/2005/8/layout/vList6"/>
    <dgm:cxn modelId="{D2884698-9F89-4168-A228-4C15D7DE34A1}" type="presOf" srcId="{2EB20A71-AC2A-4A43-822C-AA74D277E882}" destId="{149B1A74-87D6-4012-BF69-6F8247E407FE}" srcOrd="0" destOrd="0" presId="urn:microsoft.com/office/officeart/2005/8/layout/vList6"/>
    <dgm:cxn modelId="{EA54D46C-CC34-456D-A4F1-FD9E3B322EA5}" srcId="{101F6CEA-9950-4451-A1BA-0EEC8DF1DC63}" destId="{9413A9F3-D84A-4910-A9D9-2EC70E51E60E}" srcOrd="0" destOrd="0" parTransId="{E5DBC1C2-2810-4CC8-9FD5-9073B46B525D}" sibTransId="{034F100A-4830-4DC6-9A04-9F06448D47C7}"/>
    <dgm:cxn modelId="{C8F8EA6C-E226-4A99-A0DC-F37FC82D38B0}" type="presParOf" srcId="{5F3CD8F5-12CD-417D-A0F0-1DE067A4053A}" destId="{3A8BD3EC-4EA7-4803-9831-592F13F66BF0}" srcOrd="0" destOrd="0" presId="urn:microsoft.com/office/officeart/2005/8/layout/vList6"/>
    <dgm:cxn modelId="{11364050-1884-4D56-BAF6-DE8B636149D6}" type="presParOf" srcId="{3A8BD3EC-4EA7-4803-9831-592F13F66BF0}" destId="{4DD77341-6807-487E-B28E-832991FAF3B8}" srcOrd="0" destOrd="0" presId="urn:microsoft.com/office/officeart/2005/8/layout/vList6"/>
    <dgm:cxn modelId="{DEAA4308-EB4D-4458-99EF-86BAC27F1319}" type="presParOf" srcId="{3A8BD3EC-4EA7-4803-9831-592F13F66BF0}" destId="{CEAA8F62-6231-466B-91FE-ED7A68536A37}" srcOrd="1" destOrd="0" presId="urn:microsoft.com/office/officeart/2005/8/layout/vList6"/>
    <dgm:cxn modelId="{148BE242-91DB-4752-8430-3D306FE73569}" type="presParOf" srcId="{5F3CD8F5-12CD-417D-A0F0-1DE067A4053A}" destId="{F084BE26-C462-48CB-A4D4-CC3A6185DE3D}" srcOrd="1" destOrd="0" presId="urn:microsoft.com/office/officeart/2005/8/layout/vList6"/>
    <dgm:cxn modelId="{DBF6E1D2-6718-46B9-B736-3E6B25B93EF2}" type="presParOf" srcId="{5F3CD8F5-12CD-417D-A0F0-1DE067A4053A}" destId="{8AEFB1BC-FE39-480F-A1CF-34ADDF19B1EA}" srcOrd="2" destOrd="0" presId="urn:microsoft.com/office/officeart/2005/8/layout/vList6"/>
    <dgm:cxn modelId="{AA64BD1A-D7E1-447D-8959-42FABEB583F4}" type="presParOf" srcId="{8AEFB1BC-FE39-480F-A1CF-34ADDF19B1EA}" destId="{1238AE5F-2AA7-41B2-9605-1BE06E8B2208}" srcOrd="0" destOrd="0" presId="urn:microsoft.com/office/officeart/2005/8/layout/vList6"/>
    <dgm:cxn modelId="{5107660F-E40C-4D58-8760-46B318381E3E}" type="presParOf" srcId="{8AEFB1BC-FE39-480F-A1CF-34ADDF19B1EA}" destId="{BFD202A0-83C7-42DC-9885-7EE84A96A5B4}" srcOrd="1" destOrd="0" presId="urn:microsoft.com/office/officeart/2005/8/layout/vList6"/>
    <dgm:cxn modelId="{BC5EF927-2F1D-4FCE-A1A5-4D7D2D457A2C}" type="presParOf" srcId="{5F3CD8F5-12CD-417D-A0F0-1DE067A4053A}" destId="{8F6A9352-21C6-448E-BC64-F4E8F6C86316}" srcOrd="3" destOrd="0" presId="urn:microsoft.com/office/officeart/2005/8/layout/vList6"/>
    <dgm:cxn modelId="{80A9910D-B4B3-4EC6-BBFD-A01AEB2171FC}" type="presParOf" srcId="{5F3CD8F5-12CD-417D-A0F0-1DE067A4053A}" destId="{7788157A-B2B6-4E9C-B536-1F5988BEF725}" srcOrd="4" destOrd="0" presId="urn:microsoft.com/office/officeart/2005/8/layout/vList6"/>
    <dgm:cxn modelId="{4396C700-3E4C-4AFA-B151-3351A2FEAF08}" type="presParOf" srcId="{7788157A-B2B6-4E9C-B536-1F5988BEF725}" destId="{149B1A74-87D6-4012-BF69-6F8247E407FE}" srcOrd="0" destOrd="0" presId="urn:microsoft.com/office/officeart/2005/8/layout/vList6"/>
    <dgm:cxn modelId="{B8D6BD54-3B07-4565-8AA7-8DC536F75354}" type="presParOf" srcId="{7788157A-B2B6-4E9C-B536-1F5988BEF725}" destId="{0E64587F-EDDB-4687-9932-D514417ECF48}" srcOrd="1" destOrd="0" presId="urn:microsoft.com/office/officeart/2005/8/layout/vList6"/>
    <dgm:cxn modelId="{39046BE7-117F-4718-8DDF-E4579E568EFF}" type="presParOf" srcId="{5F3CD8F5-12CD-417D-A0F0-1DE067A4053A}" destId="{0DC4B38E-1153-43A1-88A0-1E27426FEEF6}" srcOrd="5" destOrd="0" presId="urn:microsoft.com/office/officeart/2005/8/layout/vList6"/>
    <dgm:cxn modelId="{92A5C27B-CB86-42EC-836D-1D6813852140}" type="presParOf" srcId="{5F3CD8F5-12CD-417D-A0F0-1DE067A4053A}" destId="{D15B09F6-10D0-412D-8B69-014B9012E738}" srcOrd="6" destOrd="0" presId="urn:microsoft.com/office/officeart/2005/8/layout/vList6"/>
    <dgm:cxn modelId="{7B04F1EF-04C1-4DE0-A1F3-6612FA6461A6}" type="presParOf" srcId="{D15B09F6-10D0-412D-8B69-014B9012E738}" destId="{4009B807-D2A0-4021-B35B-D5C71F7E0916}" srcOrd="0" destOrd="0" presId="urn:microsoft.com/office/officeart/2005/8/layout/vList6"/>
    <dgm:cxn modelId="{C91EA0FD-E075-4614-8F20-FAA805445B30}" type="presParOf" srcId="{D15B09F6-10D0-412D-8B69-014B9012E738}" destId="{4B407E0B-6337-499A-9F6E-75E36DD89021}" srcOrd="1" destOrd="0" presId="urn:microsoft.com/office/officeart/2005/8/layout/vList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D1CFC3-EBAD-47B7-990D-B31F2052462A}">
      <dsp:nvSpPr>
        <dsp:cNvPr id="0" name=""/>
        <dsp:cNvSpPr/>
      </dsp:nvSpPr>
      <dsp:spPr>
        <a:xfrm rot="16200000">
          <a:off x="-1059827" y="1061430"/>
          <a:ext cx="3695700" cy="1572838"/>
        </a:xfrm>
        <a:prstGeom prst="flowChartManualOperati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9850" bIns="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Desde que existe el ser humano reconstruye el pasado; los individuos y los pueblos fundamentan su identidad o sus proyectos en la interpretación de lo ocurrido con anterioridad.</a:t>
          </a:r>
        </a:p>
      </dsp:txBody>
      <dsp:txXfrm rot="5400000">
        <a:off x="1604" y="739139"/>
        <a:ext cx="1572838" cy="2217420"/>
      </dsp:txXfrm>
    </dsp:sp>
    <dsp:sp modelId="{C3227D1F-1AFD-47A9-9AF8-21417039A177}">
      <dsp:nvSpPr>
        <dsp:cNvPr id="0" name=""/>
        <dsp:cNvSpPr/>
      </dsp:nvSpPr>
      <dsp:spPr>
        <a:xfrm rot="16200000">
          <a:off x="630974" y="1061430"/>
          <a:ext cx="3695700" cy="1572838"/>
        </a:xfrm>
        <a:prstGeom prst="flowChartManualOperation">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9850" bIns="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Entre los primeros testimonios que los seres humanos nos dejaron, están algunas memorias del poder, genealogías de reyes, gobernantes, monumentos, etc. Una de las tareas más importantes que desarrollan los historiadores, es establecer la autenticidad de las fuentes de la historia.</a:t>
          </a:r>
        </a:p>
      </dsp:txBody>
      <dsp:txXfrm rot="5400000">
        <a:off x="1692405" y="739139"/>
        <a:ext cx="1572838" cy="2217420"/>
      </dsp:txXfrm>
    </dsp:sp>
    <dsp:sp modelId="{051674B1-D0CF-4B21-85C2-6D36978CEF7A}">
      <dsp:nvSpPr>
        <dsp:cNvPr id="0" name=""/>
        <dsp:cNvSpPr/>
      </dsp:nvSpPr>
      <dsp:spPr>
        <a:xfrm rot="16200000">
          <a:off x="2321775" y="1061430"/>
          <a:ext cx="3695700" cy="1572838"/>
        </a:xfrm>
        <a:prstGeom prst="flowChartManualOperation">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9850" bIns="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Crear modelos de interpretación es obra del pensamiento científico; en el caso de la historia, es el investigador quien lo concreta, apegado siempre a determinadas reglas. Como Ciencia Social, la historia utiliza el método científico, lo que la distingue de los relatos o las memorias.</a:t>
          </a:r>
        </a:p>
      </dsp:txBody>
      <dsp:txXfrm rot="5400000">
        <a:off x="3383206" y="739139"/>
        <a:ext cx="1572838" cy="2217420"/>
      </dsp:txXfrm>
    </dsp:sp>
    <dsp:sp modelId="{38636FDE-C0FC-466A-8B66-11CFCF4C2799}">
      <dsp:nvSpPr>
        <dsp:cNvPr id="0" name=""/>
        <dsp:cNvSpPr/>
      </dsp:nvSpPr>
      <dsp:spPr>
        <a:xfrm rot="16200000">
          <a:off x="4012577" y="1061430"/>
          <a:ext cx="3695700" cy="1572838"/>
        </a:xfrm>
        <a:prstGeom prst="flowChartManualOperation">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0" tIns="0" rIns="69850" bIns="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Es a partir del siglo XIX, cuando surgen y se consolidan teorías científicas para analizar el pasado. Entre ellas, las cuatro corrientes que ya hemos mencionado.</a:t>
          </a:r>
        </a:p>
      </dsp:txBody>
      <dsp:txXfrm rot="5400000">
        <a:off x="5074008" y="739139"/>
        <a:ext cx="1572838" cy="22174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D7FAB9-6F74-4A65-A07B-36A66CDF8551}">
      <dsp:nvSpPr>
        <dsp:cNvPr id="0" name=""/>
        <dsp:cNvSpPr/>
      </dsp:nvSpPr>
      <dsp:spPr>
        <a:xfrm>
          <a:off x="0" y="342007"/>
          <a:ext cx="2089546" cy="1253728"/>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Los historicistas creen que la historia no puede ser escrita con los métodos de las ciencias naturales. </a:t>
          </a:r>
        </a:p>
      </dsp:txBody>
      <dsp:txXfrm>
        <a:off x="0" y="342007"/>
        <a:ext cx="2089546" cy="1253728"/>
      </dsp:txXfrm>
    </dsp:sp>
    <dsp:sp modelId="{2CFAB94B-26ED-4FBB-BA19-73D2F4E8253D}">
      <dsp:nvSpPr>
        <dsp:cNvPr id="0" name=""/>
        <dsp:cNvSpPr/>
      </dsp:nvSpPr>
      <dsp:spPr>
        <a:xfrm>
          <a:off x="2298501" y="342007"/>
          <a:ext cx="2089546" cy="1253728"/>
        </a:xfrm>
        <a:prstGeom prst="rect">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Rechazan la afirmación de que los acontecimientos históricos están sujetos a ciertas leyes, ya que el hecho histórico es único e irrepetible </a:t>
          </a:r>
        </a:p>
      </dsp:txBody>
      <dsp:txXfrm>
        <a:off x="2298501" y="342007"/>
        <a:ext cx="2089546" cy="1253728"/>
      </dsp:txXfrm>
    </dsp:sp>
    <dsp:sp modelId="{12E545C0-D31D-4432-8498-974942DDA4AE}">
      <dsp:nvSpPr>
        <dsp:cNvPr id="0" name=""/>
        <dsp:cNvSpPr/>
      </dsp:nvSpPr>
      <dsp:spPr>
        <a:xfrm>
          <a:off x="4597003" y="342007"/>
          <a:ext cx="2089546" cy="1253728"/>
        </a:xfrm>
        <a:prstGeom prst="rect">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La historia se recrea en la mente del historiador que la hace. En otras palabras, la historia la hace el historiador.</a:t>
          </a:r>
        </a:p>
      </dsp:txBody>
      <dsp:txXfrm>
        <a:off x="4597003" y="342007"/>
        <a:ext cx="2089546" cy="1253728"/>
      </dsp:txXfrm>
    </dsp:sp>
    <dsp:sp modelId="{9A399576-423A-490D-8F50-4F4A45652198}">
      <dsp:nvSpPr>
        <dsp:cNvPr id="0" name=""/>
        <dsp:cNvSpPr/>
      </dsp:nvSpPr>
      <dsp:spPr>
        <a:xfrm>
          <a:off x="1149250" y="1804689"/>
          <a:ext cx="2089546" cy="1253728"/>
        </a:xfrm>
        <a:prstGeom prst="rect">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Aquí hay que prestar atención a que el historicismo sustituye la interpretación que generaliza la historia en una sola postura como lo planteaba el positivismo y pone en el centro del estudio la interpretación individual, basándose en el principio de que el hombre es historia.</a:t>
          </a:r>
        </a:p>
      </dsp:txBody>
      <dsp:txXfrm>
        <a:off x="1149250" y="1804689"/>
        <a:ext cx="2089546" cy="1253728"/>
      </dsp:txXfrm>
    </dsp:sp>
    <dsp:sp modelId="{92563EF0-14F4-4B12-A896-14951E9F4858}">
      <dsp:nvSpPr>
        <dsp:cNvPr id="0" name=""/>
        <dsp:cNvSpPr/>
      </dsp:nvSpPr>
      <dsp:spPr>
        <a:xfrm>
          <a:off x="3447752" y="1804689"/>
          <a:ext cx="2089546" cy="1253728"/>
        </a:xfrm>
        <a:prstGeom prst="rect">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Los hechos no tienen un valor en sí mismos sino por su grado de historicidad, es decir, por el momento en que se presentan. </a:t>
          </a:r>
        </a:p>
      </dsp:txBody>
      <dsp:txXfrm>
        <a:off x="3447752" y="1804689"/>
        <a:ext cx="2089546" cy="12537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A71456-35CE-497E-917A-D0A45B2CD319}">
      <dsp:nvSpPr>
        <dsp:cNvPr id="0" name=""/>
        <dsp:cNvSpPr/>
      </dsp:nvSpPr>
      <dsp:spPr>
        <a:xfrm>
          <a:off x="1971843" y="1092118"/>
          <a:ext cx="2982816" cy="9829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La corriente de pensamiento historicista, hace de la Historia la ciencia fundamental para explicar la realidad social. Sostiene que todo se resuelve o explica en la historia y que el origen de todas las ciencias es la propia historia, todo lo que el hombre es y hace, está condicionado por un espíritu histórico que no se ve, pero que da cauce y sentido a todas las cosas</a:t>
          </a:r>
          <a:r>
            <a:rPr lang="es-MX" sz="900" kern="1200"/>
            <a:t>.</a:t>
          </a:r>
        </a:p>
      </dsp:txBody>
      <dsp:txXfrm>
        <a:off x="1971843" y="1092118"/>
        <a:ext cx="2982816" cy="982973"/>
      </dsp:txXfrm>
    </dsp:sp>
    <dsp:sp modelId="{9E3F207F-4AC8-4BE7-B29E-5B33A44E1DB1}">
      <dsp:nvSpPr>
        <dsp:cNvPr id="0" name=""/>
        <dsp:cNvSpPr/>
      </dsp:nvSpPr>
      <dsp:spPr>
        <a:xfrm>
          <a:off x="1568403" y="783634"/>
          <a:ext cx="237269" cy="237269"/>
        </a:xfrm>
        <a:prstGeom prst="ellips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B4C313-0ADF-4E8B-8D96-123D17F83BD1}">
      <dsp:nvSpPr>
        <dsp:cNvPr id="0" name=""/>
        <dsp:cNvSpPr/>
      </dsp:nvSpPr>
      <dsp:spPr>
        <a:xfrm>
          <a:off x="2134542" y="460981"/>
          <a:ext cx="237269" cy="237269"/>
        </a:xfrm>
        <a:prstGeom prst="ellipse">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BCE8FFE-8718-442A-979C-1456828B896F}">
      <dsp:nvSpPr>
        <dsp:cNvPr id="0" name=""/>
        <dsp:cNvSpPr/>
      </dsp:nvSpPr>
      <dsp:spPr>
        <a:xfrm>
          <a:off x="2533155" y="527416"/>
          <a:ext cx="372852" cy="372852"/>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D31C6C3-6D4F-4623-A620-DE72866CA568}">
      <dsp:nvSpPr>
        <dsp:cNvPr id="0" name=""/>
        <dsp:cNvSpPr/>
      </dsp:nvSpPr>
      <dsp:spPr>
        <a:xfrm>
          <a:off x="2865332" y="162021"/>
          <a:ext cx="237269" cy="237269"/>
        </a:xfrm>
        <a:prstGeom prst="ellipse">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42FF2F-86C8-4C69-ABCD-72FD688D85B4}">
      <dsp:nvSpPr>
        <dsp:cNvPr id="0" name=""/>
        <dsp:cNvSpPr/>
      </dsp:nvSpPr>
      <dsp:spPr>
        <a:xfrm>
          <a:off x="3297163" y="29150"/>
          <a:ext cx="237269" cy="237269"/>
        </a:xfrm>
        <a:prstGeom prst="ellipse">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1A1C3B-4C60-4D21-9BA4-AA8208E0EC32}">
      <dsp:nvSpPr>
        <dsp:cNvPr id="0" name=""/>
        <dsp:cNvSpPr/>
      </dsp:nvSpPr>
      <dsp:spPr>
        <a:xfrm>
          <a:off x="3828646" y="261675"/>
          <a:ext cx="237269" cy="237269"/>
        </a:xfrm>
        <a:prstGeom prst="ellips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769FDF-1F45-4BA7-8EA9-008FB334F4A7}">
      <dsp:nvSpPr>
        <dsp:cNvPr id="0" name=""/>
        <dsp:cNvSpPr/>
      </dsp:nvSpPr>
      <dsp:spPr>
        <a:xfrm>
          <a:off x="4160823" y="427763"/>
          <a:ext cx="372852" cy="372852"/>
        </a:xfrm>
        <a:prstGeom prst="ellipse">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04470CD-FE0E-489D-A422-A2E111FA3978}">
      <dsp:nvSpPr>
        <dsp:cNvPr id="0" name=""/>
        <dsp:cNvSpPr/>
      </dsp:nvSpPr>
      <dsp:spPr>
        <a:xfrm>
          <a:off x="4854471" y="755057"/>
          <a:ext cx="237269" cy="237269"/>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3510A1D-B2D9-44B3-9D0B-60AA6E460AE2}">
      <dsp:nvSpPr>
        <dsp:cNvPr id="0" name=""/>
        <dsp:cNvSpPr/>
      </dsp:nvSpPr>
      <dsp:spPr>
        <a:xfrm>
          <a:off x="5110929" y="1101402"/>
          <a:ext cx="237269" cy="237269"/>
        </a:xfrm>
        <a:prstGeom prst="ellipse">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B6A054B-5EF9-48F3-9540-E171A00D2790}">
      <dsp:nvSpPr>
        <dsp:cNvPr id="0" name=""/>
        <dsp:cNvSpPr/>
      </dsp:nvSpPr>
      <dsp:spPr>
        <a:xfrm>
          <a:off x="3135958" y="318109"/>
          <a:ext cx="610121" cy="610121"/>
        </a:xfrm>
        <a:prstGeom prst="ellipse">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6B5C635-CA03-407C-BFF2-333FA15AEEFD}">
      <dsp:nvSpPr>
        <dsp:cNvPr id="0" name=""/>
        <dsp:cNvSpPr/>
      </dsp:nvSpPr>
      <dsp:spPr>
        <a:xfrm>
          <a:off x="1564239" y="2009005"/>
          <a:ext cx="237269" cy="237269"/>
        </a:xfrm>
        <a:prstGeom prst="ellips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551F540-DCBD-46F3-B817-EDB146E6BE3F}">
      <dsp:nvSpPr>
        <dsp:cNvPr id="0" name=""/>
        <dsp:cNvSpPr/>
      </dsp:nvSpPr>
      <dsp:spPr>
        <a:xfrm>
          <a:off x="1954047" y="2384164"/>
          <a:ext cx="372852" cy="372852"/>
        </a:xfrm>
        <a:prstGeom prst="ellipse">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8BBFA2A-B7BF-4B78-BA49-4B4BF1ABF50A}">
      <dsp:nvSpPr>
        <dsp:cNvPr id="0" name=""/>
        <dsp:cNvSpPr/>
      </dsp:nvSpPr>
      <dsp:spPr>
        <a:xfrm>
          <a:off x="2499937" y="2287956"/>
          <a:ext cx="542330" cy="542330"/>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F567369-CCCC-464E-8102-29F48DE7F175}">
      <dsp:nvSpPr>
        <dsp:cNvPr id="0" name=""/>
        <dsp:cNvSpPr/>
      </dsp:nvSpPr>
      <dsp:spPr>
        <a:xfrm>
          <a:off x="3197509" y="2719786"/>
          <a:ext cx="237269" cy="237269"/>
        </a:xfrm>
        <a:prstGeom prst="ellipse">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C1B4BC2-6472-499A-91E6-D2685E4516FC}">
      <dsp:nvSpPr>
        <dsp:cNvPr id="0" name=""/>
        <dsp:cNvSpPr/>
      </dsp:nvSpPr>
      <dsp:spPr>
        <a:xfrm>
          <a:off x="3330380" y="2287956"/>
          <a:ext cx="372852" cy="372852"/>
        </a:xfrm>
        <a:prstGeom prst="ellipse">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A257534-309B-44F2-83DC-1E5802CF09EC}">
      <dsp:nvSpPr>
        <dsp:cNvPr id="0" name=""/>
        <dsp:cNvSpPr/>
      </dsp:nvSpPr>
      <dsp:spPr>
        <a:xfrm>
          <a:off x="3662558" y="2753004"/>
          <a:ext cx="237269" cy="237269"/>
        </a:xfrm>
        <a:prstGeom prst="ellips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E34349-D60A-431F-BA09-6EAA8B2FC4F7}">
      <dsp:nvSpPr>
        <dsp:cNvPr id="0" name=""/>
        <dsp:cNvSpPr/>
      </dsp:nvSpPr>
      <dsp:spPr>
        <a:xfrm>
          <a:off x="3961517" y="2221520"/>
          <a:ext cx="542330" cy="542330"/>
        </a:xfrm>
        <a:prstGeom prst="ellipse">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A1DA7DA-41E1-4842-BAB0-13DC5DD651EA}">
      <dsp:nvSpPr>
        <dsp:cNvPr id="0" name=""/>
        <dsp:cNvSpPr/>
      </dsp:nvSpPr>
      <dsp:spPr>
        <a:xfrm>
          <a:off x="4939955" y="2050548"/>
          <a:ext cx="372852" cy="372852"/>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AA8F62-6231-466B-91FE-ED7A68536A37}">
      <dsp:nvSpPr>
        <dsp:cNvPr id="0" name=""/>
        <dsp:cNvSpPr/>
      </dsp:nvSpPr>
      <dsp:spPr>
        <a:xfrm>
          <a:off x="3510170" y="1060"/>
          <a:ext cx="3127556" cy="841250"/>
        </a:xfrm>
        <a:prstGeom prst="rightArrow">
          <a:avLst>
            <a:gd name="adj1" fmla="val 75000"/>
            <a:gd name="adj2" fmla="val 50000"/>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DD77341-6807-487E-B28E-832991FAF3B8}">
      <dsp:nvSpPr>
        <dsp:cNvPr id="0" name=""/>
        <dsp:cNvSpPr/>
      </dsp:nvSpPr>
      <dsp:spPr>
        <a:xfrm>
          <a:off x="1198" y="1060"/>
          <a:ext cx="3508971" cy="841250"/>
        </a:xfrm>
        <a:prstGeom prst="round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La Escuela de los Annales propone que la historia no es el relato de hechos aislados, ni se interesa por acontecimientos de individuos como protagonistas, sino que la explica a partir de los grandes fenómenos colectivos y los procesos que afectan a grupos sociales</a:t>
          </a:r>
        </a:p>
      </dsp:txBody>
      <dsp:txXfrm>
        <a:off x="42264" y="42126"/>
        <a:ext cx="3426839" cy="759118"/>
      </dsp:txXfrm>
    </dsp:sp>
    <dsp:sp modelId="{BFD202A0-83C7-42DC-9885-7EE84A96A5B4}">
      <dsp:nvSpPr>
        <dsp:cNvPr id="0" name=""/>
        <dsp:cNvSpPr/>
      </dsp:nvSpPr>
      <dsp:spPr>
        <a:xfrm>
          <a:off x="3517817" y="926436"/>
          <a:ext cx="3119776" cy="841250"/>
        </a:xfrm>
        <a:prstGeom prst="rightArrow">
          <a:avLst>
            <a:gd name="adj1" fmla="val 75000"/>
            <a:gd name="adj2" fmla="val 50000"/>
          </a:avLst>
        </a:prstGeom>
        <a:solidFill>
          <a:schemeClr val="accent5">
            <a:tint val="40000"/>
            <a:alpha val="90000"/>
            <a:hueOff val="-2463918"/>
            <a:satOff val="-4272"/>
            <a:lumOff val="-430"/>
            <a:alphaOff val="0"/>
          </a:schemeClr>
        </a:solidFill>
        <a:ln w="6350" cap="flat" cmpd="sng" algn="ctr">
          <a:solidFill>
            <a:schemeClr val="accent5">
              <a:tint val="40000"/>
              <a:alpha val="90000"/>
              <a:hueOff val="-2463918"/>
              <a:satOff val="-4272"/>
              <a:lumOff val="-430"/>
              <a:alphaOff val="0"/>
            </a:schemeClr>
          </a:solidFill>
          <a:prstDash val="solid"/>
          <a:miter lim="800000"/>
        </a:ln>
        <a:effectLst/>
      </dsp:spPr>
      <dsp:style>
        <a:lnRef idx="1">
          <a:scrgbClr r="0" g="0" b="0"/>
        </a:lnRef>
        <a:fillRef idx="1">
          <a:scrgbClr r="0" g="0" b="0"/>
        </a:fillRef>
        <a:effectRef idx="0">
          <a:scrgbClr r="0" g="0" b="0"/>
        </a:effectRef>
        <a:fontRef idx="minor"/>
      </dsp:style>
    </dsp:sp>
    <dsp:sp modelId="{1238AE5F-2AA7-41B2-9605-1BE06E8B2208}">
      <dsp:nvSpPr>
        <dsp:cNvPr id="0" name=""/>
        <dsp:cNvSpPr/>
      </dsp:nvSpPr>
      <dsp:spPr>
        <a:xfrm>
          <a:off x="1331" y="926436"/>
          <a:ext cx="3516486" cy="841250"/>
        </a:xfrm>
        <a:prstGeom prst="roundRect">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El objeto de conocimiento no es el individuo sino la sociedad.</a:t>
          </a:r>
        </a:p>
      </dsp:txBody>
      <dsp:txXfrm>
        <a:off x="42397" y="967502"/>
        <a:ext cx="3434354" cy="759118"/>
      </dsp:txXfrm>
    </dsp:sp>
    <dsp:sp modelId="{0E64587F-EDDB-4687-9932-D514417ECF48}">
      <dsp:nvSpPr>
        <dsp:cNvPr id="0" name=""/>
        <dsp:cNvSpPr/>
      </dsp:nvSpPr>
      <dsp:spPr>
        <a:xfrm>
          <a:off x="3483521" y="1851812"/>
          <a:ext cx="3154786" cy="841250"/>
        </a:xfrm>
        <a:prstGeom prst="rightArrow">
          <a:avLst>
            <a:gd name="adj1" fmla="val 75000"/>
            <a:gd name="adj2" fmla="val 50000"/>
          </a:avLst>
        </a:prstGeom>
        <a:solidFill>
          <a:schemeClr val="accent5">
            <a:tint val="40000"/>
            <a:alpha val="90000"/>
            <a:hueOff val="-4927837"/>
            <a:satOff val="-8544"/>
            <a:lumOff val="-859"/>
            <a:alphaOff val="0"/>
          </a:schemeClr>
        </a:solidFill>
        <a:ln w="6350" cap="flat" cmpd="sng" algn="ctr">
          <a:solidFill>
            <a:schemeClr val="accent5">
              <a:tint val="40000"/>
              <a:alpha val="90000"/>
              <a:hueOff val="-4927837"/>
              <a:satOff val="-8544"/>
              <a:lumOff val="-859"/>
              <a:alphaOff val="0"/>
            </a:schemeClr>
          </a:solidFill>
          <a:prstDash val="solid"/>
          <a:miter lim="800000"/>
        </a:ln>
        <a:effectLst/>
      </dsp:spPr>
      <dsp:style>
        <a:lnRef idx="1">
          <a:scrgbClr r="0" g="0" b="0"/>
        </a:lnRef>
        <a:fillRef idx="1">
          <a:scrgbClr r="0" g="0" b="0"/>
        </a:fillRef>
        <a:effectRef idx="0">
          <a:scrgbClr r="0" g="0" b="0"/>
        </a:effectRef>
        <a:fontRef idx="minor"/>
      </dsp:style>
    </dsp:sp>
    <dsp:sp modelId="{149B1A74-87D6-4012-BF69-6F8247E407FE}">
      <dsp:nvSpPr>
        <dsp:cNvPr id="0" name=""/>
        <dsp:cNvSpPr/>
      </dsp:nvSpPr>
      <dsp:spPr>
        <a:xfrm>
          <a:off x="617" y="1851812"/>
          <a:ext cx="3482904" cy="841250"/>
        </a:xfrm>
        <a:prstGeom prst="roundRect">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Desde esta perspectiva, la ciencia de la Historia debe recurrir al conocimiento desarrollado por otras ciencias, como Economía, Geografía, Sociología, Psicología, Demografía, Ciencia Política y Estadística.</a:t>
          </a:r>
        </a:p>
      </dsp:txBody>
      <dsp:txXfrm>
        <a:off x="41683" y="1892878"/>
        <a:ext cx="3400772" cy="759118"/>
      </dsp:txXfrm>
    </dsp:sp>
    <dsp:sp modelId="{4B407E0B-6337-499A-9F6E-75E36DD89021}">
      <dsp:nvSpPr>
        <dsp:cNvPr id="0" name=""/>
        <dsp:cNvSpPr/>
      </dsp:nvSpPr>
      <dsp:spPr>
        <a:xfrm>
          <a:off x="3474491" y="2777188"/>
          <a:ext cx="3162566" cy="841250"/>
        </a:xfrm>
        <a:prstGeom prst="rightArrow">
          <a:avLst>
            <a:gd name="adj1" fmla="val 75000"/>
            <a:gd name="adj2" fmla="val 50000"/>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7391755"/>
              <a:satOff val="-12816"/>
              <a:lumOff val="-1289"/>
              <a:alphaOff val="0"/>
            </a:schemeClr>
          </a:solidFill>
          <a:prstDash val="solid"/>
          <a:miter lim="800000"/>
        </a:ln>
        <a:effectLst/>
      </dsp:spPr>
      <dsp:style>
        <a:lnRef idx="1">
          <a:scrgbClr r="0" g="0" b="0"/>
        </a:lnRef>
        <a:fillRef idx="1">
          <a:scrgbClr r="0" g="0" b="0"/>
        </a:fillRef>
        <a:effectRef idx="0">
          <a:scrgbClr r="0" g="0" b="0"/>
        </a:effectRef>
        <a:fontRef idx="minor"/>
      </dsp:style>
    </dsp:sp>
    <dsp:sp modelId="{4009B807-D2A0-4021-B35B-D5C71F7E0916}">
      <dsp:nvSpPr>
        <dsp:cNvPr id="0" name=""/>
        <dsp:cNvSpPr/>
      </dsp:nvSpPr>
      <dsp:spPr>
        <a:xfrm>
          <a:off x="1867" y="2777188"/>
          <a:ext cx="3472624" cy="841250"/>
        </a:xfrm>
        <a:prstGeom prst="roundRect">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La Escuela de los Annales abrió el camino de distintas metodologías y enfoques dentro del campo de la historia.</a:t>
          </a:r>
        </a:p>
      </dsp:txBody>
      <dsp:txXfrm>
        <a:off x="42933" y="2818254"/>
        <a:ext cx="3390492" cy="759118"/>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21B12-6900-4B58-A893-1ECD12D29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1372</Words>
  <Characters>7547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4</cp:revision>
  <dcterms:created xsi:type="dcterms:W3CDTF">2018-02-14T19:57:00Z</dcterms:created>
  <dcterms:modified xsi:type="dcterms:W3CDTF">2018-03-01T17:14:00Z</dcterms:modified>
</cp:coreProperties>
</file>