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79" w:rsidRDefault="00294F79" w:rsidP="00294F79">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cs="Corbel"/>
          <w:b/>
          <w:sz w:val="22"/>
          <w:szCs w:val="22"/>
        </w:rPr>
      </w:pPr>
      <w:r w:rsidRPr="00EB6F24">
        <w:rPr>
          <w:rStyle w:val="Textoennegrita"/>
          <w:rFonts w:ascii="Corbel" w:hAnsi="Corbel" w:cs="Corbel"/>
          <w:sz w:val="22"/>
          <w:szCs w:val="22"/>
        </w:rPr>
        <w:t xml:space="preserve">2.3 </w:t>
      </w:r>
      <w:r w:rsidRPr="00EB6F24">
        <w:rPr>
          <w:rFonts w:ascii="Corbel" w:hAnsi="Corbel" w:cs="Corbel"/>
          <w:b/>
          <w:sz w:val="22"/>
          <w:szCs w:val="22"/>
        </w:rPr>
        <w:t>Decadencia del Porfiriato y movimientos sociales de finales del régimen.</w:t>
      </w:r>
    </w:p>
    <w:p w:rsidR="00617EE1" w:rsidRPr="00EB6F24" w:rsidRDefault="00617EE1" w:rsidP="00294F79">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r>
        <w:rPr>
          <w:rFonts w:ascii="Corbel" w:hAnsi="Corbel"/>
          <w:noProof/>
          <w:sz w:val="22"/>
          <w:szCs w:val="22"/>
          <w:lang w:eastAsia="es-MX" w:bidi="ar-SA"/>
        </w:rPr>
        <w:drawing>
          <wp:inline distT="0" distB="0" distL="0" distR="0">
            <wp:extent cx="6791325" cy="3895725"/>
            <wp:effectExtent l="57150" t="0" r="476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94F79" w:rsidRPr="00EB6F24" w:rsidRDefault="00294F79" w:rsidP="00294F79">
      <w:pPr>
        <w:spacing w:line="240" w:lineRule="auto"/>
        <w:jc w:val="both"/>
        <w:rPr>
          <w:rFonts w:ascii="Corbel" w:hAnsi="Corbel"/>
        </w:rPr>
      </w:pPr>
      <w:r w:rsidRPr="00EB6F24">
        <w:rPr>
          <w:rFonts w:ascii="Corbel" w:hAnsi="Corbel"/>
        </w:rPr>
        <w:t>Otro hecho muy sonado se presentó entre diciembre de 1906 y enero del 1907, en una fábrica textil en Río Blanco, Veracruz. Los obreros rechazaron un reglamento de trabajo injusto y solicitaron mejores condiciones laborales. El gobierno de Díaz no pudo obligar a los patrones a actuar con justicia, pero sí intentó obligar a los obreros a romper la huelga. Esto generó enfrentamientos violentos con el resultado de varios huelguistas muertos y muchos más encarcelados.</w:t>
      </w:r>
    </w:p>
    <w:p w:rsidR="00294F79" w:rsidRPr="00EB6F24" w:rsidRDefault="00294F79" w:rsidP="00294F79">
      <w:pPr>
        <w:spacing w:line="240" w:lineRule="auto"/>
        <w:jc w:val="both"/>
        <w:rPr>
          <w:rFonts w:ascii="Corbel" w:hAnsi="Corbel"/>
        </w:rPr>
      </w:pPr>
      <w:r w:rsidRPr="00EB6F24">
        <w:rPr>
          <w:rFonts w:ascii="Corbel" w:hAnsi="Corbel"/>
        </w:rPr>
        <w:t xml:space="preserve">A estos problemáticos escenarios se sumó una crisis internacional en 1907 y 1908, que produjo la reducción de las exportaciones y el aumento en los precios de las importaciones y motivó el regreso de muchos </w:t>
      </w:r>
      <w:r w:rsidRPr="00EB6F24">
        <w:rPr>
          <w:rFonts w:ascii="Corbel" w:hAnsi="Corbel"/>
          <w:i/>
        </w:rPr>
        <w:t xml:space="preserve">braceros </w:t>
      </w:r>
      <w:r w:rsidRPr="00EB6F24">
        <w:rPr>
          <w:rFonts w:ascii="Corbel" w:hAnsi="Corbel"/>
        </w:rPr>
        <w:t>por haber perdido sus empleos en Estados Unidos.</w:t>
      </w:r>
    </w:p>
    <w:p w:rsidR="00294F79" w:rsidRDefault="00294F79" w:rsidP="00294F79">
      <w:pPr>
        <w:spacing w:line="240" w:lineRule="auto"/>
        <w:jc w:val="both"/>
        <w:rPr>
          <w:rFonts w:ascii="Corbel" w:hAnsi="Corbel"/>
        </w:rPr>
      </w:pPr>
      <w:r w:rsidRPr="00EB6F24">
        <w:rPr>
          <w:rFonts w:ascii="Corbel" w:hAnsi="Corbel"/>
        </w:rPr>
        <w:t>Por la falta de recursos, los bancos restringieron los préstamos, lo que afectó tanto a las empresas como a las haciendas. Esto llevó a una reducción del circulante y por lo tanto de la recaudación fiscal, el gobierno congeló los sueldos de sus empleados y aumentó los impuestos, con el obvio descontento de la población.</w:t>
      </w:r>
    </w:p>
    <w:p w:rsidR="00617EE1" w:rsidRPr="00EB6F24" w:rsidRDefault="00617EE1" w:rsidP="00294F79">
      <w:pPr>
        <w:spacing w:line="240" w:lineRule="auto"/>
        <w:jc w:val="both"/>
        <w:rPr>
          <w:rFonts w:ascii="Corbel" w:hAnsi="Corbel"/>
        </w:rPr>
      </w:pPr>
      <w:r>
        <w:rPr>
          <w:rFonts w:ascii="Corbel" w:hAnsi="Corbel"/>
          <w:noProof/>
          <w:lang w:eastAsia="es-MX"/>
        </w:rPr>
        <w:lastRenderedPageBreak/>
        <w:drawing>
          <wp:inline distT="0" distB="0" distL="0" distR="0">
            <wp:extent cx="6696075" cy="3381375"/>
            <wp:effectExtent l="38100" t="57150" r="47625" b="4762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94F79" w:rsidRPr="00EB6F24" w:rsidRDefault="00294F79" w:rsidP="00294F79">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cs="Corbel"/>
        </w:rPr>
        <w:t>Díaz había despreciado a los antirreeleccionistas, pero en el proceso de elección Madero resultó un verdadero contendiente. Con sus fuertes convicciones democr</w:t>
      </w:r>
      <w:r w:rsidRPr="00EB6F24">
        <w:rPr>
          <w:rFonts w:ascii="Corbel" w:hAnsi="Corbel"/>
        </w:rPr>
        <w:t>áticas, hizo una campaña política de gran impacto en todo el país. Dice Garciadiego (2010) que Porfirio Díaz, obsesionado por mantenerse en el poder, no cedió, muy al contrario, encarceló a Madero y se adjudicó el triunfo para reelegirse una vez más, ahora para el periodo 1910-1916.</w:t>
      </w:r>
    </w:p>
    <w:p w:rsidR="00294F79" w:rsidRPr="00EB6F24" w:rsidRDefault="00294F79" w:rsidP="00294F79">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r w:rsidRPr="00EB6F24">
        <w:rPr>
          <w:rStyle w:val="Textoennegrita"/>
          <w:rFonts w:ascii="Corbel" w:hAnsi="Corbel" w:cs="Corbel"/>
          <w:sz w:val="22"/>
          <w:szCs w:val="22"/>
        </w:rPr>
        <w:t xml:space="preserve">2.4 </w:t>
      </w:r>
      <w:r w:rsidRPr="00EB6F24">
        <w:rPr>
          <w:rFonts w:ascii="Corbel" w:hAnsi="Corbel" w:cs="Corbel"/>
          <w:b/>
          <w:sz w:val="22"/>
          <w:szCs w:val="22"/>
        </w:rPr>
        <w:t>Antecedentes de la Revolución Mexicana</w:t>
      </w:r>
      <w:r w:rsidR="00617EE1">
        <w:rPr>
          <w:rFonts w:ascii="Corbel" w:hAnsi="Corbel" w:cs="Corbel"/>
          <w:sz w:val="22"/>
          <w:szCs w:val="22"/>
        </w:rPr>
        <w:t>.</w:t>
      </w:r>
    </w:p>
    <w:p w:rsidR="00617EE1" w:rsidRDefault="00617EE1" w:rsidP="00294F79">
      <w:pPr>
        <w:pBdr>
          <w:top w:val="none" w:sz="0" w:space="0" w:color="000000"/>
          <w:left w:val="none" w:sz="0" w:space="0" w:color="000000"/>
          <w:bottom w:val="none" w:sz="0" w:space="0" w:color="000000"/>
          <w:right w:val="none" w:sz="0" w:space="0" w:color="000000"/>
        </w:pBdr>
        <w:spacing w:line="240" w:lineRule="auto"/>
        <w:jc w:val="both"/>
        <w:rPr>
          <w:rFonts w:ascii="Corbel" w:hAnsi="Corbel"/>
          <w:color w:val="FF0000"/>
        </w:rPr>
        <w:sectPr w:rsidR="00617EE1" w:rsidSect="007249BD">
          <w:pgSz w:w="12240" w:h="15840"/>
          <w:pgMar w:top="720" w:right="720" w:bottom="720" w:left="720" w:header="708" w:footer="708" w:gutter="0"/>
          <w:cols w:space="708"/>
          <w:docGrid w:linePitch="360"/>
        </w:sectPr>
      </w:pPr>
    </w:p>
    <w:p w:rsidR="00294F79" w:rsidRPr="00582F5A" w:rsidRDefault="00294F79" w:rsidP="00294F79">
      <w:pPr>
        <w:pBdr>
          <w:top w:val="none" w:sz="0" w:space="0" w:color="000000"/>
          <w:left w:val="none" w:sz="0" w:space="0" w:color="000000"/>
          <w:bottom w:val="none" w:sz="0" w:space="0" w:color="000000"/>
          <w:right w:val="none" w:sz="0" w:space="0" w:color="000000"/>
        </w:pBdr>
        <w:spacing w:line="240" w:lineRule="auto"/>
        <w:jc w:val="both"/>
        <w:rPr>
          <w:rFonts w:ascii="Corbel" w:hAnsi="Corbel"/>
          <w:color w:val="FF0000"/>
        </w:rPr>
      </w:pPr>
      <w:r w:rsidRPr="00582F5A">
        <w:rPr>
          <w:rFonts w:ascii="Corbel" w:hAnsi="Corbel"/>
          <w:color w:val="FF0000"/>
        </w:rPr>
        <w:t>https://image.slidesharecdn.com/revolucionmexicana-110528095752-phpapp02/95/revolucion-mexicana-2-728.jpg?cb=1306577677</w:t>
      </w:r>
    </w:p>
    <w:p w:rsidR="00294F79" w:rsidRPr="00EB6F24" w:rsidRDefault="00294F79" w:rsidP="00294F79">
      <w:pPr>
        <w:spacing w:line="240" w:lineRule="auto"/>
        <w:jc w:val="both"/>
        <w:rPr>
          <w:rFonts w:ascii="Corbel" w:hAnsi="Corbel"/>
        </w:rPr>
      </w:pPr>
      <w:r w:rsidRPr="00EB6F24">
        <w:rPr>
          <w:rFonts w:ascii="Corbel" w:hAnsi="Corbel"/>
        </w:rPr>
        <w:t>Al final de su largo periodo de gobierno, Porfirio Díaz estaba convertido en un dictador: había centrado en sí mismo y en sus colaboradores cercanos todo el poder, dejando de lado el ejercicio de la democracia.</w:t>
      </w:r>
    </w:p>
    <w:p w:rsidR="00294F79" w:rsidRPr="00EB6F24" w:rsidRDefault="00294F79" w:rsidP="00294F79">
      <w:pPr>
        <w:spacing w:line="240" w:lineRule="auto"/>
        <w:jc w:val="both"/>
        <w:rPr>
          <w:rFonts w:ascii="Corbel" w:hAnsi="Corbel"/>
        </w:rPr>
      </w:pPr>
      <w:r w:rsidRPr="00EB6F24">
        <w:rPr>
          <w:rFonts w:ascii="Corbel" w:hAnsi="Corbel"/>
        </w:rPr>
        <w:t xml:space="preserve">Recordarás que en 1908, el presidente Díaz ofreció una entrevista a Creelman, periodista norteamericano en la </w:t>
      </w:r>
      <w:r w:rsidRPr="00EB6F24">
        <w:rPr>
          <w:rFonts w:ascii="Corbel" w:hAnsi="Corbel"/>
        </w:rPr>
        <w:t xml:space="preserve">que afirmó que México estaba listo para la democracia y que tenía la firme resolución de separase del poder. También sostuvo que veía con buenos ojos la creación de partidos de oposición, lo que generó mucho revuelo y expectativas entre los grupos políticos. </w:t>
      </w:r>
    </w:p>
    <w:p w:rsidR="00294F79" w:rsidRDefault="00294F79" w:rsidP="00294F79">
      <w:pPr>
        <w:spacing w:line="240" w:lineRule="auto"/>
        <w:jc w:val="both"/>
        <w:rPr>
          <w:rFonts w:ascii="Corbel" w:hAnsi="Corbel"/>
          <w:i/>
        </w:rPr>
      </w:pPr>
      <w:r w:rsidRPr="00EB6F24">
        <w:rPr>
          <w:rFonts w:ascii="Corbel" w:hAnsi="Corbel"/>
        </w:rPr>
        <w:t xml:space="preserve">Francisco I. Madero, movido por las palabras de Porfirio Díaz, escribió en ese mismo año el libro </w:t>
      </w:r>
      <w:r w:rsidRPr="00EB6F24">
        <w:rPr>
          <w:rFonts w:ascii="Corbel" w:hAnsi="Corbel"/>
          <w:i/>
        </w:rPr>
        <w:t>La Sucesión Presidencial en 1910. El Partido Nacional Democrático.</w:t>
      </w:r>
    </w:p>
    <w:p w:rsidR="00617EE1" w:rsidRDefault="00617EE1" w:rsidP="00294F79">
      <w:pPr>
        <w:spacing w:line="240" w:lineRule="auto"/>
        <w:jc w:val="both"/>
        <w:rPr>
          <w:rFonts w:ascii="Corbel" w:hAnsi="Corbel"/>
          <w:color w:val="FF0000"/>
        </w:rPr>
        <w:sectPr w:rsidR="00617EE1" w:rsidSect="00617EE1">
          <w:type w:val="continuous"/>
          <w:pgSz w:w="12240" w:h="15840"/>
          <w:pgMar w:top="720" w:right="720" w:bottom="720" w:left="720" w:header="708" w:footer="708" w:gutter="0"/>
          <w:cols w:num="2" w:space="708"/>
          <w:docGrid w:linePitch="360"/>
        </w:sectPr>
      </w:pPr>
    </w:p>
    <w:p w:rsidR="00294F79" w:rsidRPr="0062163D" w:rsidRDefault="00294F79" w:rsidP="00294F79">
      <w:pPr>
        <w:spacing w:line="240" w:lineRule="auto"/>
        <w:jc w:val="both"/>
        <w:rPr>
          <w:rFonts w:ascii="Corbel" w:hAnsi="Corbel"/>
          <w:color w:val="FF0000"/>
        </w:rPr>
      </w:pPr>
      <w:r w:rsidRPr="0062163D">
        <w:rPr>
          <w:rFonts w:ascii="Corbel" w:hAnsi="Corbel"/>
          <w:color w:val="FF0000"/>
        </w:rPr>
        <w:t>URLhttp://www.youtube.com/watch?v=08JUAzuroqg</w:t>
      </w:r>
    </w:p>
    <w:p w:rsidR="00031C06" w:rsidRDefault="00A43A89" w:rsidP="00031C06">
      <w:pPr>
        <w:pBdr>
          <w:top w:val="single" w:sz="4" w:space="1" w:color="auto"/>
          <w:left w:val="single" w:sz="4" w:space="4" w:color="auto"/>
          <w:bottom w:val="single" w:sz="4" w:space="1" w:color="auto"/>
          <w:right w:val="single" w:sz="4" w:space="4" w:color="auto"/>
        </w:pBdr>
        <w:spacing w:line="240" w:lineRule="auto"/>
        <w:jc w:val="both"/>
        <w:rPr>
          <w:rFonts w:ascii="Corbel" w:hAnsi="Corbel"/>
          <w:b/>
          <w:color w:val="FF0000"/>
        </w:rPr>
      </w:pPr>
      <w:hyperlink r:id="rId15" w:history="1">
        <w:r w:rsidR="00031C06">
          <w:rPr>
            <w:rStyle w:val="Hipervnculo"/>
            <w:rFonts w:ascii="Corbel" w:hAnsi="Corbel"/>
            <w:b/>
            <w:color w:val="FF0000"/>
          </w:rPr>
          <w:t>https://3.bp.blogspot.com/-32tSoH8mpqM/Vy8k9dIfIVI/AAAAAAAAhQU/QfCnRlYworwBcuXK_41P_s4gp4T-JX-ngCLcB/s1600/sabias%2Bque....jpg</w:t>
        </w:r>
      </w:hyperlink>
    </w:p>
    <w:p w:rsidR="00294F79" w:rsidRPr="00EB6F24" w:rsidRDefault="00294F79" w:rsidP="00294F79">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xml:space="preserve">Francisco I. Madero en su libro </w:t>
      </w:r>
      <w:r w:rsidRPr="00EB6F24">
        <w:rPr>
          <w:rFonts w:ascii="Corbel" w:hAnsi="Corbel"/>
          <w:i/>
        </w:rPr>
        <w:t xml:space="preserve">La sucesión presidencial de 1910 </w:t>
      </w:r>
      <w:r w:rsidRPr="00EB6F24">
        <w:rPr>
          <w:rFonts w:ascii="Corbel" w:hAnsi="Corbel"/>
        </w:rPr>
        <w:t xml:space="preserve">hablaba de la necesidad de un cambio pacífico y democrático; se pronunciaba por el </w:t>
      </w:r>
      <w:r w:rsidRPr="00EB6F24">
        <w:rPr>
          <w:rFonts w:ascii="Corbel" w:hAnsi="Corbel"/>
          <w:b/>
        </w:rPr>
        <w:t xml:space="preserve">sufragio </w:t>
      </w:r>
      <w:r w:rsidRPr="00EB6F24">
        <w:rPr>
          <w:rFonts w:ascii="Corbel" w:hAnsi="Corbel"/>
        </w:rPr>
        <w:t xml:space="preserve">efectivo y la no reelección; pedía libertades políticas y el fin del centralismo y llamaba a la sociedad a organizarse en partidos políticos para iniciar una auténtica vida democrática apoyada en instituciones firmes. </w:t>
      </w:r>
    </w:p>
    <w:p w:rsidR="00294F79" w:rsidRPr="00EB6F24" w:rsidRDefault="00294F79" w:rsidP="00294F79">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xml:space="preserve">Madero envió su libro al presidente y le hizo llegar una carta, en la que le decía: Para el desarrollo de su política basada principalmente en la conservación de la paz, se ha visto Ud. precisado a revestirse de un poder absoluto […] </w:t>
      </w:r>
    </w:p>
    <w:p w:rsidR="00294F79" w:rsidRPr="00EB6F24" w:rsidRDefault="00294F79" w:rsidP="00294F79">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xml:space="preserve">[…] el gran problema que se presenta en la actualidad, es el siguiente: ¿Será necesario que continúe el régimen de poder absoluto con algún hombre que pueda seguir la política de Ud. o bien será más conveniente que se implante francamente el régimen democrático […]? </w:t>
      </w:r>
    </w:p>
    <w:p w:rsidR="00294F79" w:rsidRPr="00EB6F24" w:rsidRDefault="00294F79" w:rsidP="00294F79">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lastRenderedPageBreak/>
        <w:t xml:space="preserve">“[…] me he dedicado a estudiar profundamente ese problema, con toda la calma y la serenidad posibles. El fruto de mis estudios y meditaciones, lo he publicado en un libro que he llamado ‘La Sucesión Presidencial en 1910. El Partido Nacional Democrático’, del cual tengo la honra de remitirle un ejemplar por correo. </w:t>
      </w:r>
    </w:p>
    <w:p w:rsidR="00294F79" w:rsidRPr="00EB6F24" w:rsidRDefault="00294F79" w:rsidP="00294F79">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cs="Corbel"/>
        </w:rPr>
        <w:t>La conclusi</w:t>
      </w:r>
      <w:r w:rsidRPr="00EB6F24">
        <w:rPr>
          <w:rFonts w:ascii="Corbel" w:hAnsi="Corbel"/>
        </w:rPr>
        <w:t xml:space="preserve">ón a que he llegado, es que será verdaderamente amenazador para nuestras instituciones y hasta para nuestra independencia, la prolongación del poder del régimen absoluto. Parece que Ud. mismo así lo ha comprendido según se desprende de las declaraciones que hizo por conducto de un periodista americano […] </w:t>
      </w:r>
    </w:p>
    <w:p w:rsidR="00294F79" w:rsidRPr="00EB6F24" w:rsidRDefault="00294F79" w:rsidP="00294F79">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xml:space="preserve">Por estas circunstancias, el pueblo espera con ansiedad saber qué actitud asumirá Ud. en la próxima campaña electoral. Dos papeles puede desempeñar en esa gran lucha[…] Si por convicción, o por </w:t>
      </w:r>
      <w:r w:rsidRPr="00EB6F24">
        <w:rPr>
          <w:rFonts w:ascii="Corbel" w:hAnsi="Corbel"/>
          <w:b/>
        </w:rPr>
        <w:t xml:space="preserve">consecuentar </w:t>
      </w:r>
      <w:r w:rsidRPr="00EB6F24">
        <w:rPr>
          <w:rFonts w:ascii="Corbel" w:hAnsi="Corbel"/>
        </w:rPr>
        <w:t xml:space="preserve">con un grupo reducido de amigos quiere Ud. perpetuar entre nosotros el régimen de poder absoluto, tendrá que constituirse en jefe de partido, y aunque no entre en su ánimo recurrir a medios ilegales y bajos para asegurar el triunfo de su candidatura, tendrá que aprobar o dejar sin castigo las faltas que cometan sus partidarios y cargar con la responsabilidad de ellas ante la historia y ante sus contemporáneos. En cambio, si sus declaraciones a Creelman fueron sinceras, [y] desea dejar por sucesor a la Ley, entonces tendrá Ud. que crecerse [y] todo su prestigio, todo el poder de que la nación le ha revestido, lo pondrá al servicio de los verdaderos intereses del pueblo […]” </w:t>
      </w:r>
    </w:p>
    <w:p w:rsidR="00294F79" w:rsidRPr="00EB6F24" w:rsidRDefault="00294F79" w:rsidP="00294F79">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xml:space="preserve">Carmona, D. (2013). </w:t>
      </w:r>
      <w:r w:rsidRPr="00EB6F24">
        <w:rPr>
          <w:rFonts w:ascii="Corbel" w:hAnsi="Corbel"/>
          <w:i/>
        </w:rPr>
        <w:t>Memoria Política de México 1492-2000</w:t>
      </w:r>
      <w:r w:rsidRPr="00EB6F24">
        <w:rPr>
          <w:rFonts w:ascii="Corbel" w:hAnsi="Corbel"/>
        </w:rPr>
        <w:t>. México: INEP (libro digital)</w:t>
      </w:r>
    </w:p>
    <w:p w:rsidR="00294F79" w:rsidRPr="00EB6F24" w:rsidRDefault="00294F79" w:rsidP="00294F79">
      <w:pPr>
        <w:spacing w:line="240" w:lineRule="auto"/>
        <w:jc w:val="both"/>
        <w:rPr>
          <w:rFonts w:ascii="Corbel" w:hAnsi="Corbel"/>
        </w:rPr>
      </w:pPr>
      <w:r w:rsidRPr="00EB6F24">
        <w:rPr>
          <w:rFonts w:ascii="Corbel" w:hAnsi="Corbel"/>
        </w:rPr>
        <w:t xml:space="preserve">La primera edición de </w:t>
      </w:r>
      <w:r w:rsidRPr="00EB6F24">
        <w:rPr>
          <w:rFonts w:ascii="Corbel" w:hAnsi="Corbel"/>
          <w:i/>
        </w:rPr>
        <w:t>La sucesión presidencial</w:t>
      </w:r>
      <w:r w:rsidRPr="00EB6F24">
        <w:rPr>
          <w:rFonts w:ascii="Corbel" w:hAnsi="Corbel"/>
        </w:rPr>
        <w:t>, de tres mil ejemplares, se agotó en breve tiempo y su autor empezó a ser conocido en todo el país. En su libro, Madero proponía que Porfirio Díaz siguiera como presidente, pero que el vicepresidente fuera del Partido Nacional Democrático, un partido que aglutinaría a los liberales o conservadores que optaran por la democracia y se opusieran al partido reeleccionista o absolutista.</w:t>
      </w:r>
    </w:p>
    <w:p w:rsidR="00294F79" w:rsidRPr="00EB6F24" w:rsidRDefault="00294F79" w:rsidP="00294F79">
      <w:pPr>
        <w:spacing w:line="240" w:lineRule="auto"/>
        <w:jc w:val="both"/>
        <w:rPr>
          <w:rFonts w:ascii="Corbel" w:hAnsi="Corbel"/>
        </w:rPr>
      </w:pPr>
      <w:r w:rsidRPr="00EB6F24">
        <w:rPr>
          <w:rFonts w:ascii="Corbel" w:hAnsi="Corbel"/>
        </w:rPr>
        <w:t xml:space="preserve">Inicialmente, Madero sólo quería proponer al vicepresidente para el periodo 1910- 1916, pero conforme fue cayendo en cuenta de que el presidente ya tenía a su candidato - el científico Ramón Corral - y que él iba logrando un mayor número de seguidores, decidió participar en la elección como candidato a la presidencia, con el doctor Francisco Vázquez Gómez para la vicepresidencia. </w:t>
      </w:r>
    </w:p>
    <w:p w:rsidR="00294F79" w:rsidRPr="00EB6F24" w:rsidRDefault="00294F79" w:rsidP="00294F79">
      <w:pPr>
        <w:spacing w:line="240" w:lineRule="auto"/>
        <w:jc w:val="both"/>
        <w:rPr>
          <w:rFonts w:ascii="Corbel" w:hAnsi="Corbel" w:cs="Corbel"/>
        </w:rPr>
      </w:pPr>
      <w:r w:rsidRPr="00EB6F24">
        <w:rPr>
          <w:rFonts w:ascii="Corbel" w:hAnsi="Corbel"/>
        </w:rPr>
        <w:t>El nuevo líder hizo algo que entonces no era común: una campaña electoral por varias ciudades del país. El explosivo crecimiento del maderismo sucedió, más que por los discursos de su líder, por la reacción ante el exilio del general Reyes y por la designación de Corral como vicepresidente de Díaz.</w:t>
      </w:r>
      <w:r w:rsidRPr="00EB6F24">
        <w:rPr>
          <w:rFonts w:ascii="Corbel" w:hAnsi="Corbel" w:cs="Corbel"/>
        </w:rPr>
        <w:t xml:space="preserve"> </w:t>
      </w: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El gobierno decidió arrestar a Madero en San Luis Potosí y, en estas circunstancias, se efectuaron las elecciones de junio de 1910, en las que, resultó triunfadora la fórmula Díaz-Corral.</w:t>
      </w: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Una vez puesto en libertad, Madero se convenció de que no había más remedio que tomar las armas, cruzó la frontera y, desde Texas, proclamó el Plan de San Luis. Le puso este nombre y la fecha de cuando todavía estaba en México porque consideró que era impropio hacerlo desde el extranjero.</w:t>
      </w:r>
    </w:p>
    <w:p w:rsidR="00031C06" w:rsidRDefault="00A43A89" w:rsidP="00031C06">
      <w:pPr>
        <w:pBdr>
          <w:top w:val="single" w:sz="4" w:space="1" w:color="auto"/>
          <w:left w:val="single" w:sz="4" w:space="4" w:color="auto"/>
          <w:bottom w:val="single" w:sz="4" w:space="1" w:color="auto"/>
          <w:right w:val="single" w:sz="4" w:space="4" w:color="auto"/>
        </w:pBdr>
        <w:spacing w:line="240" w:lineRule="auto"/>
        <w:jc w:val="both"/>
        <w:rPr>
          <w:rFonts w:ascii="Corbel" w:hAnsi="Corbel"/>
          <w:b/>
          <w:color w:val="FF0000"/>
        </w:rPr>
      </w:pPr>
      <w:hyperlink r:id="rId16" w:history="1">
        <w:r w:rsidR="00031C06">
          <w:rPr>
            <w:rStyle w:val="Hipervnculo"/>
            <w:rFonts w:ascii="Corbel" w:hAnsi="Corbel"/>
            <w:b/>
            <w:color w:val="FF0000"/>
          </w:rPr>
          <w:t>https://3.bp.blogspot.com/-32tSoH8mpqM/Vy8k9dIfIVI/AAAAAAAAhQU/QfCnRlYworwBcuXK_41P_s4gp4T-JX-ngCLcB/s1600/sabias%2Bque....jpg</w:t>
        </w:r>
      </w:hyperlink>
    </w:p>
    <w:p w:rsidR="00294F79" w:rsidRPr="00EB6F24" w:rsidRDefault="00294F7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b/>
          <w:bCs/>
          <w:lang w:eastAsia="es-MX"/>
        </w:rPr>
      </w:pPr>
      <w:r w:rsidRPr="00EB6F24">
        <w:rPr>
          <w:rFonts w:ascii="Corbel" w:eastAsia="Times New Roman" w:hAnsi="Corbel"/>
          <w:b/>
          <w:bCs/>
          <w:lang w:eastAsia="es-MX"/>
        </w:rPr>
        <w:t>El Plan de San Luis decía:</w:t>
      </w:r>
    </w:p>
    <w:p w:rsidR="00294F79" w:rsidRPr="00EB6F24" w:rsidRDefault="00294F7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2° Se desconoce al actual Gobierno del general Díaz, así como a todas las autoridades cuyo poder debe </w:t>
      </w:r>
      <w:r w:rsidRPr="00EB6F24">
        <w:rPr>
          <w:rFonts w:ascii="Corbel" w:eastAsia="Times New Roman" w:hAnsi="Corbel"/>
          <w:b/>
          <w:bCs/>
          <w:lang w:eastAsia="es-MX"/>
        </w:rPr>
        <w:t xml:space="preserve">dimanar </w:t>
      </w:r>
      <w:r w:rsidRPr="00EB6F24">
        <w:rPr>
          <w:rFonts w:ascii="Corbel" w:eastAsia="Times New Roman" w:hAnsi="Corbel" w:cs="ArialMT"/>
          <w:lang w:eastAsia="es-MX"/>
        </w:rPr>
        <w:t>del voto popular, porque además de no haber sido electas por el pueblo, han perdido los pocos títulos que podían tener de legalidad, cometiendo y apoyando […] el fraude electoral más escandaloso que registra la historia de México […]</w:t>
      </w:r>
    </w:p>
    <w:p w:rsidR="00294F79" w:rsidRPr="00EB6F24" w:rsidRDefault="00294F7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3° […] Abusando de la ley de terrenos baldíos, numerosos pequeños propietarios, en su mayoría indígenas, han sido despojados de sus terrenos […] Siendo de toda justicia restituir a sus antiguos poseedores los terrenos de que se les despojó de un modo tan arbitrario […] se les exigirá a los que los adquirieron de un modo tan inmoral, o a sus herederos, que los restituyan a sus primitivos propietarios, a quienes pagarán también una </w:t>
      </w:r>
      <w:r w:rsidRPr="00EB6F24">
        <w:rPr>
          <w:rFonts w:ascii="Corbel" w:eastAsia="Times New Roman" w:hAnsi="Corbel"/>
          <w:b/>
          <w:bCs/>
          <w:lang w:eastAsia="es-MX"/>
        </w:rPr>
        <w:t xml:space="preserve">indemnización </w:t>
      </w:r>
      <w:r w:rsidRPr="00EB6F24">
        <w:rPr>
          <w:rFonts w:ascii="Corbel" w:eastAsia="Times New Roman" w:hAnsi="Corbel" w:cs="ArialMT"/>
          <w:lang w:eastAsia="es-MX"/>
        </w:rPr>
        <w:t>por los perjuicios sufridos [...]</w:t>
      </w:r>
    </w:p>
    <w:p w:rsidR="00294F79" w:rsidRPr="00EB6F24" w:rsidRDefault="00294F7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7° El día 20 de noviembre, desde las seis de la tarde en adelante, todos los ciudadanos de la República tomarán las armas para arrojar del poder a las autoridades que actualmente gobiernan. Los pueblos que estén retirados de las vías de comunicación lo harán desde la víspera…”</w:t>
      </w:r>
    </w:p>
    <w:p w:rsidR="00294F79" w:rsidRPr="00EB6F24" w:rsidRDefault="00294F7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lastRenderedPageBreak/>
        <w:t xml:space="preserve">Carmona, D. (2013). </w:t>
      </w:r>
      <w:r w:rsidRPr="00EB6F24">
        <w:rPr>
          <w:rFonts w:ascii="Corbel" w:eastAsia="Times New Roman" w:hAnsi="Corbel" w:cs="Arial-ItalicMT"/>
          <w:i/>
          <w:iCs/>
          <w:lang w:eastAsia="es-MX"/>
        </w:rPr>
        <w:t>Memoria Política de México 1492-2000</w:t>
      </w:r>
      <w:r w:rsidRPr="00EB6F24">
        <w:rPr>
          <w:rFonts w:ascii="Corbel" w:eastAsia="Times New Roman" w:hAnsi="Corbel" w:cs="ArialMT"/>
          <w:lang w:eastAsia="es-MX"/>
        </w:rPr>
        <w:t>. México: INEP (libro digital)</w:t>
      </w:r>
    </w:p>
    <w:p w:rsidR="00294F79"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Aunque se fijó la fecha del 20 de noviembre de 1910 a las 18:00 horas como el inicio de la rebelión armada, los hechos se precipitaron dos días antes. El 18 de noviembre, en Puebla, la casa de Aquiles Serdán, simpatizante y fuerte promotor del maderismo, intentó ser cateada por la policía y ante la negativa, fue atacada por el ejército federal y la policía estatal. Aquiles y su hermano Máximo Serdán murieron en la resistencia, convirtiéndose en los primeros héroes de la revolución </w:t>
      </w:r>
      <w:r w:rsidRPr="00617EE1">
        <w:rPr>
          <w:rFonts w:ascii="Corbel" w:eastAsia="Times New Roman" w:hAnsi="Corbel" w:cs="ArialMT"/>
          <w:lang w:eastAsia="es-MX"/>
        </w:rPr>
        <w:t>maderista</w:t>
      </w:r>
      <w:r w:rsidRPr="00EB6F24">
        <w:rPr>
          <w:rFonts w:ascii="Corbel" w:eastAsia="Times New Roman" w:hAnsi="Corbel" w:cs="ArialMT"/>
          <w:lang w:eastAsia="es-MX"/>
        </w:rPr>
        <w:t xml:space="preserve">. </w:t>
      </w:r>
    </w:p>
    <w:p w:rsidR="00617EE1" w:rsidRPr="00EB6F24" w:rsidRDefault="00617EE1" w:rsidP="00294F79">
      <w:pPr>
        <w:autoSpaceDE w:val="0"/>
        <w:autoSpaceDN w:val="0"/>
        <w:adjustRightInd w:val="0"/>
        <w:spacing w:line="240" w:lineRule="auto"/>
        <w:jc w:val="both"/>
        <w:rPr>
          <w:rFonts w:ascii="Corbel" w:eastAsia="Times New Roman" w:hAnsi="Corbel" w:cs="ArialMT"/>
          <w:lang w:eastAsia="es-MX"/>
        </w:rPr>
      </w:pPr>
      <w:r>
        <w:rPr>
          <w:rFonts w:ascii="Corbel" w:eastAsia="Times New Roman" w:hAnsi="Corbel" w:cs="ArialMT"/>
          <w:noProof/>
          <w:lang w:eastAsia="es-MX"/>
        </w:rPr>
        <w:drawing>
          <wp:inline distT="0" distB="0" distL="0" distR="0">
            <wp:extent cx="6848475" cy="3362325"/>
            <wp:effectExtent l="38100" t="0" r="47625" b="952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Al ver el avance revolucionario, Díaz intentó realizar algunos cambios en su política, pero ya era demasiado tarde. El 21 de mayo de 1911, Porfirio Díaz y Francisco I. Madero firmaron los Convenios de Ciudad Juárez, en los que se acordaba que el presidente Díaz y el vicepresidente Ramón Corral, renunciarían a sus puestos de inmediato, y que el secretario de Relaciones Exteriores sería el presidente interino.</w:t>
      </w:r>
    </w:p>
    <w:p w:rsidR="00294F79" w:rsidRPr="00EB6F24" w:rsidRDefault="00294F79" w:rsidP="00294F79">
      <w:pPr>
        <w:autoSpaceDE w:val="0"/>
        <w:autoSpaceDN w:val="0"/>
        <w:adjustRightInd w:val="0"/>
        <w:spacing w:line="240" w:lineRule="auto"/>
        <w:jc w:val="both"/>
        <w:rPr>
          <w:rFonts w:ascii="Corbel" w:hAnsi="Corbel"/>
        </w:rPr>
      </w:pPr>
      <w:r w:rsidRPr="00EB6F24">
        <w:rPr>
          <w:rFonts w:ascii="Corbel" w:eastAsia="Times New Roman" w:hAnsi="Corbel" w:cs="ArialMT"/>
          <w:lang w:eastAsia="es-MX"/>
        </w:rPr>
        <w:t>Cumpliendo con estos acuerdos, el licenciado Francisco León de la Barra tomó el poder como presidente interino y convocó a elecciones, resultando electo Francisco I. Madero, con José María Pino Suárez como vicepresidente. El 6 de noviembre de 1911 tomaron posesión de sus puestos, mientras Porfirio Díaz se embarcaba hacia Europa, donde murió en París, en 1915.</w:t>
      </w:r>
    </w:p>
    <w:p w:rsidR="00294F79" w:rsidRPr="00EB6F24" w:rsidRDefault="00294F79" w:rsidP="00294F79">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cs="Corbel"/>
          <w:b/>
          <w:sz w:val="22"/>
          <w:szCs w:val="22"/>
        </w:rPr>
      </w:pPr>
      <w:r w:rsidRPr="00EB6F24">
        <w:rPr>
          <w:rStyle w:val="Textoennegrita"/>
          <w:rFonts w:ascii="Corbel" w:hAnsi="Corbel" w:cs="Corbel"/>
          <w:sz w:val="22"/>
          <w:szCs w:val="22"/>
        </w:rPr>
        <w:t xml:space="preserve">2.5 </w:t>
      </w:r>
      <w:r>
        <w:rPr>
          <w:rFonts w:ascii="Corbel" w:hAnsi="Corbel" w:cs="Corbel"/>
          <w:b/>
          <w:sz w:val="22"/>
          <w:szCs w:val="22"/>
        </w:rPr>
        <w:t>Etapas del movimiento armado, Mader</w:t>
      </w:r>
      <w:r w:rsidRPr="00EB6F24">
        <w:rPr>
          <w:rFonts w:ascii="Corbel" w:hAnsi="Corbel" w:cs="Corbel"/>
          <w:b/>
          <w:sz w:val="22"/>
          <w:szCs w:val="22"/>
        </w:rPr>
        <w:t>ismo y Huertismo.</w:t>
      </w:r>
    </w:p>
    <w:p w:rsidR="00294F79" w:rsidRPr="00EB6F24" w:rsidRDefault="004A7313" w:rsidP="00294F79">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cs="Corbel"/>
          <w:sz w:val="22"/>
          <w:szCs w:val="22"/>
        </w:rPr>
      </w:pPr>
      <w:r>
        <w:rPr>
          <w:rFonts w:ascii="Corbel" w:hAnsi="Corbel" w:cs="Corbel"/>
          <w:noProof/>
          <w:sz w:val="22"/>
          <w:szCs w:val="22"/>
          <w:lang w:eastAsia="es-MX" w:bidi="ar-SA"/>
        </w:rPr>
        <w:drawing>
          <wp:inline distT="0" distB="0" distL="0" distR="0">
            <wp:extent cx="6867525" cy="1200150"/>
            <wp:effectExtent l="0" t="0" r="28575" b="381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294F79" w:rsidRDefault="00294F79" w:rsidP="00294F79">
      <w:pPr>
        <w:autoSpaceDE w:val="0"/>
        <w:autoSpaceDN w:val="0"/>
        <w:adjustRightInd w:val="0"/>
        <w:spacing w:line="240" w:lineRule="auto"/>
        <w:jc w:val="both"/>
        <w:rPr>
          <w:rFonts w:ascii="Corbel" w:eastAsia="Times New Roman" w:hAnsi="Corbel" w:cs="TrebuchetMS-Bold"/>
          <w:b/>
          <w:bCs/>
          <w:lang w:eastAsia="es-MX"/>
        </w:rPr>
      </w:pPr>
    </w:p>
    <w:p w:rsidR="00294F79" w:rsidRPr="00EB6F24" w:rsidRDefault="00294F79" w:rsidP="00294F79">
      <w:pPr>
        <w:autoSpaceDE w:val="0"/>
        <w:autoSpaceDN w:val="0"/>
        <w:adjustRightInd w:val="0"/>
        <w:spacing w:line="240" w:lineRule="auto"/>
        <w:jc w:val="both"/>
        <w:rPr>
          <w:rFonts w:ascii="Corbel" w:eastAsia="Times New Roman" w:hAnsi="Corbel" w:cs="TrebuchetMS-Bold"/>
          <w:b/>
          <w:bCs/>
          <w:lang w:eastAsia="es-MX"/>
        </w:rPr>
      </w:pPr>
      <w:r w:rsidRPr="00EB6F24">
        <w:rPr>
          <w:rFonts w:ascii="Corbel" w:eastAsia="Times New Roman" w:hAnsi="Corbel" w:cs="TrebuchetMS-Bold"/>
          <w:b/>
          <w:bCs/>
          <w:lang w:eastAsia="es-MX"/>
        </w:rPr>
        <w:t>Maderismo</w:t>
      </w:r>
    </w:p>
    <w:p w:rsidR="004A7313" w:rsidRDefault="004A7313" w:rsidP="00294F79">
      <w:pPr>
        <w:autoSpaceDE w:val="0"/>
        <w:autoSpaceDN w:val="0"/>
        <w:adjustRightInd w:val="0"/>
        <w:spacing w:line="240" w:lineRule="auto"/>
        <w:jc w:val="both"/>
        <w:rPr>
          <w:rFonts w:ascii="Corbel" w:eastAsia="Times New Roman" w:hAnsi="Corbel" w:cs="ArialMT"/>
          <w:lang w:eastAsia="es-MX"/>
        </w:rPr>
        <w:sectPr w:rsidR="004A7313" w:rsidSect="00617EE1">
          <w:type w:val="continuous"/>
          <w:pgSz w:w="12240" w:h="15840"/>
          <w:pgMar w:top="720" w:right="720" w:bottom="720" w:left="720" w:header="708" w:footer="708" w:gutter="0"/>
          <w:cols w:space="708"/>
          <w:docGrid w:linePitch="360"/>
        </w:sectPr>
      </w:pPr>
    </w:p>
    <w:p w:rsidR="00294F79"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La gestión de Madero no fue sencilla, cuando llegó al poder, las fuerzas armadas maderistas fueron licenciadas o se constituyeron como guardias rurales. Pero Emiliano Zapata se negó a desarmar a su gente, hasta haber conseguido el reparto de tierras. Tenía unos </w:t>
      </w:r>
      <w:r w:rsidRPr="00EB6F24">
        <w:rPr>
          <w:rFonts w:ascii="Corbel" w:eastAsia="Times New Roman" w:hAnsi="Corbel" w:cs="ArialMT"/>
          <w:lang w:eastAsia="es-MX"/>
        </w:rPr>
        <w:t xml:space="preserve">cuantos días el presidente en el poder, cuando, el 28 de noviembre, el llamado </w:t>
      </w:r>
      <w:r w:rsidRPr="00EB6F24">
        <w:rPr>
          <w:rFonts w:ascii="Corbel" w:eastAsia="Times New Roman" w:hAnsi="Corbel" w:cs="Arial-ItalicMT"/>
          <w:i/>
          <w:iCs/>
          <w:lang w:eastAsia="es-MX"/>
        </w:rPr>
        <w:t>caudillo del sur</w:t>
      </w:r>
      <w:r w:rsidRPr="00EB6F24">
        <w:rPr>
          <w:rFonts w:ascii="Corbel" w:eastAsia="Times New Roman" w:hAnsi="Corbel" w:cs="ArialMT"/>
          <w:lang w:eastAsia="es-MX"/>
        </w:rPr>
        <w:t xml:space="preserve">, considerando que no respondía con rapidez a sus demandas y que no atendía el artículo tercero del Plan de San Luis, lo </w:t>
      </w:r>
      <w:r w:rsidRPr="00EB6F24">
        <w:rPr>
          <w:rFonts w:ascii="Corbel" w:eastAsia="Times New Roman" w:hAnsi="Corbel" w:cs="ArialMT"/>
          <w:lang w:eastAsia="es-MX"/>
        </w:rPr>
        <w:lastRenderedPageBreak/>
        <w:t>desconoció e intensificó su lucha y junto con otros proclamó el Plan de Ayala.</w:t>
      </w:r>
    </w:p>
    <w:p w:rsidR="00294F79" w:rsidRPr="00031C06" w:rsidRDefault="00A43A89" w:rsidP="00294F79">
      <w:pPr>
        <w:rPr>
          <w:rFonts w:ascii="Corbel" w:eastAsia="Times New Roman" w:hAnsi="Corbel" w:cs="ArialMT"/>
          <w:color w:val="FF0000"/>
          <w:lang w:eastAsia="es-MX"/>
        </w:rPr>
      </w:pPr>
      <w:hyperlink r:id="rId27" w:history="1">
        <w:r w:rsidR="00294F79" w:rsidRPr="00031C06">
          <w:rPr>
            <w:rStyle w:val="Hipervnculo"/>
            <w:rFonts w:ascii="Corbel" w:eastAsia="Times New Roman" w:hAnsi="Corbel" w:cs="ArialMT"/>
            <w:color w:val="FF0000"/>
            <w:lang w:eastAsia="es-MX"/>
          </w:rPr>
          <w:t>https://image.slidesharecdn.com/tareamaderismocompleto1-141020100906-conversion-gate02/95/maderismo-5-638.jpg?cb=1413799836</w:t>
        </w:r>
      </w:hyperlink>
    </w:p>
    <w:p w:rsidR="004A7313" w:rsidRDefault="004A7313" w:rsidP="00294F79">
      <w:pPr>
        <w:autoSpaceDE w:val="0"/>
        <w:autoSpaceDN w:val="0"/>
        <w:adjustRightInd w:val="0"/>
        <w:spacing w:line="240" w:lineRule="auto"/>
        <w:jc w:val="both"/>
        <w:rPr>
          <w:rFonts w:ascii="Corbel" w:eastAsia="Times New Roman" w:hAnsi="Corbel" w:cs="ArialMT"/>
          <w:lang w:eastAsia="es-MX"/>
        </w:rPr>
        <w:sectPr w:rsidR="004A7313" w:rsidSect="004A7313">
          <w:type w:val="continuous"/>
          <w:pgSz w:w="12240" w:h="15840"/>
          <w:pgMar w:top="720" w:right="720" w:bottom="720" w:left="720" w:header="708" w:footer="708" w:gutter="0"/>
          <w:cols w:num="2" w:space="708"/>
          <w:docGrid w:linePitch="360"/>
        </w:sectPr>
      </w:pP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p>
    <w:p w:rsidR="00031C06" w:rsidRPr="00031C06" w:rsidRDefault="00A43A8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TrebuchetMS-Bold"/>
          <w:b/>
          <w:bCs/>
          <w:color w:val="FF0000"/>
          <w:lang w:eastAsia="es-MX"/>
        </w:rPr>
      </w:pPr>
      <w:hyperlink r:id="rId28" w:history="1">
        <w:r w:rsidR="00031C06" w:rsidRPr="00031C06">
          <w:rPr>
            <w:rStyle w:val="Hipervnculo"/>
            <w:rFonts w:ascii="Corbel" w:eastAsia="Times New Roman" w:hAnsi="Corbel" w:cs="TrebuchetMS-Bold"/>
            <w:b/>
            <w:bCs/>
            <w:color w:val="FF0000"/>
            <w:lang w:eastAsia="es-MX"/>
          </w:rPr>
          <w:t>https://3.bp.blogspot.com/-32tSoH8mpqM/Vy8k9dIfIVI/AAAAAAAAhQU/QfCnRlYworwBcuXK_41P_s4gp4T-JX-ngCLcB/s1600/sabias%2Bque....jpg</w:t>
        </w:r>
      </w:hyperlink>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b/>
          <w:bCs/>
          <w:lang w:eastAsia="es-MX"/>
        </w:rPr>
      </w:pPr>
      <w:r w:rsidRPr="00EB6F24">
        <w:rPr>
          <w:rFonts w:ascii="Corbel" w:eastAsia="Times New Roman" w:hAnsi="Corbel"/>
          <w:b/>
          <w:bCs/>
          <w:lang w:eastAsia="es-MX"/>
        </w:rPr>
        <w:t>El Plan de Ayala sostenía:</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1º…teniendo en consideración: que el llamando Jefe de la revolución libertadora de México, Don Francisco I. Madero, no llevó a feliz término la revolución que gloriosamente incitó con el apoyo de Dios y del pueblo; puesto que dejó en pie la mayoría de poderes gubernativos y elementos corrompidos de opresión del gobierno dictatorial de Porfirio Díaz[…]</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2º […]declaramos al susodicho Francisco I. Madero, inepto para realizar las promesas de la revolución de que fue autor[…] incapaz para gobernante por no tener ningún respeto a la ley y a la justicia de los pueblos, y traidor a la Patria por estar a sangre y fuego humillando a los mexicanos que desean sus libertades, por complacer a los científicos, hacendados y caciques que nos esclavizan, y desde hoy comenzamos a continuar la revolución principiada por él, hasta conseguir el derrocamiento de los poderes dictatoriales que existen[…]</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3º Se reconoce como Jefe de la Revolución libertadora al ilustre general Pascual Orozco, segundo del caudillo Dn. Francisco I. Madero, y en caso de que no acepte este delicado puesto, se reconocerá como Jefe de la Revolución al C. general Emiliano Zapata[...]</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7º En virtud de que la inmensa mayoría de los pueblos y ciudadanos mexicanos, no son más dueños que del terreno que pisan. Sufriendo los horrores de la miseria sin poder mejorar su condición social ni poder dedicarse a la industria o a la agricultura por estar monopolizados en unas cuantas manos las tierras, montes y aguas, por esta causa se expropiarán previa indemnización de la tercera parte de esos monopolios a los poderosos propietarios de ellos, a fin de que los pueblos y ciudadanos de México obtengan ejidos, colonias, fundos legales para pueblos o campos de sembradura o de labor [...]</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14º [...] Si el Presidente Madero y demás elementos dictatoriales del actual y antiguo régimen, desean evitar inmensas desgracias que afligen a la Patria, que hagan inmediata renuncia de los puestos que ocupan, y con eso, en algo restañarán las graves heridas que han abierto al seno de la Patria [...]</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Carmona, D. (2013). </w:t>
      </w:r>
      <w:r w:rsidRPr="00EB6F24">
        <w:rPr>
          <w:rFonts w:ascii="Corbel" w:eastAsia="Times New Roman" w:hAnsi="Corbel" w:cs="Arial-ItalicMT"/>
          <w:i/>
          <w:iCs/>
          <w:lang w:eastAsia="es-MX"/>
        </w:rPr>
        <w:t xml:space="preserve">Memoria Política de México 1492-2000. </w:t>
      </w:r>
      <w:r w:rsidRPr="00EB6F24">
        <w:rPr>
          <w:rFonts w:ascii="Corbel" w:eastAsia="Times New Roman" w:hAnsi="Corbel" w:cs="ArialMT"/>
          <w:lang w:eastAsia="es-MX"/>
        </w:rPr>
        <w:t>México: INEP (libro digital)</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15º [...] así como nuestras armas las levantamos para elevarlo al Poder ahora las volveremos contra él por faltar a sus compromisos con el pueblo mexicano y haber traicionado la revolución iniciada por él: no somos </w:t>
      </w:r>
      <w:r w:rsidRPr="00EB6F24">
        <w:rPr>
          <w:rFonts w:ascii="Corbel" w:eastAsia="Times New Roman" w:hAnsi="Corbel"/>
          <w:b/>
          <w:bCs/>
          <w:lang w:eastAsia="es-MX"/>
        </w:rPr>
        <w:t>personalista</w:t>
      </w:r>
      <w:r w:rsidRPr="00EB6F24">
        <w:rPr>
          <w:rFonts w:ascii="Corbel" w:eastAsia="Times New Roman" w:hAnsi="Corbel" w:cs="ArialMT"/>
          <w:lang w:eastAsia="es-MX"/>
        </w:rPr>
        <w:t>s, somos partidarios de los principios y no de los hombres.</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Pueblo Mexicano: apoyad con las armas en la mano este Plan, y haréis la prosperidad y bienestar de la Patria.</w:t>
      </w:r>
    </w:p>
    <w:p w:rsidR="00294F79" w:rsidRPr="00EB6F24" w:rsidRDefault="00294F79" w:rsidP="00294F79">
      <w:pPr>
        <w:pStyle w:val="Textoindependiente"/>
        <w:pBdr>
          <w:top w:val="single" w:sz="4" w:space="1" w:color="auto"/>
          <w:left w:val="single" w:sz="4" w:space="1" w:color="auto"/>
          <w:bottom w:val="single" w:sz="4" w:space="1" w:color="auto"/>
          <w:right w:val="single" w:sz="4" w:space="1" w:color="auto"/>
        </w:pBdr>
        <w:spacing w:after="0" w:line="240" w:lineRule="auto"/>
        <w:jc w:val="both"/>
        <w:rPr>
          <w:rFonts w:ascii="Corbel" w:eastAsia="Times New Roman" w:hAnsi="Corbel" w:cs="ArialMT"/>
          <w:kern w:val="0"/>
          <w:sz w:val="22"/>
          <w:szCs w:val="22"/>
          <w:lang w:eastAsia="es-MX" w:bidi="ar-SA"/>
        </w:rPr>
      </w:pPr>
      <w:r w:rsidRPr="00EB6F24">
        <w:rPr>
          <w:rFonts w:ascii="Corbel" w:eastAsia="Times New Roman" w:hAnsi="Corbel" w:cs="ArialMT"/>
          <w:kern w:val="0"/>
          <w:sz w:val="22"/>
          <w:szCs w:val="22"/>
          <w:lang w:eastAsia="es-MX" w:bidi="ar-SA"/>
        </w:rPr>
        <w:t xml:space="preserve">Carmona, D. (2013). </w:t>
      </w:r>
      <w:r w:rsidRPr="00EB6F24">
        <w:rPr>
          <w:rFonts w:ascii="Corbel" w:eastAsia="Times New Roman" w:hAnsi="Corbel" w:cs="Arial-ItalicMT"/>
          <w:i/>
          <w:iCs/>
          <w:kern w:val="0"/>
          <w:sz w:val="22"/>
          <w:szCs w:val="22"/>
          <w:lang w:eastAsia="es-MX" w:bidi="ar-SA"/>
        </w:rPr>
        <w:t xml:space="preserve">Memoria Política de México 1492-2000. </w:t>
      </w:r>
      <w:r w:rsidRPr="00EB6F24">
        <w:rPr>
          <w:rFonts w:ascii="Corbel" w:eastAsia="Times New Roman" w:hAnsi="Corbel" w:cs="ArialMT"/>
          <w:kern w:val="0"/>
          <w:sz w:val="22"/>
          <w:szCs w:val="22"/>
          <w:lang w:eastAsia="es-MX" w:bidi="ar-SA"/>
        </w:rPr>
        <w:t>México: INEP (libro digital)</w:t>
      </w: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Los problemas no terminaban. El do</w:t>
      </w:r>
      <w:r w:rsidR="004A7313">
        <w:rPr>
          <w:rFonts w:ascii="Corbel" w:eastAsia="Times New Roman" w:hAnsi="Corbel" w:cs="ArialMT"/>
          <w:lang w:eastAsia="es-MX"/>
        </w:rPr>
        <w:t>ctor Vázquez Gómez y su hermano, Emilio</w:t>
      </w:r>
      <w:r w:rsidRPr="00EB6F24">
        <w:rPr>
          <w:rFonts w:ascii="Corbel" w:eastAsia="Times New Roman" w:hAnsi="Corbel" w:cs="ArialMT"/>
          <w:lang w:eastAsia="es-MX"/>
        </w:rPr>
        <w:t xml:space="preserve"> resentidos contra Madero, se levantaron en armas en Ciudad Juárez. El general Pascual Orozco recibió la orden de combatirlos. Al principio lo hizo pero poco después se les unió, desconoció el gobierno de Madero y el 25 de marzo de 1912 proclamó el Plan de la Empacadora, en el que lo atacaba violentamente, acusándolo de ser pro yanqui. Orozco consideraba su participación en la lucha armada como determinante para el triunfo de la revolución y sentía no haber sido suficientemente recompensado ni en lo económico ni en lo político. Y sus seguidores consideraban demasiado lentas y moderadas las reformas sociales propuestas por Madero.</w:t>
      </w:r>
    </w:p>
    <w:p w:rsidR="00031C06" w:rsidRPr="00031C06" w:rsidRDefault="00A43A89" w:rsidP="00031C06">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TrebuchetMS-Bold"/>
          <w:b/>
          <w:bCs/>
          <w:color w:val="FF0000"/>
          <w:lang w:eastAsia="es-MX"/>
        </w:rPr>
      </w:pPr>
      <w:hyperlink r:id="rId29" w:history="1">
        <w:r w:rsidR="00031C06" w:rsidRPr="00031C06">
          <w:rPr>
            <w:rStyle w:val="Hipervnculo"/>
            <w:rFonts w:ascii="Corbel" w:eastAsia="Times New Roman" w:hAnsi="Corbel" w:cs="TrebuchetMS-Bold"/>
            <w:b/>
            <w:bCs/>
            <w:color w:val="FF0000"/>
            <w:lang w:eastAsia="es-MX"/>
          </w:rPr>
          <w:t>https://3.bp.blogspot.com/-32tSoH8mpqM/Vy8k9dIfIVI/AAAAAAAAhQU/QfCnRlYworwBcuXK_41P_s4gp4T-JX-ngCLcB/s1600/sabias%2Bque....jpg</w:t>
        </w:r>
      </w:hyperlink>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BoldMT"/>
          <w:b/>
          <w:bCs/>
          <w:lang w:eastAsia="es-MX"/>
        </w:rPr>
      </w:pPr>
      <w:r w:rsidRPr="00EB6F24">
        <w:rPr>
          <w:rFonts w:ascii="Corbel" w:eastAsia="Times New Roman" w:hAnsi="Corbel" w:cs="Arial-BoldMT"/>
          <w:b/>
          <w:bCs/>
          <w:lang w:eastAsia="es-MX"/>
        </w:rPr>
        <w:t>El Plan de la Empacadora afirmaba:</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“1º El iniciador de la revolución, Francisco I. Madero, falseó y violó el Plan de San Luis.</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lastRenderedPageBreak/>
        <w:t>2º […] hizo la revolución con dinero de los millonarios americanos y con el apoyo indirecto o encubierto del Gobierno de los Estados Unidos […]</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8º […] ha puesto en manos del gobierno Americano los destinos de la Patria, por medio de complacencias indignas y de promesas que afectan a su nacionalidad e integridad.</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10º Habiendo mediado fraude y fuerza armada en las elecciones de octubre de 1911, se declaran nulas las de presidente y vicepresidente […]</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20º Los elementos armados de la revolución, al triunfar ésta continuarán en pie de guerra […]</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34º Para mejorar y enaltecer la situación de la clase obrera, se implantarán desde luego las siguientes medidas:</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a. Supresión de las tiendas de raya bajo el sistema de vales, libretas o carta-cuentas.</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b. Los jornales de los obreros serán pagados totalmente en dinero efectivo.</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c. Se reducirán las horas de trabajo, siendo estas diez horas como máximo para los que trabajen una jornada y doce para los que lo hagan a destajo.</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d. No se permitirá que trabajen en las fábricas niños menores de diez años, y los de once hasta dieciséis sólo trabajarán seis horas al día.</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e. Se procurará el aumento de jornales armonizando los intereses del capital y del trabajo, de manera que no se determine un conflicto económico que entorpezca el progreso industrial del país.</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f. Se exigirá a los propietarios de fábricas que alojen a los obreros en condiciones higiénicas, que garanticen su salud y enaltezcan su condición.</w:t>
      </w:r>
    </w:p>
    <w:p w:rsidR="00294F79" w:rsidRPr="00EB6F24" w:rsidRDefault="00294F79" w:rsidP="00294F79">
      <w:pPr>
        <w:pStyle w:val="Textoindependiente"/>
        <w:pBdr>
          <w:top w:val="single" w:sz="4" w:space="1" w:color="auto"/>
          <w:left w:val="single" w:sz="4" w:space="1" w:color="auto"/>
          <w:bottom w:val="single" w:sz="4" w:space="1" w:color="auto"/>
          <w:right w:val="single" w:sz="4" w:space="1" w:color="auto"/>
        </w:pBdr>
        <w:spacing w:after="0" w:line="240" w:lineRule="auto"/>
        <w:jc w:val="both"/>
        <w:rPr>
          <w:rFonts w:ascii="Corbel" w:eastAsia="Times New Roman" w:hAnsi="Corbel" w:cs="ArialMT"/>
          <w:kern w:val="0"/>
          <w:sz w:val="22"/>
          <w:szCs w:val="22"/>
          <w:lang w:eastAsia="es-MX" w:bidi="ar-SA"/>
        </w:rPr>
      </w:pP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35 º siendo el problema agrario en la República el que exige más atinada y violenta solución, la Revolución garantiza que desde luego se procederá a resolverlo, bajo las bases generales siguientes;</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a. Reconocimiento de la propiedad a los poseedores pacíficos por más de veinte años.</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b. Revalidación y perfeccionamiento de todos los títulos legales.</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c. Reivindicación de los terrenos arrebatados por despojo.</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d. Repartición de todas las tierras baldías y nacionalizadas en toda la República.</w:t>
      </w:r>
    </w:p>
    <w:p w:rsidR="00294F79" w:rsidRPr="00EB6F24" w:rsidRDefault="00294F79" w:rsidP="00294F79">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e. Expropiación por causa de utilidad pública, previo avalúo, a los grandes terratenientes que no cultiven habitualmente toda su propiedad; y las tierras así expropiadas se repartirán para fomentar la agricultura intensiva […]</w:t>
      </w:r>
    </w:p>
    <w:p w:rsidR="00294F79" w:rsidRPr="00EB6F24" w:rsidRDefault="00294F79" w:rsidP="00294F79">
      <w:pPr>
        <w:pStyle w:val="Textoindependiente"/>
        <w:pBdr>
          <w:top w:val="single" w:sz="4" w:space="1" w:color="auto"/>
          <w:left w:val="single" w:sz="4" w:space="1" w:color="auto"/>
          <w:bottom w:val="single" w:sz="4" w:space="1" w:color="auto"/>
          <w:right w:val="single" w:sz="4" w:space="1" w:color="auto"/>
        </w:pBdr>
        <w:spacing w:after="0" w:line="240" w:lineRule="auto"/>
        <w:jc w:val="both"/>
        <w:rPr>
          <w:rFonts w:ascii="Corbel" w:eastAsia="Times New Roman" w:hAnsi="Corbel" w:cs="ArialMT"/>
          <w:kern w:val="0"/>
          <w:sz w:val="22"/>
          <w:szCs w:val="22"/>
          <w:lang w:eastAsia="es-MX" w:bidi="ar-SA"/>
        </w:rPr>
      </w:pPr>
      <w:r w:rsidRPr="00EB6F24">
        <w:rPr>
          <w:rFonts w:ascii="Corbel" w:eastAsia="Times New Roman" w:hAnsi="Corbel" w:cs="ArialMT"/>
          <w:kern w:val="0"/>
          <w:sz w:val="22"/>
          <w:szCs w:val="22"/>
          <w:lang w:eastAsia="es-MX" w:bidi="ar-SA"/>
        </w:rPr>
        <w:t xml:space="preserve">Carmona, D. (2013). </w:t>
      </w:r>
      <w:r w:rsidRPr="00EB6F24">
        <w:rPr>
          <w:rFonts w:ascii="Corbel" w:eastAsia="Times New Roman" w:hAnsi="Corbel" w:cs="Arial-ItalicMT"/>
          <w:i/>
          <w:iCs/>
          <w:kern w:val="0"/>
          <w:sz w:val="22"/>
          <w:szCs w:val="22"/>
          <w:lang w:eastAsia="es-MX" w:bidi="ar-SA"/>
        </w:rPr>
        <w:t>Memoria Política de México 1492-2000</w:t>
      </w:r>
      <w:r w:rsidRPr="00EB6F24">
        <w:rPr>
          <w:rFonts w:ascii="Corbel" w:eastAsia="Times New Roman" w:hAnsi="Corbel" w:cs="ArialMT"/>
          <w:kern w:val="0"/>
          <w:sz w:val="22"/>
          <w:szCs w:val="22"/>
          <w:lang w:eastAsia="es-MX" w:bidi="ar-SA"/>
        </w:rPr>
        <w:t>. México: INEP (libro digital).</w:t>
      </w: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El general Victoriano Huerta, que entonces era jefe militar del gobierno, después de varios enfrentamientos difíciles, venció a Orozco el 3 de julio de 1912.  Otro sublevado contra Madero fue el general Bernardo Reyes. Su derrota fue más sencilla.</w:t>
      </w: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Otro sublevado contra Madero fue el general Bernardo Reyes. Su derrota fue más sencilla. Reyes fue hecho prisionero y llevado a la capital. Allí se encontró con el general Félix Díaz, sobrino de don Porfirio, quien también había sido apresado por haberse levantado en armas en Veracruz.</w:t>
      </w:r>
    </w:p>
    <w:p w:rsidR="004A7313" w:rsidRDefault="004A7313" w:rsidP="00294F79">
      <w:pPr>
        <w:autoSpaceDE w:val="0"/>
        <w:autoSpaceDN w:val="0"/>
        <w:adjustRightInd w:val="0"/>
        <w:spacing w:line="240" w:lineRule="auto"/>
        <w:jc w:val="both"/>
        <w:rPr>
          <w:rFonts w:ascii="Corbel" w:eastAsia="Times New Roman" w:hAnsi="Corbel" w:cs="ArialMT"/>
          <w:lang w:eastAsia="es-MX"/>
        </w:rPr>
        <w:sectPr w:rsidR="004A7313" w:rsidSect="00617EE1">
          <w:type w:val="continuous"/>
          <w:pgSz w:w="12240" w:h="15840"/>
          <w:pgMar w:top="720" w:right="720" w:bottom="720" w:left="720" w:header="708" w:footer="708" w:gutter="0"/>
          <w:cols w:space="708"/>
          <w:docGrid w:linePitch="360"/>
        </w:sectPr>
      </w:pP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Además de estos levantamientos, Madero debía enfrentar a la prensa, que, gozando de libertad, atacaba con fuerza los errores del presidente. Era una situación difícil. </w:t>
      </w:r>
    </w:p>
    <w:p w:rsidR="00294F79"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A principios de 1913, Madero creyó que ya había alcanzado la estabilidad, pero se equivocaba. Félix Díaz y Bernardo Reyes fueron liberados por otros generales e </w:t>
      </w:r>
      <w:r w:rsidRPr="00EB6F24">
        <w:rPr>
          <w:rFonts w:ascii="Corbel" w:eastAsia="Times New Roman" w:hAnsi="Corbel" w:cs="ArialMT"/>
          <w:lang w:eastAsia="es-MX"/>
        </w:rPr>
        <w:t>iniciaron un nuevo levantamiento. Reyes trató de apoderarse del Palacio Nacional, pero los defensores lo mataron con una ráfaga de metralla. Éste fue el inicio de una fase dolorosa para México, llamada la Decena trágica, pues duró del 9 al 18 de febrero.</w:t>
      </w:r>
    </w:p>
    <w:p w:rsidR="00294F79" w:rsidRPr="0062163D" w:rsidRDefault="00294F79" w:rsidP="00294F79">
      <w:pPr>
        <w:autoSpaceDE w:val="0"/>
        <w:autoSpaceDN w:val="0"/>
        <w:adjustRightInd w:val="0"/>
        <w:spacing w:line="240" w:lineRule="auto"/>
        <w:jc w:val="both"/>
        <w:rPr>
          <w:rFonts w:ascii="Corbel" w:eastAsia="Times New Roman" w:hAnsi="Corbel" w:cs="ArialMT"/>
          <w:color w:val="FF0000"/>
          <w:lang w:eastAsia="es-MX"/>
        </w:rPr>
      </w:pPr>
      <w:r w:rsidRPr="0062163D">
        <w:rPr>
          <w:rFonts w:ascii="Corbel" w:eastAsia="Times New Roman" w:hAnsi="Corbel" w:cs="ArialMT"/>
          <w:color w:val="FF0000"/>
          <w:lang w:eastAsia="es-MX"/>
        </w:rPr>
        <w:t>URLhttp://www.youtube.com/watch?v=1T8Y8KrBBb4&amp;feature=related</w:t>
      </w:r>
    </w:p>
    <w:p w:rsidR="004A7313" w:rsidRDefault="004A7313" w:rsidP="00294F79">
      <w:pPr>
        <w:autoSpaceDE w:val="0"/>
        <w:autoSpaceDN w:val="0"/>
        <w:adjustRightInd w:val="0"/>
        <w:spacing w:line="240" w:lineRule="auto"/>
        <w:jc w:val="both"/>
        <w:rPr>
          <w:rFonts w:ascii="Corbel" w:eastAsia="Times New Roman" w:hAnsi="Corbel" w:cs="ArialMT"/>
          <w:lang w:eastAsia="es-MX"/>
        </w:rPr>
        <w:sectPr w:rsidR="004A7313" w:rsidSect="004A7313">
          <w:type w:val="continuous"/>
          <w:pgSz w:w="12240" w:h="15840"/>
          <w:pgMar w:top="720" w:right="720" w:bottom="720" w:left="720" w:header="708" w:footer="708" w:gutter="0"/>
          <w:cols w:num="2" w:space="708"/>
          <w:docGrid w:linePitch="360"/>
        </w:sectPr>
      </w:pP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lastRenderedPageBreak/>
        <w:t>Los rebeldes habían tomado la ciudadela, que era un depósito de armas y municiones. A su encuentro fue Victoriano Huerta, supuestamente a combatirlos, pues Madero le había restaurado al frente del ejército - a pesar de que su hermano Gustavo le había advertido que era un traidor - Huerta decidió cambiar de bando y se unió con los sublevados. Eran tiempos de lealtades frágiles e intereses encontrados.</w:t>
      </w: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Madero y Pino Suárez fueron encarcelados y obligados a renunciar. Huerta convenció a Félix Díaz de que lo dejara gobernar interinamente. Le ofreció tener un gabinete con una mayoría de felicistas y convocar a elecciones en las que él sería el candidato oficial. Para formalizarlo, firmaron el llamado Pacto de la Ciudadela en la embajada norteamericana por eso también le llamaron Pacto de la Embajada por el cual se desconocía a Madero como presidente. El embajador norteamericano, Henry Lane Wilson, fungió como mediador. </w:t>
      </w: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Entonces, tuvo lugar un penoso episodio histórico: Pedro Lascurain, secretario de Gobernación, tomó el mando por 45 minutos, el tiempo suficiente para nombrar en ese puesto a Huerta; renunció y así automáticamente, de acuerdo con la legislación vigente, Victoriano Huerta se convirtió en el nuevo presidente de México, el 19 de febrero de 1913. </w:t>
      </w: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Tres días después, el 22 de febrero, murieron fusilados Francisco I. Madero y José María Pino Suárez.</w:t>
      </w:r>
    </w:p>
    <w:p w:rsidR="00294F79" w:rsidRPr="00EB6F24" w:rsidRDefault="00294F79" w:rsidP="00294F79">
      <w:pPr>
        <w:autoSpaceDE w:val="0"/>
        <w:autoSpaceDN w:val="0"/>
        <w:adjustRightInd w:val="0"/>
        <w:spacing w:line="240" w:lineRule="auto"/>
        <w:jc w:val="both"/>
        <w:rPr>
          <w:rFonts w:ascii="Corbel" w:eastAsia="Times New Roman" w:hAnsi="Corbel" w:cs="TrebuchetMS-Bold"/>
          <w:b/>
          <w:bCs/>
          <w:lang w:eastAsia="es-MX"/>
        </w:rPr>
      </w:pPr>
      <w:r w:rsidRPr="00EB6F24">
        <w:rPr>
          <w:rFonts w:ascii="Corbel" w:eastAsia="Times New Roman" w:hAnsi="Corbel" w:cs="TrebuchetMS-Bold"/>
          <w:b/>
          <w:bCs/>
          <w:lang w:eastAsia="es-MX"/>
        </w:rPr>
        <w:t xml:space="preserve">Huertismo </w:t>
      </w:r>
    </w:p>
    <w:p w:rsidR="00294F79"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Al llegar al poder, Victoriano Huerta contaba con el apoyo del ejército federal, los gobernadores de los estados - excepto los de Sonora y Coahuila -, los hacendados y los empresarios. Al principio, también era avalado por Estados Unidos, pero poco después, al llegar el demócrata Woodrow Wilson a la presidencia norteamericana, cambió la postura hacia México. Wilson no aprobaba la manera en que Huerta había llegado al poder y le negó el reconocimiento diplomático e hizo una campaña para impedir que otros gobiernos lo reconocieran. Incluso, ordenó que su infantería de marina ocupara el puerto de Veracruz, alegando la venta de armamento alemán a México. Entonces, algunos revolucionarios se reagruparon en torno a Venustiano Carranza, rico terrateniente y en ese momento, gobernador de Coahuila. </w:t>
      </w:r>
    </w:p>
    <w:p w:rsidR="004A7313" w:rsidRDefault="004A7313" w:rsidP="00294F79">
      <w:pPr>
        <w:autoSpaceDE w:val="0"/>
        <w:autoSpaceDN w:val="0"/>
        <w:adjustRightInd w:val="0"/>
        <w:spacing w:line="240" w:lineRule="auto"/>
        <w:jc w:val="both"/>
        <w:rPr>
          <w:rFonts w:ascii="Corbel" w:eastAsia="Times New Roman" w:hAnsi="Corbel" w:cs="ArialMT"/>
          <w:color w:val="FF0000"/>
          <w:lang w:eastAsia="es-MX"/>
        </w:rPr>
        <w:sectPr w:rsidR="004A7313" w:rsidSect="00617EE1">
          <w:type w:val="continuous"/>
          <w:pgSz w:w="12240" w:h="15840"/>
          <w:pgMar w:top="720" w:right="720" w:bottom="720" w:left="720" w:header="708" w:footer="708" w:gutter="0"/>
          <w:cols w:space="708"/>
          <w:docGrid w:linePitch="360"/>
        </w:sectPr>
      </w:pPr>
    </w:p>
    <w:p w:rsidR="00294F79" w:rsidRPr="00CB4F1C" w:rsidRDefault="00294F79" w:rsidP="00294F79">
      <w:pPr>
        <w:autoSpaceDE w:val="0"/>
        <w:autoSpaceDN w:val="0"/>
        <w:adjustRightInd w:val="0"/>
        <w:spacing w:line="240" w:lineRule="auto"/>
        <w:jc w:val="both"/>
        <w:rPr>
          <w:rFonts w:ascii="Corbel" w:eastAsia="Times New Roman" w:hAnsi="Corbel" w:cs="ArialMT"/>
          <w:color w:val="FF0000"/>
          <w:lang w:eastAsia="es-MX"/>
        </w:rPr>
      </w:pPr>
      <w:r w:rsidRPr="00CB4F1C">
        <w:rPr>
          <w:rFonts w:ascii="Corbel" w:eastAsia="Times New Roman" w:hAnsi="Corbel" w:cs="ArialMT"/>
          <w:color w:val="FF0000"/>
          <w:lang w:eastAsia="es-MX"/>
        </w:rPr>
        <w:t>https://encrypted-tbn0.gstatic.com/images?q=tbn:ANd9GcRYzVQ1mixMbDY3cGtdjWqUkwD8Tmdwu3L0s3zyYKNPRSSbYyRROw</w:t>
      </w: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El 26 de marzo de 1913, Carranza proclamó el Plan de Guadalupe. En este plan se desconocía a Huerta y </w:t>
      </w:r>
      <w:r w:rsidRPr="00EB6F24">
        <w:rPr>
          <w:rFonts w:ascii="Corbel" w:eastAsia="Times New Roman" w:hAnsi="Corbel" w:cs="ArialMT"/>
          <w:lang w:eastAsia="es-MX"/>
        </w:rPr>
        <w:t>Carranza se autonombraba Jefe del Primer Ejército Constitucionalista, con el cual pretendía restablecer el orden legal. Emiliano Zapata, caudillo en el sur, también desconoció el gobierno de Huerta, unos días antes que Carranza, el 4 de marzo de 1913.</w:t>
      </w:r>
    </w:p>
    <w:p w:rsidR="004A7313" w:rsidRDefault="004A7313" w:rsidP="00294F79">
      <w:pPr>
        <w:autoSpaceDE w:val="0"/>
        <w:autoSpaceDN w:val="0"/>
        <w:adjustRightInd w:val="0"/>
        <w:spacing w:line="240" w:lineRule="auto"/>
        <w:jc w:val="both"/>
        <w:rPr>
          <w:rFonts w:ascii="Corbel" w:eastAsia="Times New Roman" w:hAnsi="Corbel" w:cs="ArialMT"/>
          <w:lang w:eastAsia="es-MX"/>
        </w:rPr>
        <w:sectPr w:rsidR="004A7313" w:rsidSect="004A7313">
          <w:type w:val="continuous"/>
          <w:pgSz w:w="12240" w:h="15840"/>
          <w:pgMar w:top="720" w:right="720" w:bottom="720" w:left="720" w:header="708" w:footer="708" w:gutter="0"/>
          <w:cols w:num="2" w:space="708"/>
          <w:docGrid w:linePitch="360"/>
        </w:sectPr>
      </w:pP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p>
    <w:p w:rsidR="00031C06" w:rsidRPr="00031C06" w:rsidRDefault="00A43A8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TrebuchetMS-Bold"/>
          <w:b/>
          <w:bCs/>
          <w:color w:val="FF0000"/>
          <w:lang w:eastAsia="es-MX"/>
        </w:rPr>
      </w:pPr>
      <w:hyperlink r:id="rId30" w:history="1">
        <w:r w:rsidR="00031C06" w:rsidRPr="00031C06">
          <w:rPr>
            <w:rStyle w:val="Hipervnculo"/>
            <w:rFonts w:ascii="Corbel" w:eastAsia="Times New Roman" w:hAnsi="Corbel" w:cs="TrebuchetMS-Bold"/>
            <w:b/>
            <w:bCs/>
            <w:color w:val="FF0000"/>
            <w:lang w:eastAsia="es-MX"/>
          </w:rPr>
          <w:t>https://3.bp.blogspot.com/-32tSoH8mpqM/Vy8k9dIfIVI/AAAAAAAAhQU/QfCnRlYworwBcuXK_41P_s4gp4T-JX-ngCLcB/s1600/sabias%2Bque....jpg</w:t>
        </w:r>
      </w:hyperlink>
    </w:p>
    <w:p w:rsidR="00294F79" w:rsidRPr="00EB6F24" w:rsidRDefault="00294F7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El texto del Plan de Guadalupe sostenía que:</w:t>
      </w:r>
    </w:p>
    <w:p w:rsidR="00294F79" w:rsidRPr="00EB6F24" w:rsidRDefault="00294F7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1º. Se desconoce al general Victoriano Huerta como Presidente de la República.</w:t>
      </w:r>
    </w:p>
    <w:p w:rsidR="00294F79" w:rsidRPr="00EB6F24" w:rsidRDefault="00294F7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4º. Para la organización del ejército encargado de hacer cumplir nuestros propósitos, nombramos como Primer Jefe del Ejército que se denominará “Constitucionalista”, al ciudadano Venustiano Carranza, Gobernador del Estado de Coahuila.</w:t>
      </w:r>
    </w:p>
    <w:p w:rsidR="00294F79" w:rsidRPr="00EB6F24" w:rsidRDefault="00294F7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5º. Al ocupar el Ejército Constitucionalista la Ciudad de México, se encargará interinamente del Poder Ejecutivo al ciudadano Venustiano Carranza, Primer Jefe del Ejército, o quien lo hubiere sustituido en el mando.</w:t>
      </w:r>
    </w:p>
    <w:p w:rsidR="00294F79" w:rsidRPr="00EB6F24" w:rsidRDefault="00294F7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6º.- El Presidente Interino de la República convocará a elecciones generales tan luego como se haya consolidado la paz, entregando el Poder al ciudadano que hubiere sido electo.</w:t>
      </w:r>
    </w:p>
    <w:p w:rsidR="00294F79" w:rsidRPr="00EB6F24" w:rsidRDefault="00294F7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Arial-ItalicMT"/>
          <w:i/>
          <w:iCs/>
          <w:lang w:eastAsia="es-MX"/>
        </w:rPr>
      </w:pPr>
      <w:r w:rsidRPr="00EB6F24">
        <w:rPr>
          <w:rFonts w:ascii="Corbel" w:eastAsia="Times New Roman" w:hAnsi="Corbel" w:cs="Arial-ItalicMT"/>
          <w:i/>
          <w:iCs/>
          <w:lang w:eastAsia="es-MX"/>
        </w:rPr>
        <w:t xml:space="preserve">Carranza, V. Plan de Guadalupe, citado por Carmona, D. (2014) Memoria Política de México disponible en </w:t>
      </w:r>
      <w:hyperlink r:id="rId31" w:history="1">
        <w:r w:rsidRPr="00EB6F24">
          <w:rPr>
            <w:rStyle w:val="Hipervnculo"/>
            <w:rFonts w:ascii="Corbel" w:eastAsia="Times New Roman" w:hAnsi="Corbel" w:cs="Arial-ItalicMT"/>
            <w:i/>
            <w:iCs/>
            <w:lang w:eastAsia="es-MX"/>
          </w:rPr>
          <w:t>http://www.memoriapoliticademexico.org/</w:t>
        </w:r>
      </w:hyperlink>
      <w:r w:rsidRPr="00EB6F24">
        <w:rPr>
          <w:rFonts w:ascii="Corbel" w:eastAsia="Times New Roman" w:hAnsi="Corbel" w:cs="Arial-ItalicMT"/>
          <w:i/>
          <w:iCs/>
          <w:lang w:eastAsia="es-MX"/>
        </w:rPr>
        <w:t>Efemerides/3/26031913.html consultada en julio 2014.</w:t>
      </w:r>
    </w:p>
    <w:p w:rsidR="004A7313" w:rsidRDefault="004A7313" w:rsidP="00294F79">
      <w:pPr>
        <w:autoSpaceDE w:val="0"/>
        <w:autoSpaceDN w:val="0"/>
        <w:adjustRightInd w:val="0"/>
        <w:spacing w:line="240" w:lineRule="auto"/>
        <w:jc w:val="both"/>
        <w:rPr>
          <w:rFonts w:ascii="Corbel" w:eastAsia="Times New Roman" w:hAnsi="Corbel" w:cs="ArialMT"/>
          <w:lang w:eastAsia="es-MX"/>
        </w:rPr>
      </w:pPr>
    </w:p>
    <w:p w:rsidR="004A7313" w:rsidRDefault="004A7313" w:rsidP="00294F79">
      <w:pPr>
        <w:autoSpaceDE w:val="0"/>
        <w:autoSpaceDN w:val="0"/>
        <w:adjustRightInd w:val="0"/>
        <w:spacing w:line="240" w:lineRule="auto"/>
        <w:jc w:val="both"/>
        <w:rPr>
          <w:rFonts w:ascii="Corbel" w:eastAsia="Times New Roman" w:hAnsi="Corbel" w:cs="ArialMT"/>
          <w:lang w:eastAsia="es-MX"/>
        </w:rPr>
      </w:pPr>
    </w:p>
    <w:p w:rsidR="004A7313" w:rsidRDefault="004A7313" w:rsidP="00294F79">
      <w:pPr>
        <w:autoSpaceDE w:val="0"/>
        <w:autoSpaceDN w:val="0"/>
        <w:adjustRightInd w:val="0"/>
        <w:spacing w:line="240" w:lineRule="auto"/>
        <w:jc w:val="both"/>
        <w:rPr>
          <w:rFonts w:ascii="Corbel" w:eastAsia="Times New Roman" w:hAnsi="Corbel" w:cs="ArialMT"/>
          <w:lang w:eastAsia="es-MX"/>
        </w:rPr>
      </w:pPr>
    </w:p>
    <w:p w:rsidR="004A7313" w:rsidRDefault="004A7313" w:rsidP="00294F79">
      <w:pPr>
        <w:autoSpaceDE w:val="0"/>
        <w:autoSpaceDN w:val="0"/>
        <w:adjustRightInd w:val="0"/>
        <w:spacing w:line="240" w:lineRule="auto"/>
        <w:jc w:val="both"/>
        <w:rPr>
          <w:rFonts w:ascii="Corbel" w:eastAsia="Times New Roman" w:hAnsi="Corbel" w:cs="ArialMT"/>
          <w:lang w:eastAsia="es-MX"/>
        </w:rPr>
      </w:pPr>
      <w:r>
        <w:rPr>
          <w:rFonts w:ascii="Corbel" w:eastAsia="Times New Roman" w:hAnsi="Corbel" w:cs="ArialMT"/>
          <w:noProof/>
          <w:lang w:eastAsia="es-MX"/>
        </w:rPr>
        <w:lastRenderedPageBreak/>
        <w:drawing>
          <wp:inline distT="0" distB="0" distL="0" distR="0">
            <wp:extent cx="6772275" cy="3495675"/>
            <wp:effectExtent l="19050" t="0" r="9525"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Durante 1913 y los primeros meses del siguiente año, Huerta permitió, e incluso apoyó, el funcionamiento de la Casa del Obrero Mundial, de lucha anarcosindicalista. Pero acabó por romper con los líderes por sus grandes exigencias. Esto generó más presiones sobre su gobierno.</w:t>
      </w:r>
    </w:p>
    <w:p w:rsidR="00294F79" w:rsidRPr="00EB6F24" w:rsidRDefault="00294F79" w:rsidP="00294F79">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eastAsia="Times New Roman" w:hAnsi="Corbel" w:cs="ArialMT"/>
          <w:kern w:val="0"/>
          <w:sz w:val="22"/>
          <w:szCs w:val="22"/>
          <w:lang w:eastAsia="es-MX" w:bidi="ar-SA"/>
        </w:rPr>
      </w:pPr>
    </w:p>
    <w:p w:rsidR="00031C06" w:rsidRPr="00031C06" w:rsidRDefault="00A43A89" w:rsidP="00031C0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TrebuchetMS-Bold"/>
          <w:b/>
          <w:bCs/>
          <w:color w:val="FF0000"/>
          <w:lang w:eastAsia="es-MX"/>
        </w:rPr>
      </w:pPr>
      <w:hyperlink r:id="rId37" w:history="1">
        <w:r w:rsidR="00031C06" w:rsidRPr="00031C06">
          <w:rPr>
            <w:rStyle w:val="Hipervnculo"/>
            <w:rFonts w:ascii="Corbel" w:eastAsia="Times New Roman" w:hAnsi="Corbel" w:cs="TrebuchetMS-Bold"/>
            <w:b/>
            <w:bCs/>
            <w:color w:val="FF0000"/>
            <w:lang w:eastAsia="es-MX"/>
          </w:rPr>
          <w:t>https://3.bp.blogspot.com/-32tSoH8mpqM/Vy8k9dIfIVI/AAAAAAAAhQU/QfCnRlYworwBcuXK_41P_s4gp4T-JX-ngCLcB/s1600/sabias%2Bque....jpg</w:t>
        </w:r>
      </w:hyperlink>
    </w:p>
    <w:p w:rsidR="00294F79" w:rsidRPr="00EB6F24" w:rsidRDefault="00294F7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Los hermanos Enrique, Jesús y Ricardo Flores Magón son de los iniciadores de la Revolución. Fundaron el Partido Liberal Mexicano y fueron simpatizantes del movimiento maderista. Desde 1906 habían propuesto reformas en materia constitucional, entre las que destacaban: reducir el periodo presidencial a cuatro años, sin reelección inmediata, el establecimiento de ocho horas de trabajo, un salario mínimo y reformas a la tenencia de la tierra y los impuestos. </w:t>
      </w:r>
    </w:p>
    <w:p w:rsidR="00294F79" w:rsidRPr="00EB6F24" w:rsidRDefault="00294F7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Ricardo Flores Magón impulsó las ideas del anarquismo en todo el país, defendiendo a los obreros del capitalismo explotador. Más tarde, su movimiento se convirtió en el anarcosindicalismo, que postulaba que la liberación de los obreros se daría por medio del sindicalismo. Sus ideas fueron adoptadas por los revolucionarios que lucharon por reivindicar a los obreros y campesinos; incluso, varias ideas magonistas fueron incorporadas al texto constitucional de 1917. El general Huerta tenía en mente crear un ejército muy poderoso, de 200 mil hombres. Empezó a reclutarlos mediante leva, lo que ocasionó que faltaran brazos en el campo, con la consecuente pérdida económica, la desilusión de los empresarios que inicialmente lo apoyaban y la salida de capitales mexicanos.</w:t>
      </w:r>
    </w:p>
    <w:p w:rsidR="00294F79" w:rsidRPr="00EB6F24" w:rsidRDefault="00294F7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En realidad nunca tuvo más de 25 mil efectivos, pues comúnmente se producían deserciones, ya que el ejército pagaba en papel moneda y los rebeldes en oro. </w:t>
      </w:r>
    </w:p>
    <w:p w:rsidR="00294F79" w:rsidRPr="00EB6F24" w:rsidRDefault="00294F7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Ante el avance del ejército constitucionalista por el norte, los zapatistas por el sur y con la debilidad de su gobierno, el 15 de julio de 1914, Victoriano Huerta renunció. Los constitucionalistas, con Carranza al frente, entraron victoriosos en la ciudad de México y el 14 de agosto de 1914, Venustiano Carranza tomó el puesto del Poder Ejecutivo. En los días intermedios a esta fecha, el licenciado Francisco Carbajal ejerció el poder.</w:t>
      </w:r>
    </w:p>
    <w:p w:rsidR="00294F79" w:rsidRPr="00EB6F24" w:rsidRDefault="00294F79" w:rsidP="00294F79">
      <w:pPr>
        <w:autoSpaceDE w:val="0"/>
        <w:autoSpaceDN w:val="0"/>
        <w:adjustRightInd w:val="0"/>
        <w:spacing w:line="240" w:lineRule="auto"/>
        <w:jc w:val="both"/>
        <w:rPr>
          <w:rFonts w:ascii="Corbel" w:eastAsia="Times New Roman" w:hAnsi="Corbel" w:cs="TrebuchetMS-Bold"/>
          <w:b/>
          <w:bCs/>
          <w:lang w:eastAsia="es-MX"/>
        </w:rPr>
      </w:pPr>
      <w:r w:rsidRPr="00EB6F24">
        <w:rPr>
          <w:rFonts w:ascii="Corbel" w:eastAsia="Times New Roman" w:hAnsi="Corbel" w:cs="TrebuchetMS-Bold"/>
          <w:b/>
          <w:bCs/>
          <w:lang w:eastAsia="es-MX"/>
        </w:rPr>
        <w:t>Convención constitucionalista de Aguascalientes</w:t>
      </w: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Aunque habían triunfado los jefes revolucionarios, no había unión entre ellos. Carranza no se entendía bien ni con Villa ni con Zapata, incluso llegó a considerarlos sus enemigos.</w:t>
      </w:r>
    </w:p>
    <w:p w:rsidR="00A43A89" w:rsidRDefault="00A43A89" w:rsidP="00294F79">
      <w:pPr>
        <w:autoSpaceDE w:val="0"/>
        <w:autoSpaceDN w:val="0"/>
        <w:adjustRightInd w:val="0"/>
        <w:spacing w:line="240" w:lineRule="auto"/>
        <w:jc w:val="both"/>
        <w:rPr>
          <w:rFonts w:ascii="Corbel" w:eastAsia="Times New Roman" w:hAnsi="Corbel" w:cs="ArialMT"/>
          <w:lang w:eastAsia="es-MX"/>
        </w:rPr>
      </w:pPr>
    </w:p>
    <w:p w:rsidR="00A43A89" w:rsidRDefault="00A43A89" w:rsidP="00294F79">
      <w:pPr>
        <w:autoSpaceDE w:val="0"/>
        <w:autoSpaceDN w:val="0"/>
        <w:adjustRightInd w:val="0"/>
        <w:spacing w:line="240" w:lineRule="auto"/>
        <w:jc w:val="both"/>
        <w:rPr>
          <w:rFonts w:ascii="Corbel" w:eastAsia="Times New Roman" w:hAnsi="Corbel" w:cs="ArialMT"/>
          <w:lang w:eastAsia="es-MX"/>
        </w:rPr>
      </w:pPr>
      <w:bookmarkStart w:id="0" w:name="_GoBack"/>
      <w:r>
        <w:rPr>
          <w:rFonts w:ascii="Corbel" w:eastAsia="Times New Roman" w:hAnsi="Corbel" w:cs="ArialMT"/>
          <w:noProof/>
          <w:lang w:eastAsia="es-MX"/>
        </w:rPr>
        <w:lastRenderedPageBreak/>
        <w:drawing>
          <wp:inline distT="0" distB="0" distL="0" distR="0">
            <wp:extent cx="6800850" cy="4095750"/>
            <wp:effectExtent l="38100" t="0" r="3810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bookmarkEnd w:id="0"/>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Al saberlo, Carranza desconoció a la Convención y partió a Veracruz donde instaló su gobierno. Obregón, a pesar de haber firmado la bandera, se le unió. Por su lado, Gutiérrez, Villa y Zapata hicieron una entrada triunfal en la ciudad de México el 24 de noviembre de 1914.</w:t>
      </w: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El presidente Gutiérrez trató de separarse de Villa, quien había llegado a amenazarlo con una fuerza de dos mil hombres, pero no lo logró y tuvo que renunciar el 13 de enero de 1915. Los convencionistas nombraron presidente a Roque González Garza. De enero a junio de 1915, en esta inestable situación, la guerra se volvió particularmente sangrienta, Villa y Zapata peleaban contra Obregón y Carranza. </w:t>
      </w: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El ejército carrancista, con Obregón al mando, venció a Villa en abril de 1915 en las batallas de Celaya y Trinidad. En la lucha, Obregón perdió un brazo. Pero eso no trajo la paz, pues seguían activos muchos movimientos armados en todo el país. </w:t>
      </w: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Los proyectos de nación delos grupos constitucionalista y convencionista, diferían en aspectos importantes, sin embargo, la Constitución logró dar estabilidad al régimen político; como ejemplo, en el siguiente cuadro se presenta la postura de cada grupo con relación a la propiedad agraria:</w:t>
      </w:r>
    </w:p>
    <w:tbl>
      <w:tblPr>
        <w:tblStyle w:val="Tabladelista6concolores-nfasis4"/>
        <w:tblW w:w="10876" w:type="dxa"/>
        <w:tblLook w:val="04A0" w:firstRow="1" w:lastRow="0" w:firstColumn="1" w:lastColumn="0" w:noHBand="0" w:noVBand="1"/>
      </w:tblPr>
      <w:tblGrid>
        <w:gridCol w:w="2719"/>
        <w:gridCol w:w="2719"/>
        <w:gridCol w:w="2719"/>
        <w:gridCol w:w="2719"/>
      </w:tblGrid>
      <w:tr w:rsidR="0085374D" w:rsidRPr="0085374D" w:rsidTr="0085374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19" w:type="dxa"/>
          </w:tcPr>
          <w:p w:rsidR="00294F79" w:rsidRPr="0085374D" w:rsidRDefault="00294F79" w:rsidP="00DF4670">
            <w:pPr>
              <w:pStyle w:val="Textoindependiente"/>
              <w:spacing w:after="0" w:line="240" w:lineRule="auto"/>
              <w:jc w:val="both"/>
              <w:rPr>
                <w:rFonts w:ascii="Corbel" w:eastAsia="Times New Roman" w:hAnsi="Corbel" w:cs="ArialMT"/>
                <w:color w:val="auto"/>
                <w:kern w:val="0"/>
                <w:sz w:val="22"/>
                <w:szCs w:val="22"/>
                <w:lang w:eastAsia="es-MX" w:bidi="ar-SA"/>
              </w:rPr>
            </w:pPr>
          </w:p>
        </w:tc>
        <w:tc>
          <w:tcPr>
            <w:tcW w:w="2719" w:type="dxa"/>
          </w:tcPr>
          <w:p w:rsidR="00294F79" w:rsidRPr="0085374D" w:rsidRDefault="00294F79" w:rsidP="00DF4670">
            <w:pPr>
              <w:pStyle w:val="Textoindependiente"/>
              <w:spacing w:after="0" w:line="240" w:lineRule="auto"/>
              <w:jc w:val="both"/>
              <w:cnfStyle w:val="100000000000" w:firstRow="1" w:lastRow="0" w:firstColumn="0" w:lastColumn="0" w:oddVBand="0" w:evenVBand="0" w:oddHBand="0" w:evenHBand="0" w:firstRowFirstColumn="0" w:firstRowLastColumn="0" w:lastRowFirstColumn="0" w:lastRowLastColumn="0"/>
              <w:rPr>
                <w:rFonts w:ascii="Corbel" w:eastAsia="Times New Roman" w:hAnsi="Corbel" w:cs="ArialMT"/>
                <w:color w:val="auto"/>
                <w:kern w:val="0"/>
                <w:sz w:val="22"/>
                <w:szCs w:val="22"/>
                <w:lang w:eastAsia="es-MX" w:bidi="ar-SA"/>
              </w:rPr>
            </w:pPr>
            <w:r w:rsidRPr="0085374D">
              <w:rPr>
                <w:rFonts w:ascii="Corbel" w:eastAsia="Times New Roman" w:hAnsi="Corbel" w:cs="ArialMT"/>
                <w:color w:val="auto"/>
                <w:kern w:val="0"/>
                <w:sz w:val="22"/>
                <w:szCs w:val="22"/>
                <w:lang w:eastAsia="es-MX" w:bidi="ar-SA"/>
              </w:rPr>
              <w:t xml:space="preserve">Villistas </w:t>
            </w:r>
          </w:p>
        </w:tc>
        <w:tc>
          <w:tcPr>
            <w:tcW w:w="2719" w:type="dxa"/>
          </w:tcPr>
          <w:p w:rsidR="00294F79" w:rsidRPr="0085374D" w:rsidRDefault="00294F79" w:rsidP="00DF4670">
            <w:pPr>
              <w:pStyle w:val="Textoindependiente"/>
              <w:spacing w:after="0" w:line="240" w:lineRule="auto"/>
              <w:jc w:val="both"/>
              <w:cnfStyle w:val="100000000000" w:firstRow="1" w:lastRow="0" w:firstColumn="0" w:lastColumn="0" w:oddVBand="0" w:evenVBand="0" w:oddHBand="0" w:evenHBand="0" w:firstRowFirstColumn="0" w:firstRowLastColumn="0" w:lastRowFirstColumn="0" w:lastRowLastColumn="0"/>
              <w:rPr>
                <w:rFonts w:ascii="Corbel" w:eastAsia="Times New Roman" w:hAnsi="Corbel" w:cs="ArialMT"/>
                <w:color w:val="auto"/>
                <w:kern w:val="0"/>
                <w:sz w:val="22"/>
                <w:szCs w:val="22"/>
                <w:lang w:eastAsia="es-MX" w:bidi="ar-SA"/>
              </w:rPr>
            </w:pPr>
            <w:r w:rsidRPr="0085374D">
              <w:rPr>
                <w:rFonts w:ascii="Corbel" w:eastAsia="Times New Roman" w:hAnsi="Corbel" w:cs="ArialMT"/>
                <w:color w:val="auto"/>
                <w:kern w:val="0"/>
                <w:sz w:val="22"/>
                <w:szCs w:val="22"/>
                <w:lang w:eastAsia="es-MX" w:bidi="ar-SA"/>
              </w:rPr>
              <w:t>Zapatistas</w:t>
            </w:r>
          </w:p>
        </w:tc>
        <w:tc>
          <w:tcPr>
            <w:tcW w:w="2719" w:type="dxa"/>
          </w:tcPr>
          <w:p w:rsidR="00294F79" w:rsidRPr="0085374D" w:rsidRDefault="00294F79" w:rsidP="00DF4670">
            <w:pPr>
              <w:pStyle w:val="Textoindependiente"/>
              <w:spacing w:after="0" w:line="240" w:lineRule="auto"/>
              <w:jc w:val="both"/>
              <w:cnfStyle w:val="100000000000" w:firstRow="1" w:lastRow="0" w:firstColumn="0" w:lastColumn="0" w:oddVBand="0" w:evenVBand="0" w:oddHBand="0" w:evenHBand="0" w:firstRowFirstColumn="0" w:firstRowLastColumn="0" w:lastRowFirstColumn="0" w:lastRowLastColumn="0"/>
              <w:rPr>
                <w:rFonts w:ascii="Corbel" w:eastAsia="Times New Roman" w:hAnsi="Corbel" w:cs="ArialMT"/>
                <w:color w:val="auto"/>
                <w:kern w:val="0"/>
                <w:sz w:val="22"/>
                <w:szCs w:val="22"/>
                <w:lang w:eastAsia="es-MX" w:bidi="ar-SA"/>
              </w:rPr>
            </w:pPr>
            <w:r w:rsidRPr="0085374D">
              <w:rPr>
                <w:rFonts w:ascii="Corbel" w:eastAsia="Times New Roman" w:hAnsi="Corbel" w:cs="ArialMT"/>
                <w:color w:val="auto"/>
                <w:kern w:val="0"/>
                <w:sz w:val="22"/>
                <w:szCs w:val="22"/>
                <w:lang w:eastAsia="es-MX" w:bidi="ar-SA"/>
              </w:rPr>
              <w:t>Carrancistas</w:t>
            </w:r>
          </w:p>
        </w:tc>
      </w:tr>
      <w:tr w:rsidR="0085374D" w:rsidRPr="0085374D" w:rsidTr="0085374D">
        <w:trPr>
          <w:cnfStyle w:val="000000100000" w:firstRow="0" w:lastRow="0" w:firstColumn="0" w:lastColumn="0" w:oddVBand="0" w:evenVBand="0" w:oddHBand="1" w:evenHBand="0" w:firstRowFirstColumn="0" w:firstRowLastColumn="0" w:lastRowFirstColumn="0" w:lastRowLastColumn="0"/>
          <w:trHeight w:val="2018"/>
        </w:trPr>
        <w:tc>
          <w:tcPr>
            <w:cnfStyle w:val="001000000000" w:firstRow="0" w:lastRow="0" w:firstColumn="1" w:lastColumn="0" w:oddVBand="0" w:evenVBand="0" w:oddHBand="0" w:evenHBand="0" w:firstRowFirstColumn="0" w:firstRowLastColumn="0" w:lastRowFirstColumn="0" w:lastRowLastColumn="0"/>
            <w:tcW w:w="2719" w:type="dxa"/>
          </w:tcPr>
          <w:p w:rsidR="00294F79" w:rsidRPr="0085374D" w:rsidRDefault="00294F79" w:rsidP="00DF4670">
            <w:pPr>
              <w:pStyle w:val="Textoindependiente"/>
              <w:spacing w:line="240" w:lineRule="auto"/>
              <w:jc w:val="both"/>
              <w:rPr>
                <w:rFonts w:ascii="Corbel" w:eastAsia="Times New Roman" w:hAnsi="Corbel" w:cs="ArialMT"/>
                <w:color w:val="auto"/>
                <w:kern w:val="0"/>
                <w:sz w:val="22"/>
                <w:szCs w:val="22"/>
                <w:lang w:eastAsia="es-MX" w:bidi="ar-SA"/>
              </w:rPr>
            </w:pPr>
            <w:r w:rsidRPr="0085374D">
              <w:rPr>
                <w:rFonts w:ascii="Corbel" w:eastAsia="Times New Roman" w:hAnsi="Corbel" w:cs="ArialMT"/>
                <w:color w:val="auto"/>
                <w:kern w:val="0"/>
                <w:sz w:val="22"/>
                <w:szCs w:val="22"/>
                <w:lang w:eastAsia="es-MX" w:bidi="ar-SA"/>
              </w:rPr>
              <w:t>Concepción de la tierra</w:t>
            </w:r>
          </w:p>
        </w:tc>
        <w:tc>
          <w:tcPr>
            <w:tcW w:w="2719" w:type="dxa"/>
          </w:tcPr>
          <w:p w:rsidR="00294F79" w:rsidRPr="0085374D" w:rsidRDefault="00294F79" w:rsidP="00DF467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auto"/>
              </w:rPr>
            </w:pPr>
            <w:r w:rsidRPr="0085374D">
              <w:rPr>
                <w:rFonts w:ascii="Corbel" w:hAnsi="Corbel" w:cs="ArialMT"/>
                <w:color w:val="auto"/>
              </w:rPr>
              <w:t>Pequeña propiedad como base del desarrollo</w:t>
            </w:r>
          </w:p>
        </w:tc>
        <w:tc>
          <w:tcPr>
            <w:tcW w:w="2719" w:type="dxa"/>
          </w:tcPr>
          <w:p w:rsidR="00294F79" w:rsidRPr="0085374D" w:rsidRDefault="00294F79" w:rsidP="00DF467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auto"/>
              </w:rPr>
            </w:pPr>
            <w:r w:rsidRPr="0085374D">
              <w:rPr>
                <w:rFonts w:ascii="Corbel" w:hAnsi="Corbel" w:cs="ArialMT"/>
                <w:color w:val="auto"/>
              </w:rPr>
              <w:t>Ejido y comunidades agrarias como base de la sociedad y detonantes del desarrollo</w:t>
            </w:r>
          </w:p>
        </w:tc>
        <w:tc>
          <w:tcPr>
            <w:tcW w:w="2719" w:type="dxa"/>
          </w:tcPr>
          <w:p w:rsidR="00294F79" w:rsidRPr="0085374D" w:rsidRDefault="00294F79" w:rsidP="00DF467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auto"/>
              </w:rPr>
            </w:pPr>
            <w:r w:rsidRPr="0085374D">
              <w:rPr>
                <w:rFonts w:ascii="Corbel" w:hAnsi="Corbel" w:cs="ArialMT"/>
                <w:color w:val="auto"/>
              </w:rPr>
              <w:t>Pequeña propiedad privada como base del desarrollo</w:t>
            </w:r>
          </w:p>
          <w:p w:rsidR="00294F79" w:rsidRPr="0085374D" w:rsidRDefault="00294F79" w:rsidP="00DF467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auto"/>
              </w:rPr>
            </w:pPr>
            <w:r w:rsidRPr="0085374D">
              <w:rPr>
                <w:rFonts w:ascii="Corbel" w:hAnsi="Corbel" w:cs="ArialMT"/>
                <w:color w:val="auto"/>
              </w:rPr>
              <w:t>Ejidos y comunidades son una etapa transitoria hacia la pequeña propiedad.</w:t>
            </w:r>
          </w:p>
        </w:tc>
      </w:tr>
      <w:tr w:rsidR="0085374D" w:rsidRPr="0085374D" w:rsidTr="0085374D">
        <w:trPr>
          <w:trHeight w:val="565"/>
        </w:trPr>
        <w:tc>
          <w:tcPr>
            <w:cnfStyle w:val="001000000000" w:firstRow="0" w:lastRow="0" w:firstColumn="1" w:lastColumn="0" w:oddVBand="0" w:evenVBand="0" w:oddHBand="0" w:evenHBand="0" w:firstRowFirstColumn="0" w:firstRowLastColumn="0" w:lastRowFirstColumn="0" w:lastRowLastColumn="0"/>
            <w:tcW w:w="2719" w:type="dxa"/>
          </w:tcPr>
          <w:p w:rsidR="00294F79" w:rsidRPr="0085374D" w:rsidRDefault="00294F79" w:rsidP="00DF4670">
            <w:pPr>
              <w:pStyle w:val="Textoindependiente"/>
              <w:spacing w:line="240" w:lineRule="auto"/>
              <w:jc w:val="both"/>
              <w:rPr>
                <w:rFonts w:ascii="Corbel" w:eastAsia="Times New Roman" w:hAnsi="Corbel" w:cs="ArialMT"/>
                <w:color w:val="auto"/>
                <w:kern w:val="0"/>
                <w:sz w:val="22"/>
                <w:szCs w:val="22"/>
                <w:lang w:eastAsia="es-MX" w:bidi="ar-SA"/>
              </w:rPr>
            </w:pPr>
            <w:r w:rsidRPr="0085374D">
              <w:rPr>
                <w:rFonts w:ascii="Corbel" w:eastAsia="Times New Roman" w:hAnsi="Corbel" w:cs="ArialMT"/>
                <w:color w:val="auto"/>
                <w:kern w:val="0"/>
                <w:sz w:val="22"/>
                <w:szCs w:val="22"/>
                <w:lang w:eastAsia="es-MX" w:bidi="ar-SA"/>
              </w:rPr>
              <w:t>Esquema de organización</w:t>
            </w:r>
          </w:p>
        </w:tc>
        <w:tc>
          <w:tcPr>
            <w:tcW w:w="2719" w:type="dxa"/>
          </w:tcPr>
          <w:p w:rsidR="00294F79" w:rsidRPr="0085374D" w:rsidRDefault="00294F79" w:rsidP="00DF467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auto"/>
              </w:rPr>
            </w:pPr>
            <w:r w:rsidRPr="0085374D">
              <w:rPr>
                <w:rFonts w:ascii="Corbel" w:hAnsi="Corbel" w:cs="ArialMT"/>
                <w:color w:val="auto"/>
              </w:rPr>
              <w:t>Pequeña propiedad  privada</w:t>
            </w:r>
          </w:p>
        </w:tc>
        <w:tc>
          <w:tcPr>
            <w:tcW w:w="2719" w:type="dxa"/>
          </w:tcPr>
          <w:p w:rsidR="00294F79" w:rsidRPr="0085374D" w:rsidRDefault="00294F79" w:rsidP="00DF467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auto"/>
              </w:rPr>
            </w:pPr>
            <w:r w:rsidRPr="0085374D">
              <w:rPr>
                <w:rFonts w:ascii="Corbel" w:hAnsi="Corbel" w:cs="ArialMT"/>
                <w:color w:val="auto"/>
              </w:rPr>
              <w:t>Ejidos y comunidades</w:t>
            </w:r>
          </w:p>
          <w:p w:rsidR="00294F79" w:rsidRPr="0085374D" w:rsidRDefault="00294F79" w:rsidP="00DF4670">
            <w:pPr>
              <w:pStyle w:val="Textoindependiente"/>
              <w:spacing w:after="0" w:line="240" w:lineRule="auto"/>
              <w:jc w:val="both"/>
              <w:cnfStyle w:val="000000000000" w:firstRow="0" w:lastRow="0" w:firstColumn="0" w:lastColumn="0" w:oddVBand="0" w:evenVBand="0" w:oddHBand="0" w:evenHBand="0" w:firstRowFirstColumn="0" w:firstRowLastColumn="0" w:lastRowFirstColumn="0" w:lastRowLastColumn="0"/>
              <w:rPr>
                <w:rFonts w:ascii="Corbel" w:eastAsia="Times New Roman" w:hAnsi="Corbel" w:cs="ArialMT"/>
                <w:color w:val="auto"/>
                <w:kern w:val="0"/>
                <w:sz w:val="22"/>
                <w:szCs w:val="22"/>
                <w:lang w:eastAsia="es-MX" w:bidi="ar-SA"/>
              </w:rPr>
            </w:pPr>
            <w:r w:rsidRPr="0085374D">
              <w:rPr>
                <w:rFonts w:ascii="Corbel" w:eastAsia="Times New Roman" w:hAnsi="Corbel" w:cs="ArialMT"/>
                <w:color w:val="auto"/>
                <w:kern w:val="0"/>
                <w:sz w:val="22"/>
                <w:szCs w:val="22"/>
                <w:lang w:eastAsia="es-MX" w:bidi="ar-SA"/>
              </w:rPr>
              <w:t>autónomas</w:t>
            </w:r>
          </w:p>
        </w:tc>
        <w:tc>
          <w:tcPr>
            <w:tcW w:w="2719" w:type="dxa"/>
          </w:tcPr>
          <w:p w:rsidR="00294F79" w:rsidRPr="0085374D" w:rsidRDefault="00294F79" w:rsidP="00DF467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auto"/>
              </w:rPr>
            </w:pPr>
            <w:r w:rsidRPr="0085374D">
              <w:rPr>
                <w:rFonts w:ascii="Corbel" w:hAnsi="Corbel" w:cs="ArialMT"/>
                <w:color w:val="auto"/>
              </w:rPr>
              <w:t>Pequeña propiedad privada</w:t>
            </w:r>
          </w:p>
        </w:tc>
      </w:tr>
      <w:tr w:rsidR="0085374D" w:rsidRPr="0085374D" w:rsidTr="0085374D">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719" w:type="dxa"/>
          </w:tcPr>
          <w:p w:rsidR="00294F79" w:rsidRPr="0085374D" w:rsidRDefault="00294F79" w:rsidP="00DF4670">
            <w:pPr>
              <w:pStyle w:val="Textoindependiente"/>
              <w:spacing w:line="240" w:lineRule="auto"/>
              <w:jc w:val="both"/>
              <w:rPr>
                <w:rFonts w:ascii="Corbel" w:eastAsia="Times New Roman" w:hAnsi="Corbel" w:cs="ArialMT"/>
                <w:color w:val="auto"/>
                <w:kern w:val="0"/>
                <w:sz w:val="22"/>
                <w:szCs w:val="22"/>
                <w:lang w:eastAsia="es-MX" w:bidi="ar-SA"/>
              </w:rPr>
            </w:pPr>
            <w:r w:rsidRPr="0085374D">
              <w:rPr>
                <w:rFonts w:ascii="Corbel" w:eastAsia="Times New Roman" w:hAnsi="Corbel" w:cs="ArialMT"/>
                <w:color w:val="auto"/>
                <w:kern w:val="0"/>
                <w:sz w:val="22"/>
                <w:szCs w:val="22"/>
                <w:lang w:eastAsia="es-MX" w:bidi="ar-SA"/>
              </w:rPr>
              <w:lastRenderedPageBreak/>
              <w:t>Acciones inmediatas</w:t>
            </w:r>
          </w:p>
        </w:tc>
        <w:tc>
          <w:tcPr>
            <w:tcW w:w="2719" w:type="dxa"/>
          </w:tcPr>
          <w:p w:rsidR="00294F79" w:rsidRPr="0085374D" w:rsidRDefault="00294F79" w:rsidP="00DF467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auto"/>
              </w:rPr>
            </w:pPr>
            <w:r w:rsidRPr="0085374D">
              <w:rPr>
                <w:rFonts w:ascii="Corbel" w:hAnsi="Corbel" w:cs="ArialMT"/>
                <w:color w:val="auto"/>
              </w:rPr>
              <w:t>Fraccionamiento de las haciendas.</w:t>
            </w:r>
          </w:p>
        </w:tc>
        <w:tc>
          <w:tcPr>
            <w:tcW w:w="2719" w:type="dxa"/>
          </w:tcPr>
          <w:p w:rsidR="00294F79" w:rsidRPr="0085374D" w:rsidRDefault="00294F79" w:rsidP="00DF467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auto"/>
              </w:rPr>
            </w:pPr>
            <w:r w:rsidRPr="0085374D">
              <w:rPr>
                <w:rFonts w:ascii="Corbel" w:hAnsi="Corbel" w:cs="ArialMT"/>
                <w:color w:val="auto"/>
              </w:rPr>
              <w:t>Fraccionamiento de las haciendas.</w:t>
            </w:r>
          </w:p>
          <w:p w:rsidR="00294F79" w:rsidRPr="0085374D" w:rsidRDefault="00294F79" w:rsidP="00DF4670">
            <w:pPr>
              <w:pStyle w:val="Textoindependiente"/>
              <w:spacing w:after="0" w:line="240" w:lineRule="auto"/>
              <w:jc w:val="both"/>
              <w:cnfStyle w:val="000000100000" w:firstRow="0" w:lastRow="0" w:firstColumn="0" w:lastColumn="0" w:oddVBand="0" w:evenVBand="0" w:oddHBand="1" w:evenHBand="0" w:firstRowFirstColumn="0" w:firstRowLastColumn="0" w:lastRowFirstColumn="0" w:lastRowLastColumn="0"/>
              <w:rPr>
                <w:rFonts w:ascii="Corbel" w:eastAsia="Times New Roman" w:hAnsi="Corbel" w:cs="ArialMT"/>
                <w:color w:val="auto"/>
                <w:kern w:val="0"/>
                <w:sz w:val="22"/>
                <w:szCs w:val="22"/>
                <w:lang w:eastAsia="es-MX" w:bidi="ar-SA"/>
              </w:rPr>
            </w:pPr>
            <w:r w:rsidRPr="0085374D">
              <w:rPr>
                <w:rFonts w:ascii="Corbel" w:eastAsia="Times New Roman" w:hAnsi="Corbel" w:cs="ArialMT"/>
                <w:color w:val="auto"/>
                <w:kern w:val="0"/>
                <w:sz w:val="22"/>
                <w:szCs w:val="22"/>
                <w:lang w:eastAsia="es-MX" w:bidi="ar-SA"/>
              </w:rPr>
              <w:t>Reparto de tierras</w:t>
            </w:r>
          </w:p>
        </w:tc>
        <w:tc>
          <w:tcPr>
            <w:tcW w:w="2719" w:type="dxa"/>
          </w:tcPr>
          <w:p w:rsidR="00294F79" w:rsidRPr="0085374D" w:rsidRDefault="00294F79" w:rsidP="00DF467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auto"/>
              </w:rPr>
            </w:pPr>
            <w:r w:rsidRPr="0085374D">
              <w:rPr>
                <w:rFonts w:ascii="Corbel" w:hAnsi="Corbel" w:cs="ArialMT"/>
                <w:color w:val="auto"/>
              </w:rPr>
              <w:t>Fraccionamiento de las haciendas.</w:t>
            </w:r>
          </w:p>
        </w:tc>
      </w:tr>
    </w:tbl>
    <w:p w:rsidR="00294F79" w:rsidRPr="00EB6F24" w:rsidRDefault="00294F79" w:rsidP="00294F79">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eastAsia="Times New Roman" w:hAnsi="Corbel" w:cs="ArialMT"/>
          <w:kern w:val="0"/>
          <w:sz w:val="22"/>
          <w:szCs w:val="22"/>
          <w:lang w:eastAsia="es-MX" w:bidi="ar-SA"/>
        </w:rPr>
      </w:pPr>
    </w:p>
    <w:p w:rsidR="00031C06" w:rsidRPr="00031C06" w:rsidRDefault="00A43A89" w:rsidP="00031C06">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TrebuchetMS-Bold"/>
          <w:b/>
          <w:bCs/>
          <w:color w:val="FF0000"/>
          <w:lang w:eastAsia="es-MX"/>
        </w:rPr>
      </w:pPr>
      <w:hyperlink r:id="rId43" w:history="1">
        <w:r w:rsidR="00031C06" w:rsidRPr="00031C06">
          <w:rPr>
            <w:rStyle w:val="Hipervnculo"/>
            <w:rFonts w:ascii="Corbel" w:eastAsia="Times New Roman" w:hAnsi="Corbel" w:cs="TrebuchetMS-Bold"/>
            <w:b/>
            <w:bCs/>
            <w:color w:val="FF0000"/>
            <w:lang w:eastAsia="es-MX"/>
          </w:rPr>
          <w:t>https://3.bp.blogspot.com/-32tSoH8mpqM/Vy8k9dIfIVI/AAAAAAAAhQU/QfCnRlYworwBcuXK_41P_s4gp4T-JX-ngCLcB/s1600/sabias%2Bque....jpg</w:t>
        </w:r>
      </w:hyperlink>
    </w:p>
    <w:p w:rsidR="00294F79" w:rsidRPr="00EB6F24" w:rsidRDefault="00294F7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b/>
          <w:bCs/>
          <w:lang w:eastAsia="es-MX"/>
        </w:rPr>
      </w:pPr>
      <w:r w:rsidRPr="00EB6F24">
        <w:rPr>
          <w:rFonts w:ascii="Corbel" w:eastAsia="Times New Roman" w:hAnsi="Corbel"/>
          <w:b/>
          <w:bCs/>
          <w:lang w:eastAsia="es-MX"/>
        </w:rPr>
        <w:t>Breve biografía de Francisco Villa</w:t>
      </w:r>
    </w:p>
    <w:p w:rsidR="00294F79" w:rsidRPr="00EB6F24" w:rsidRDefault="00294F79" w:rsidP="00294F7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Nació en Durango en 1877. De origen muy humilde. Cuando estalló la Revolución se adhirió al maderismo, al que se mantuvo leal. Combatió a Orozco cuando éste se alzó contra Madero. Luchó contra Victoriano Huerta. Muy hábil estratega, encabezó la División del Norte y, con audaces maniobras, dio golpes demoledores al ejército federal. El 9 de marzo de 1916 asaltó la población de Colombus, en Nuevo México, Estados Unidos, cuyo gobierno mandó una expedición a México para capturarlo, sin éxito. Se retiró a la vida privada, hizo una comunidad productiva y ante rumores de su regreso a la política fue asesinado en Parral el 20 de julio de 1923. </w:t>
      </w:r>
    </w:p>
    <w:p w:rsidR="00294F79" w:rsidRDefault="00294F79" w:rsidP="00294F79">
      <w:pPr>
        <w:autoSpaceDE w:val="0"/>
        <w:autoSpaceDN w:val="0"/>
        <w:adjustRightInd w:val="0"/>
        <w:spacing w:line="240" w:lineRule="auto"/>
        <w:jc w:val="both"/>
        <w:rPr>
          <w:rFonts w:ascii="Corbel" w:eastAsia="Times New Roman" w:hAnsi="Corbel" w:cs="ArialMT"/>
          <w:color w:val="FF0000"/>
          <w:lang w:eastAsia="es-MX"/>
        </w:rPr>
      </w:pPr>
    </w:p>
    <w:p w:rsidR="00294F79" w:rsidRDefault="00294F79" w:rsidP="00294F79">
      <w:pPr>
        <w:autoSpaceDE w:val="0"/>
        <w:autoSpaceDN w:val="0"/>
        <w:adjustRightInd w:val="0"/>
        <w:spacing w:line="240" w:lineRule="auto"/>
        <w:jc w:val="both"/>
        <w:rPr>
          <w:rFonts w:ascii="Corbel" w:eastAsia="Times New Roman" w:hAnsi="Corbel" w:cs="ArialMT"/>
          <w:color w:val="FF0000"/>
          <w:lang w:eastAsia="es-MX"/>
        </w:rPr>
      </w:pPr>
      <w:r w:rsidRPr="00CB4F1C">
        <w:rPr>
          <w:rFonts w:ascii="Corbel" w:eastAsia="Times New Roman" w:hAnsi="Corbel" w:cs="ArialMT"/>
          <w:color w:val="FF0000"/>
          <w:lang w:eastAsia="es-MX"/>
        </w:rPr>
        <w:t>https://upload.wikimedia.org/wikipedia/commons/thumb/d/df/Pancho_villa_horseback.jpg/1200px-Pancho_villa_horseback.jpg</w:t>
      </w:r>
    </w:p>
    <w:p w:rsidR="00294F79" w:rsidRPr="003E13DB" w:rsidRDefault="00294F79" w:rsidP="00294F79">
      <w:pPr>
        <w:autoSpaceDE w:val="0"/>
        <w:autoSpaceDN w:val="0"/>
        <w:adjustRightInd w:val="0"/>
        <w:spacing w:line="240" w:lineRule="auto"/>
        <w:jc w:val="both"/>
        <w:rPr>
          <w:rFonts w:ascii="Corbel" w:eastAsia="Times New Roman" w:hAnsi="Corbel" w:cs="ArialMT"/>
          <w:color w:val="FF0000"/>
          <w:lang w:eastAsia="es-MX"/>
        </w:rPr>
      </w:pPr>
      <w:r w:rsidRPr="003E13DB">
        <w:rPr>
          <w:rFonts w:ascii="Corbel" w:eastAsia="Times New Roman" w:hAnsi="Corbel" w:cs="ArialMT"/>
          <w:color w:val="FF0000"/>
          <w:lang w:eastAsia="es-MX"/>
        </w:rPr>
        <w:t>https://www.youtube.com/watch?v=0mqQItr8eo8</w:t>
      </w: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Zapata en el sur, después de expropiar las propiedades de los grandes terratenientes, inició el reparto de tierras. Carranza trató de llegar a un arreglo con él, pero éste, desconfiando, siempre rechazó las propuestas del gobierno. A pesar de la gran fuerza social que representó el movimiento campesino y lo pertinente de sus demandas, Zapata no pudo articular un proyecto exitoso. El coronel carrancista Jesús M. Guajardo logró ganar su confianza para después matarlo a traición el 10 de abril de 1919.</w:t>
      </w:r>
    </w:p>
    <w:p w:rsidR="00294F79" w:rsidRPr="00EB6F24" w:rsidRDefault="00294F79" w:rsidP="00294F79">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El gobierno de Carranza finalmente fue reconocido por Estados Unidos y por otras naciones reunidas en la Conferencia Panamericana el 9 de octubre de 1915. Con el fin de mantener el orden, el presidente convocó a un Congreso Constituyente a finales de 1916.</w:t>
      </w:r>
    </w:p>
    <w:p w:rsidR="00294F79" w:rsidRPr="00EB6F24" w:rsidRDefault="00294F79" w:rsidP="00294F79">
      <w:pPr>
        <w:autoSpaceDE w:val="0"/>
        <w:autoSpaceDN w:val="0"/>
        <w:adjustRightInd w:val="0"/>
        <w:spacing w:line="240" w:lineRule="auto"/>
        <w:jc w:val="both"/>
        <w:rPr>
          <w:rFonts w:ascii="Corbel" w:hAnsi="Corbel"/>
        </w:rPr>
      </w:pPr>
      <w:r w:rsidRPr="00EB6F24">
        <w:rPr>
          <w:rFonts w:ascii="Corbel" w:eastAsia="Times New Roman" w:hAnsi="Corbel" w:cs="ArialMT"/>
          <w:lang w:eastAsia="es-MX"/>
        </w:rPr>
        <w:t>Mientras tanto, la sociedad, sufría. Cada grupo revolucionario emitía su propia moneda, por lo que ésta podía perder su valor al llegar otro grupo al lugar. A esto se sumó una hambruna ocasionada por la gran escasez de alimentos. Como en esta fotografía del Archivo Casasola, donde se ven cientos de personas hambrientas, muchos de ellos niños, esperando el reparto del maíz.</w:t>
      </w:r>
    </w:p>
    <w:p w:rsidR="000E6F5E" w:rsidRPr="00294F79" w:rsidRDefault="000E6F5E" w:rsidP="00294F79"/>
    <w:sectPr w:rsidR="000E6F5E" w:rsidRPr="00294F79" w:rsidSect="00617EE1">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ArialMT">
    <w:altName w:val="Arial"/>
    <w:charset w:val="00"/>
    <w:family w:val="swiss"/>
    <w:pitch w:val="variable"/>
    <w:sig w:usb0="00000003" w:usb1="00000000" w:usb2="00000000" w:usb3="00000000" w:csb0="00000001" w:csb1="00000000"/>
  </w:font>
  <w:font w:name="Arial-ItalicMT">
    <w:altName w:val="Times New Roman"/>
    <w:charset w:val="00"/>
    <w:family w:val="roman"/>
    <w:pitch w:val="variable"/>
    <w:sig w:usb0="00000003" w:usb1="00000000" w:usb2="00000000" w:usb3="00000000" w:csb0="00000001" w:csb1="00000000"/>
  </w:font>
  <w:font w:name="TrebuchetMS-Bold">
    <w:altName w:val="Times New Roman"/>
    <w:charset w:val="00"/>
    <w:family w:val="roman"/>
    <w:pitch w:val="variable"/>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3CA1"/>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E32B53"/>
    <w:multiLevelType w:val="hybridMultilevel"/>
    <w:tmpl w:val="9B4095C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421755"/>
    <w:multiLevelType w:val="hybridMultilevel"/>
    <w:tmpl w:val="97CCE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5E"/>
    <w:rsid w:val="00031C06"/>
    <w:rsid w:val="000B0E68"/>
    <w:rsid w:val="000E6F5E"/>
    <w:rsid w:val="00106E48"/>
    <w:rsid w:val="00130471"/>
    <w:rsid w:val="001340C4"/>
    <w:rsid w:val="002773F0"/>
    <w:rsid w:val="00294F79"/>
    <w:rsid w:val="002C5B22"/>
    <w:rsid w:val="002F4B38"/>
    <w:rsid w:val="00301F90"/>
    <w:rsid w:val="0039274F"/>
    <w:rsid w:val="003A0A20"/>
    <w:rsid w:val="003E13DB"/>
    <w:rsid w:val="003F1D0F"/>
    <w:rsid w:val="003F47AE"/>
    <w:rsid w:val="00406F90"/>
    <w:rsid w:val="004141F7"/>
    <w:rsid w:val="004A7313"/>
    <w:rsid w:val="004B661D"/>
    <w:rsid w:val="004F5751"/>
    <w:rsid w:val="00532B24"/>
    <w:rsid w:val="00582F5A"/>
    <w:rsid w:val="00594A89"/>
    <w:rsid w:val="00617EE1"/>
    <w:rsid w:val="0062163D"/>
    <w:rsid w:val="00621CFD"/>
    <w:rsid w:val="006779D8"/>
    <w:rsid w:val="00700057"/>
    <w:rsid w:val="007121AF"/>
    <w:rsid w:val="007249BD"/>
    <w:rsid w:val="007501FF"/>
    <w:rsid w:val="00756DBA"/>
    <w:rsid w:val="00757D30"/>
    <w:rsid w:val="00773C00"/>
    <w:rsid w:val="0085374D"/>
    <w:rsid w:val="00856C40"/>
    <w:rsid w:val="008F20B3"/>
    <w:rsid w:val="008F5B6F"/>
    <w:rsid w:val="009C789E"/>
    <w:rsid w:val="009E5080"/>
    <w:rsid w:val="00A07DD0"/>
    <w:rsid w:val="00A220AF"/>
    <w:rsid w:val="00A43A89"/>
    <w:rsid w:val="00AA1EC3"/>
    <w:rsid w:val="00B05CC8"/>
    <w:rsid w:val="00B2481C"/>
    <w:rsid w:val="00B35B04"/>
    <w:rsid w:val="00B924F1"/>
    <w:rsid w:val="00BD6EF9"/>
    <w:rsid w:val="00C10E78"/>
    <w:rsid w:val="00C716E1"/>
    <w:rsid w:val="00C87C08"/>
    <w:rsid w:val="00CB4F1C"/>
    <w:rsid w:val="00CD142E"/>
    <w:rsid w:val="00DF4BC1"/>
    <w:rsid w:val="00E32441"/>
    <w:rsid w:val="00EA292E"/>
    <w:rsid w:val="00EB3149"/>
    <w:rsid w:val="00EB6F24"/>
    <w:rsid w:val="00F0555D"/>
    <w:rsid w:val="00F40F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96E7D-9875-49DA-9E5A-2721DBA8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semiHidden/>
    <w:unhideWhenUsed/>
    <w:qFormat/>
    <w:rsid w:val="00DF4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link w:val="Ttulo5Car"/>
    <w:qFormat/>
    <w:rsid w:val="000E6F5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0E6F5E"/>
    <w:rPr>
      <w:rFonts w:ascii="Times New Roman" w:eastAsia="Times New Roman" w:hAnsi="Times New Roman" w:cs="Times New Roman"/>
      <w:b/>
      <w:bCs/>
      <w:sz w:val="20"/>
      <w:szCs w:val="20"/>
      <w:lang w:eastAsia="es-MX"/>
    </w:rPr>
  </w:style>
  <w:style w:type="paragraph" w:styleId="NormalWeb">
    <w:name w:val="Normal (Web)"/>
    <w:basedOn w:val="Normal"/>
    <w:uiPriority w:val="99"/>
    <w:unhideWhenUsed/>
    <w:rsid w:val="000E6F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E6F5E"/>
    <w:rPr>
      <w:b/>
      <w:bCs/>
    </w:rPr>
  </w:style>
  <w:style w:type="character" w:customStyle="1" w:styleId="WW8Num1z0">
    <w:name w:val="WW8Num1z0"/>
    <w:rsid w:val="00700057"/>
  </w:style>
  <w:style w:type="character" w:customStyle="1" w:styleId="WW8Num1z1">
    <w:name w:val="WW8Num1z1"/>
    <w:rsid w:val="00700057"/>
  </w:style>
  <w:style w:type="character" w:customStyle="1" w:styleId="WW8Num1z2">
    <w:name w:val="WW8Num1z2"/>
    <w:rsid w:val="00700057"/>
  </w:style>
  <w:style w:type="character" w:customStyle="1" w:styleId="WW8Num1z3">
    <w:name w:val="WW8Num1z3"/>
    <w:rsid w:val="00700057"/>
  </w:style>
  <w:style w:type="character" w:customStyle="1" w:styleId="WW8Num1z4">
    <w:name w:val="WW8Num1z4"/>
    <w:rsid w:val="00700057"/>
  </w:style>
  <w:style w:type="character" w:customStyle="1" w:styleId="WW8Num1z5">
    <w:name w:val="WW8Num1z5"/>
    <w:rsid w:val="00700057"/>
  </w:style>
  <w:style w:type="character" w:customStyle="1" w:styleId="WW8Num1z6">
    <w:name w:val="WW8Num1z6"/>
    <w:rsid w:val="00700057"/>
  </w:style>
  <w:style w:type="character" w:customStyle="1" w:styleId="WW8Num1z7">
    <w:name w:val="WW8Num1z7"/>
    <w:rsid w:val="00700057"/>
  </w:style>
  <w:style w:type="character" w:customStyle="1" w:styleId="WW8Num1z8">
    <w:name w:val="WW8Num1z8"/>
    <w:rsid w:val="00700057"/>
  </w:style>
  <w:style w:type="paragraph" w:customStyle="1" w:styleId="Ttulo">
    <w:name w:val="Título"/>
    <w:basedOn w:val="Normal"/>
    <w:next w:val="Textoindependiente"/>
    <w:rsid w:val="00700057"/>
    <w:pPr>
      <w:keepNext/>
      <w:suppressAutoHyphens/>
      <w:spacing w:before="240" w:after="120" w:line="240" w:lineRule="auto"/>
    </w:pPr>
    <w:rPr>
      <w:rFonts w:ascii="Liberation Sans" w:eastAsia="Microsoft YaHei" w:hAnsi="Liberation Sans" w:cs="Arial"/>
      <w:kern w:val="1"/>
      <w:sz w:val="28"/>
      <w:szCs w:val="28"/>
      <w:lang w:eastAsia="zh-CN" w:bidi="hi-IN"/>
    </w:rPr>
  </w:style>
  <w:style w:type="paragraph" w:styleId="Textoindependiente">
    <w:name w:val="Body Text"/>
    <w:basedOn w:val="Normal"/>
    <w:link w:val="TextoindependienteCar"/>
    <w:rsid w:val="00700057"/>
    <w:pPr>
      <w:suppressAutoHyphens/>
      <w:spacing w:after="140" w:line="288" w:lineRule="auto"/>
    </w:pPr>
    <w:rPr>
      <w:rFonts w:ascii="Liberation Serif" w:eastAsia="SimSun" w:hAnsi="Liberation Serif" w:cs="Arial"/>
      <w:kern w:val="1"/>
      <w:sz w:val="24"/>
      <w:szCs w:val="24"/>
      <w:lang w:eastAsia="zh-CN" w:bidi="hi-IN"/>
    </w:rPr>
  </w:style>
  <w:style w:type="character" w:customStyle="1" w:styleId="TextoindependienteCar">
    <w:name w:val="Texto independiente Car"/>
    <w:basedOn w:val="Fuentedeprrafopredeter"/>
    <w:link w:val="Textoindependiente"/>
    <w:rsid w:val="00700057"/>
    <w:rPr>
      <w:rFonts w:ascii="Liberation Serif" w:eastAsia="SimSun" w:hAnsi="Liberation Serif" w:cs="Arial"/>
      <w:kern w:val="1"/>
      <w:sz w:val="24"/>
      <w:szCs w:val="24"/>
      <w:lang w:eastAsia="zh-CN" w:bidi="hi-IN"/>
    </w:rPr>
  </w:style>
  <w:style w:type="paragraph" w:styleId="Lista">
    <w:name w:val="List"/>
    <w:basedOn w:val="Textoindependiente"/>
    <w:rsid w:val="00700057"/>
  </w:style>
  <w:style w:type="paragraph" w:styleId="Descripcin">
    <w:name w:val="caption"/>
    <w:basedOn w:val="Normal"/>
    <w:qFormat/>
    <w:rsid w:val="00700057"/>
    <w:pPr>
      <w:suppressLineNumbers/>
      <w:suppressAutoHyphens/>
      <w:spacing w:before="120" w:after="120" w:line="240" w:lineRule="auto"/>
    </w:pPr>
    <w:rPr>
      <w:rFonts w:ascii="Liberation Serif" w:eastAsia="SimSun" w:hAnsi="Liberation Serif" w:cs="Arial"/>
      <w:i/>
      <w:iCs/>
      <w:kern w:val="1"/>
      <w:sz w:val="24"/>
      <w:szCs w:val="24"/>
      <w:lang w:eastAsia="zh-CN" w:bidi="hi-IN"/>
    </w:rPr>
  </w:style>
  <w:style w:type="paragraph" w:customStyle="1" w:styleId="ndice">
    <w:name w:val="Índice"/>
    <w:basedOn w:val="Normal"/>
    <w:rsid w:val="00700057"/>
    <w:pPr>
      <w:suppressLineNumbers/>
      <w:suppressAutoHyphens/>
      <w:spacing w:after="0" w:line="240" w:lineRule="auto"/>
    </w:pPr>
    <w:rPr>
      <w:rFonts w:ascii="Liberation Serif" w:eastAsia="SimSun" w:hAnsi="Liberation Serif" w:cs="Arial"/>
      <w:kern w:val="1"/>
      <w:sz w:val="24"/>
      <w:szCs w:val="24"/>
      <w:lang w:eastAsia="zh-CN" w:bidi="hi-IN"/>
    </w:rPr>
  </w:style>
  <w:style w:type="paragraph" w:customStyle="1" w:styleId="Contenidodelatabla">
    <w:name w:val="Contenido de la tabla"/>
    <w:basedOn w:val="Normal"/>
    <w:rsid w:val="00700057"/>
    <w:pPr>
      <w:suppressAutoHyphens/>
      <w:spacing w:after="0" w:line="240" w:lineRule="auto"/>
    </w:pPr>
    <w:rPr>
      <w:rFonts w:ascii="Liberation Serif" w:eastAsia="SimSun" w:hAnsi="Liberation Serif" w:cs="Arial"/>
      <w:kern w:val="1"/>
      <w:sz w:val="24"/>
      <w:szCs w:val="24"/>
      <w:lang w:eastAsia="zh-CN" w:bidi="hi-IN"/>
    </w:rPr>
  </w:style>
  <w:style w:type="paragraph" w:customStyle="1" w:styleId="Ttulodelatabla">
    <w:name w:val="Título de la tabla"/>
    <w:basedOn w:val="Contenidodelatabla"/>
    <w:rsid w:val="00700057"/>
    <w:pPr>
      <w:suppressLineNumbers/>
      <w:jc w:val="center"/>
    </w:pPr>
    <w:rPr>
      <w:b/>
      <w:bCs/>
    </w:rPr>
  </w:style>
  <w:style w:type="table" w:styleId="Tablaconcuadrcula">
    <w:name w:val="Table Grid"/>
    <w:basedOn w:val="Tablanormal"/>
    <w:uiPriority w:val="39"/>
    <w:rsid w:val="0070005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DF4BC1"/>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F40F92"/>
    <w:rPr>
      <w:color w:val="0563C1" w:themeColor="hyperlink"/>
      <w:u w:val="single"/>
    </w:rPr>
  </w:style>
  <w:style w:type="character" w:styleId="VariableHTML">
    <w:name w:val="HTML Variable"/>
    <w:basedOn w:val="Fuentedeprrafopredeter"/>
    <w:uiPriority w:val="99"/>
    <w:semiHidden/>
    <w:unhideWhenUsed/>
    <w:rsid w:val="00130471"/>
    <w:rPr>
      <w:i/>
      <w:iCs/>
    </w:rPr>
  </w:style>
  <w:style w:type="table" w:styleId="Tabladelista6concolores-nfasis4">
    <w:name w:val="List Table 6 Colorful Accent 4"/>
    <w:basedOn w:val="Tablanormal"/>
    <w:uiPriority w:val="51"/>
    <w:rsid w:val="0085374D"/>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28802">
      <w:bodyDiv w:val="1"/>
      <w:marLeft w:val="0"/>
      <w:marRight w:val="0"/>
      <w:marTop w:val="0"/>
      <w:marBottom w:val="0"/>
      <w:divBdr>
        <w:top w:val="none" w:sz="0" w:space="0" w:color="auto"/>
        <w:left w:val="none" w:sz="0" w:space="0" w:color="auto"/>
        <w:bottom w:val="none" w:sz="0" w:space="0" w:color="auto"/>
        <w:right w:val="none" w:sz="0" w:space="0" w:color="auto"/>
      </w:divBdr>
    </w:div>
    <w:div w:id="71783306">
      <w:bodyDiv w:val="1"/>
      <w:marLeft w:val="0"/>
      <w:marRight w:val="0"/>
      <w:marTop w:val="0"/>
      <w:marBottom w:val="0"/>
      <w:divBdr>
        <w:top w:val="none" w:sz="0" w:space="0" w:color="auto"/>
        <w:left w:val="none" w:sz="0" w:space="0" w:color="auto"/>
        <w:bottom w:val="none" w:sz="0" w:space="0" w:color="auto"/>
        <w:right w:val="none" w:sz="0" w:space="0" w:color="auto"/>
      </w:divBdr>
    </w:div>
    <w:div w:id="317882160">
      <w:bodyDiv w:val="1"/>
      <w:marLeft w:val="0"/>
      <w:marRight w:val="0"/>
      <w:marTop w:val="0"/>
      <w:marBottom w:val="0"/>
      <w:divBdr>
        <w:top w:val="none" w:sz="0" w:space="0" w:color="auto"/>
        <w:left w:val="none" w:sz="0" w:space="0" w:color="auto"/>
        <w:bottom w:val="none" w:sz="0" w:space="0" w:color="auto"/>
        <w:right w:val="none" w:sz="0" w:space="0" w:color="auto"/>
      </w:divBdr>
    </w:div>
    <w:div w:id="348219527">
      <w:bodyDiv w:val="1"/>
      <w:marLeft w:val="0"/>
      <w:marRight w:val="0"/>
      <w:marTop w:val="0"/>
      <w:marBottom w:val="0"/>
      <w:divBdr>
        <w:top w:val="none" w:sz="0" w:space="0" w:color="auto"/>
        <w:left w:val="none" w:sz="0" w:space="0" w:color="auto"/>
        <w:bottom w:val="none" w:sz="0" w:space="0" w:color="auto"/>
        <w:right w:val="none" w:sz="0" w:space="0" w:color="auto"/>
      </w:divBdr>
    </w:div>
    <w:div w:id="376664180">
      <w:bodyDiv w:val="1"/>
      <w:marLeft w:val="0"/>
      <w:marRight w:val="0"/>
      <w:marTop w:val="0"/>
      <w:marBottom w:val="0"/>
      <w:divBdr>
        <w:top w:val="none" w:sz="0" w:space="0" w:color="auto"/>
        <w:left w:val="none" w:sz="0" w:space="0" w:color="auto"/>
        <w:bottom w:val="none" w:sz="0" w:space="0" w:color="auto"/>
        <w:right w:val="none" w:sz="0" w:space="0" w:color="auto"/>
      </w:divBdr>
    </w:div>
    <w:div w:id="386270414">
      <w:bodyDiv w:val="1"/>
      <w:marLeft w:val="0"/>
      <w:marRight w:val="0"/>
      <w:marTop w:val="0"/>
      <w:marBottom w:val="0"/>
      <w:divBdr>
        <w:top w:val="none" w:sz="0" w:space="0" w:color="auto"/>
        <w:left w:val="none" w:sz="0" w:space="0" w:color="auto"/>
        <w:bottom w:val="none" w:sz="0" w:space="0" w:color="auto"/>
        <w:right w:val="none" w:sz="0" w:space="0" w:color="auto"/>
      </w:divBdr>
    </w:div>
    <w:div w:id="401298481">
      <w:bodyDiv w:val="1"/>
      <w:marLeft w:val="0"/>
      <w:marRight w:val="0"/>
      <w:marTop w:val="0"/>
      <w:marBottom w:val="0"/>
      <w:divBdr>
        <w:top w:val="none" w:sz="0" w:space="0" w:color="auto"/>
        <w:left w:val="none" w:sz="0" w:space="0" w:color="auto"/>
        <w:bottom w:val="none" w:sz="0" w:space="0" w:color="auto"/>
        <w:right w:val="none" w:sz="0" w:space="0" w:color="auto"/>
      </w:divBdr>
    </w:div>
    <w:div w:id="538201028">
      <w:bodyDiv w:val="1"/>
      <w:marLeft w:val="0"/>
      <w:marRight w:val="0"/>
      <w:marTop w:val="0"/>
      <w:marBottom w:val="0"/>
      <w:divBdr>
        <w:top w:val="none" w:sz="0" w:space="0" w:color="auto"/>
        <w:left w:val="none" w:sz="0" w:space="0" w:color="auto"/>
        <w:bottom w:val="none" w:sz="0" w:space="0" w:color="auto"/>
        <w:right w:val="none" w:sz="0" w:space="0" w:color="auto"/>
      </w:divBdr>
    </w:div>
    <w:div w:id="574827661">
      <w:bodyDiv w:val="1"/>
      <w:marLeft w:val="0"/>
      <w:marRight w:val="0"/>
      <w:marTop w:val="0"/>
      <w:marBottom w:val="0"/>
      <w:divBdr>
        <w:top w:val="none" w:sz="0" w:space="0" w:color="auto"/>
        <w:left w:val="none" w:sz="0" w:space="0" w:color="auto"/>
        <w:bottom w:val="none" w:sz="0" w:space="0" w:color="auto"/>
        <w:right w:val="none" w:sz="0" w:space="0" w:color="auto"/>
      </w:divBdr>
    </w:div>
    <w:div w:id="715200658">
      <w:bodyDiv w:val="1"/>
      <w:marLeft w:val="0"/>
      <w:marRight w:val="0"/>
      <w:marTop w:val="0"/>
      <w:marBottom w:val="0"/>
      <w:divBdr>
        <w:top w:val="none" w:sz="0" w:space="0" w:color="auto"/>
        <w:left w:val="none" w:sz="0" w:space="0" w:color="auto"/>
        <w:bottom w:val="none" w:sz="0" w:space="0" w:color="auto"/>
        <w:right w:val="none" w:sz="0" w:space="0" w:color="auto"/>
      </w:divBdr>
    </w:div>
    <w:div w:id="805122008">
      <w:bodyDiv w:val="1"/>
      <w:marLeft w:val="0"/>
      <w:marRight w:val="0"/>
      <w:marTop w:val="0"/>
      <w:marBottom w:val="0"/>
      <w:divBdr>
        <w:top w:val="none" w:sz="0" w:space="0" w:color="auto"/>
        <w:left w:val="none" w:sz="0" w:space="0" w:color="auto"/>
        <w:bottom w:val="none" w:sz="0" w:space="0" w:color="auto"/>
        <w:right w:val="none" w:sz="0" w:space="0" w:color="auto"/>
      </w:divBdr>
    </w:div>
    <w:div w:id="936327923">
      <w:bodyDiv w:val="1"/>
      <w:marLeft w:val="0"/>
      <w:marRight w:val="0"/>
      <w:marTop w:val="0"/>
      <w:marBottom w:val="0"/>
      <w:divBdr>
        <w:top w:val="none" w:sz="0" w:space="0" w:color="auto"/>
        <w:left w:val="none" w:sz="0" w:space="0" w:color="auto"/>
        <w:bottom w:val="none" w:sz="0" w:space="0" w:color="auto"/>
        <w:right w:val="none" w:sz="0" w:space="0" w:color="auto"/>
      </w:divBdr>
    </w:div>
    <w:div w:id="1199470628">
      <w:bodyDiv w:val="1"/>
      <w:marLeft w:val="0"/>
      <w:marRight w:val="0"/>
      <w:marTop w:val="0"/>
      <w:marBottom w:val="0"/>
      <w:divBdr>
        <w:top w:val="none" w:sz="0" w:space="0" w:color="auto"/>
        <w:left w:val="none" w:sz="0" w:space="0" w:color="auto"/>
        <w:bottom w:val="none" w:sz="0" w:space="0" w:color="auto"/>
        <w:right w:val="none" w:sz="0" w:space="0" w:color="auto"/>
      </w:divBdr>
    </w:div>
    <w:div w:id="1395277575">
      <w:bodyDiv w:val="1"/>
      <w:marLeft w:val="0"/>
      <w:marRight w:val="0"/>
      <w:marTop w:val="0"/>
      <w:marBottom w:val="0"/>
      <w:divBdr>
        <w:top w:val="none" w:sz="0" w:space="0" w:color="auto"/>
        <w:left w:val="none" w:sz="0" w:space="0" w:color="auto"/>
        <w:bottom w:val="none" w:sz="0" w:space="0" w:color="auto"/>
        <w:right w:val="none" w:sz="0" w:space="0" w:color="auto"/>
      </w:divBdr>
    </w:div>
    <w:div w:id="1420102257">
      <w:bodyDiv w:val="1"/>
      <w:marLeft w:val="0"/>
      <w:marRight w:val="0"/>
      <w:marTop w:val="0"/>
      <w:marBottom w:val="0"/>
      <w:divBdr>
        <w:top w:val="none" w:sz="0" w:space="0" w:color="auto"/>
        <w:left w:val="none" w:sz="0" w:space="0" w:color="auto"/>
        <w:bottom w:val="none" w:sz="0" w:space="0" w:color="auto"/>
        <w:right w:val="none" w:sz="0" w:space="0" w:color="auto"/>
      </w:divBdr>
    </w:div>
    <w:div w:id="1432631134">
      <w:bodyDiv w:val="1"/>
      <w:marLeft w:val="0"/>
      <w:marRight w:val="0"/>
      <w:marTop w:val="0"/>
      <w:marBottom w:val="0"/>
      <w:divBdr>
        <w:top w:val="none" w:sz="0" w:space="0" w:color="auto"/>
        <w:left w:val="none" w:sz="0" w:space="0" w:color="auto"/>
        <w:bottom w:val="none" w:sz="0" w:space="0" w:color="auto"/>
        <w:right w:val="none" w:sz="0" w:space="0" w:color="auto"/>
      </w:divBdr>
    </w:div>
    <w:div w:id="1459488607">
      <w:bodyDiv w:val="1"/>
      <w:marLeft w:val="0"/>
      <w:marRight w:val="0"/>
      <w:marTop w:val="0"/>
      <w:marBottom w:val="0"/>
      <w:divBdr>
        <w:top w:val="none" w:sz="0" w:space="0" w:color="auto"/>
        <w:left w:val="none" w:sz="0" w:space="0" w:color="auto"/>
        <w:bottom w:val="none" w:sz="0" w:space="0" w:color="auto"/>
        <w:right w:val="none" w:sz="0" w:space="0" w:color="auto"/>
      </w:divBdr>
    </w:div>
    <w:div w:id="1587035519">
      <w:bodyDiv w:val="1"/>
      <w:marLeft w:val="0"/>
      <w:marRight w:val="0"/>
      <w:marTop w:val="0"/>
      <w:marBottom w:val="0"/>
      <w:divBdr>
        <w:top w:val="none" w:sz="0" w:space="0" w:color="auto"/>
        <w:left w:val="none" w:sz="0" w:space="0" w:color="auto"/>
        <w:bottom w:val="none" w:sz="0" w:space="0" w:color="auto"/>
        <w:right w:val="none" w:sz="0" w:space="0" w:color="auto"/>
      </w:divBdr>
    </w:div>
    <w:div w:id="1588731416">
      <w:bodyDiv w:val="1"/>
      <w:marLeft w:val="0"/>
      <w:marRight w:val="0"/>
      <w:marTop w:val="0"/>
      <w:marBottom w:val="0"/>
      <w:divBdr>
        <w:top w:val="none" w:sz="0" w:space="0" w:color="auto"/>
        <w:left w:val="none" w:sz="0" w:space="0" w:color="auto"/>
        <w:bottom w:val="none" w:sz="0" w:space="0" w:color="auto"/>
        <w:right w:val="none" w:sz="0" w:space="0" w:color="auto"/>
      </w:divBdr>
    </w:div>
    <w:div w:id="1772897763">
      <w:bodyDiv w:val="1"/>
      <w:marLeft w:val="0"/>
      <w:marRight w:val="0"/>
      <w:marTop w:val="0"/>
      <w:marBottom w:val="0"/>
      <w:divBdr>
        <w:top w:val="none" w:sz="0" w:space="0" w:color="auto"/>
        <w:left w:val="none" w:sz="0" w:space="0" w:color="auto"/>
        <w:bottom w:val="none" w:sz="0" w:space="0" w:color="auto"/>
        <w:right w:val="none" w:sz="0" w:space="0" w:color="auto"/>
      </w:divBdr>
    </w:div>
    <w:div w:id="1956936139">
      <w:bodyDiv w:val="1"/>
      <w:marLeft w:val="0"/>
      <w:marRight w:val="0"/>
      <w:marTop w:val="0"/>
      <w:marBottom w:val="0"/>
      <w:divBdr>
        <w:top w:val="none" w:sz="0" w:space="0" w:color="auto"/>
        <w:left w:val="none" w:sz="0" w:space="0" w:color="auto"/>
        <w:bottom w:val="none" w:sz="0" w:space="0" w:color="auto"/>
        <w:right w:val="none" w:sz="0" w:space="0" w:color="auto"/>
      </w:divBdr>
    </w:div>
    <w:div w:id="2034846405">
      <w:bodyDiv w:val="1"/>
      <w:marLeft w:val="0"/>
      <w:marRight w:val="0"/>
      <w:marTop w:val="0"/>
      <w:marBottom w:val="0"/>
      <w:divBdr>
        <w:top w:val="none" w:sz="0" w:space="0" w:color="auto"/>
        <w:left w:val="none" w:sz="0" w:space="0" w:color="auto"/>
        <w:bottom w:val="none" w:sz="0" w:space="0" w:color="auto"/>
        <w:right w:val="none" w:sz="0" w:space="0" w:color="auto"/>
      </w:divBdr>
    </w:div>
    <w:div w:id="21407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diagramLayout" Target="diagrams/layout6.xml"/><Relationship Id="rId3" Type="http://schemas.openxmlformats.org/officeDocument/2006/relationships/settings" Target="settings.xml"/><Relationship Id="rId21" Type="http://schemas.microsoft.com/office/2007/relationships/diagramDrawing" Target="diagrams/drawing3.xml"/><Relationship Id="rId34" Type="http://schemas.openxmlformats.org/officeDocument/2006/relationships/diagramQuickStyle" Target="diagrams/quickStyle5.xml"/><Relationship Id="rId42" Type="http://schemas.microsoft.com/office/2007/relationships/diagramDrawing" Target="diagrams/drawing6.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5.xml"/><Relationship Id="rId38" Type="http://schemas.openxmlformats.org/officeDocument/2006/relationships/diagramData" Target="diagrams/data6.xml"/><Relationship Id="rId2" Type="http://schemas.openxmlformats.org/officeDocument/2006/relationships/styles" Target="styles.xml"/><Relationship Id="rId16" Type="http://schemas.openxmlformats.org/officeDocument/2006/relationships/hyperlink" Target="https://3.bp.blogspot.com/-32tSoH8mpqM/Vy8k9dIfIVI/AAAAAAAAhQU/QfCnRlYworwBcuXK_41P_s4gp4T-JX-ngCLcB/s1600/sabias%2Bque....jpg" TargetMode="External"/><Relationship Id="rId20" Type="http://schemas.openxmlformats.org/officeDocument/2006/relationships/diagramColors" Target="diagrams/colors3.xml"/><Relationship Id="rId29" Type="http://schemas.openxmlformats.org/officeDocument/2006/relationships/hyperlink" Target="https://3.bp.blogspot.com/-32tSoH8mpqM/Vy8k9dIfIVI/AAAAAAAAhQU/QfCnRlYworwBcuXK_41P_s4gp4T-JX-ngCLcB/s1600/sabias%2Bque....jpg" TargetMode="External"/><Relationship Id="rId41" Type="http://schemas.openxmlformats.org/officeDocument/2006/relationships/diagramColors" Target="diagrams/colors6.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diagramQuickStyle" Target="diagrams/quickStyle4.xml"/><Relationship Id="rId32" Type="http://schemas.openxmlformats.org/officeDocument/2006/relationships/diagramData" Target="diagrams/data5.xml"/><Relationship Id="rId37" Type="http://schemas.openxmlformats.org/officeDocument/2006/relationships/hyperlink" Target="https://3.bp.blogspot.com/-32tSoH8mpqM/Vy8k9dIfIVI/AAAAAAAAhQU/QfCnRlYworwBcuXK_41P_s4gp4T-JX-ngCLcB/s1600/sabias%2Bque....jpg" TargetMode="External"/><Relationship Id="rId40" Type="http://schemas.openxmlformats.org/officeDocument/2006/relationships/diagramQuickStyle" Target="diagrams/quickStyle6.xml"/><Relationship Id="rId45" Type="http://schemas.openxmlformats.org/officeDocument/2006/relationships/theme" Target="theme/theme1.xml"/><Relationship Id="rId5" Type="http://schemas.openxmlformats.org/officeDocument/2006/relationships/diagramData" Target="diagrams/data1.xml"/><Relationship Id="rId15" Type="http://schemas.openxmlformats.org/officeDocument/2006/relationships/hyperlink" Target="https://3.bp.blogspot.com/-32tSoH8mpqM/Vy8k9dIfIVI/AAAAAAAAhQU/QfCnRlYworwBcuXK_41P_s4gp4T-JX-ngCLcB/s1600/sabias%2Bque....jpg" TargetMode="External"/><Relationship Id="rId23" Type="http://schemas.openxmlformats.org/officeDocument/2006/relationships/diagramLayout" Target="diagrams/layout4.xml"/><Relationship Id="rId28" Type="http://schemas.openxmlformats.org/officeDocument/2006/relationships/hyperlink" Target="https://3.bp.blogspot.com/-32tSoH8mpqM/Vy8k9dIfIVI/AAAAAAAAhQU/QfCnRlYworwBcuXK_41P_s4gp4T-JX-ngCLcB/s1600/sabias%2Bque....jpg" TargetMode="External"/><Relationship Id="rId36" Type="http://schemas.microsoft.com/office/2007/relationships/diagramDrawing" Target="diagrams/drawing5.xml"/><Relationship Id="rId10" Type="http://schemas.openxmlformats.org/officeDocument/2006/relationships/diagramData" Target="diagrams/data2.xml"/><Relationship Id="rId19" Type="http://schemas.openxmlformats.org/officeDocument/2006/relationships/diagramQuickStyle" Target="diagrams/quickStyle3.xml"/><Relationship Id="rId31" Type="http://schemas.openxmlformats.org/officeDocument/2006/relationships/hyperlink" Target="http://www.memoriapoliticademexico.or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Data" Target="diagrams/data4.xml"/><Relationship Id="rId27" Type="http://schemas.openxmlformats.org/officeDocument/2006/relationships/hyperlink" Target="https://image.slidesharecdn.com/tareamaderismocompleto1-141020100906-conversion-gate02/95/maderismo-5-638.jpg?cb=1413799836" TargetMode="External"/><Relationship Id="rId30" Type="http://schemas.openxmlformats.org/officeDocument/2006/relationships/hyperlink" Target="https://3.bp.blogspot.com/-32tSoH8mpqM/Vy8k9dIfIVI/AAAAAAAAhQU/QfCnRlYworwBcuXK_41P_s4gp4T-JX-ngCLcB/s1600/sabias%2Bque....jpg" TargetMode="External"/><Relationship Id="rId35" Type="http://schemas.openxmlformats.org/officeDocument/2006/relationships/diagramColors" Target="diagrams/colors5.xml"/><Relationship Id="rId43" Type="http://schemas.openxmlformats.org/officeDocument/2006/relationships/hyperlink" Target="https://3.bp.blogspot.com/-32tSoH8mpqM/Vy8k9dIfIVI/AAAAAAAAhQU/QfCnRlYworwBcuXK_41P_s4gp4T-JX-ngCLcB/s1600/sabias%2Bque....jp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E4AF50-C1E8-48F3-BA37-781630D74C4F}" type="doc">
      <dgm:prSet loTypeId="urn:microsoft.com/office/officeart/2005/8/layout/default" loCatId="list" qsTypeId="urn:microsoft.com/office/officeart/2005/8/quickstyle/simple3" qsCatId="simple" csTypeId="urn:microsoft.com/office/officeart/2005/8/colors/colorful1" csCatId="colorful" phldr="1"/>
      <dgm:spPr/>
      <dgm:t>
        <a:bodyPr/>
        <a:lstStyle/>
        <a:p>
          <a:endParaRPr lang="es-MX"/>
        </a:p>
      </dgm:t>
    </dgm:pt>
    <dgm:pt modelId="{DFA58EAC-C0F8-49AB-BEB0-CD4AC3716669}">
      <dgm:prSet phldrT="[Texto]" custT="1"/>
      <dgm:spPr/>
      <dgm:t>
        <a:bodyPr/>
        <a:lstStyle/>
        <a:p>
          <a:r>
            <a:rPr lang="es-MX" sz="1050">
              <a:latin typeface="Corbel" panose="020B0503020204020204" pitchFamily="34" charset="0"/>
            </a:rPr>
            <a:t>A finales del siglo XIX comenzaron a surgir movimientos obreros y huelgas, como la del sector ferrocarrilero, del tabaco y de las cigarreras.</a:t>
          </a:r>
        </a:p>
      </dgm:t>
    </dgm:pt>
    <dgm:pt modelId="{9256C8D7-793E-42DE-BC3D-9513E4782B5E}" type="parTrans" cxnId="{9A1A1AA6-74A6-4877-8420-4A43AE129A2D}">
      <dgm:prSet/>
      <dgm:spPr/>
      <dgm:t>
        <a:bodyPr/>
        <a:lstStyle/>
        <a:p>
          <a:endParaRPr lang="es-MX" sz="2000">
            <a:latin typeface="Corbel" panose="020B0503020204020204" pitchFamily="34" charset="0"/>
          </a:endParaRPr>
        </a:p>
      </dgm:t>
    </dgm:pt>
    <dgm:pt modelId="{8517C6EB-4C07-4C91-A811-EBF75A615260}" type="sibTrans" cxnId="{9A1A1AA6-74A6-4877-8420-4A43AE129A2D}">
      <dgm:prSet/>
      <dgm:spPr/>
      <dgm:t>
        <a:bodyPr/>
        <a:lstStyle/>
        <a:p>
          <a:endParaRPr lang="es-MX" sz="2000">
            <a:latin typeface="Corbel" panose="020B0503020204020204" pitchFamily="34" charset="0"/>
          </a:endParaRPr>
        </a:p>
      </dgm:t>
    </dgm:pt>
    <dgm:pt modelId="{3408D235-5EA6-4E8C-AC26-B7515672711F}">
      <dgm:prSet phldrT="[Texto]" custT="1"/>
      <dgm:spPr/>
      <dgm:t>
        <a:bodyPr/>
        <a:lstStyle/>
        <a:p>
          <a:r>
            <a:rPr lang="es-MX" sz="1050">
              <a:latin typeface="Corbel" panose="020B0503020204020204" pitchFamily="34" charset="0"/>
            </a:rPr>
            <a:t>Aunque la paz había sido el primer objetivo del gobierno, por mucho tiempo se vio perturbada por la campaña del gobierno en contra de las tribus yaqui en Sonora (1870-1880) y maya, en Yucatán, que había empezado desde 1847. </a:t>
          </a:r>
        </a:p>
      </dgm:t>
    </dgm:pt>
    <dgm:pt modelId="{9B5DB2A6-4397-4436-9394-132279A17EAC}" type="parTrans" cxnId="{4FFE081D-768E-48FF-B5B0-514584D070D8}">
      <dgm:prSet/>
      <dgm:spPr/>
      <dgm:t>
        <a:bodyPr/>
        <a:lstStyle/>
        <a:p>
          <a:endParaRPr lang="es-MX" sz="2000">
            <a:latin typeface="Corbel" panose="020B0503020204020204" pitchFamily="34" charset="0"/>
          </a:endParaRPr>
        </a:p>
      </dgm:t>
    </dgm:pt>
    <dgm:pt modelId="{F2BDA4A9-6170-472F-A24E-99274EA51482}" type="sibTrans" cxnId="{4FFE081D-768E-48FF-B5B0-514584D070D8}">
      <dgm:prSet/>
      <dgm:spPr/>
      <dgm:t>
        <a:bodyPr/>
        <a:lstStyle/>
        <a:p>
          <a:endParaRPr lang="es-MX" sz="2000">
            <a:latin typeface="Corbel" panose="020B0503020204020204" pitchFamily="34" charset="0"/>
          </a:endParaRPr>
        </a:p>
      </dgm:t>
    </dgm:pt>
    <dgm:pt modelId="{0F892B5A-4468-407E-834A-1984063FB0F2}">
      <dgm:prSet phldrT="[Texto]" custT="1"/>
      <dgm:spPr/>
      <dgm:t>
        <a:bodyPr/>
        <a:lstStyle/>
        <a:p>
          <a:r>
            <a:rPr lang="es-MX" sz="1050">
              <a:latin typeface="Corbel" panose="020B0503020204020204" pitchFamily="34" charset="0"/>
            </a:rPr>
            <a:t>La población civil había vivido combates sangrientos y aunque en los últimos años del porfiriato se había logrado someter a los rebeldes, algunos permanecían en pie de lucha contra los gobiernos locales y el federal, por la posesión de tierras.</a:t>
          </a:r>
        </a:p>
      </dgm:t>
    </dgm:pt>
    <dgm:pt modelId="{DB84019B-01DB-4EB2-99E6-BF4DCB0C6874}" type="parTrans" cxnId="{822A95FE-0FCF-468C-B2EB-A6B8168EE028}">
      <dgm:prSet/>
      <dgm:spPr/>
      <dgm:t>
        <a:bodyPr/>
        <a:lstStyle/>
        <a:p>
          <a:endParaRPr lang="es-MX" sz="2000">
            <a:latin typeface="Corbel" panose="020B0503020204020204" pitchFamily="34" charset="0"/>
          </a:endParaRPr>
        </a:p>
      </dgm:t>
    </dgm:pt>
    <dgm:pt modelId="{849FD4A2-F081-4C84-9722-C8FA997D2555}" type="sibTrans" cxnId="{822A95FE-0FCF-468C-B2EB-A6B8168EE028}">
      <dgm:prSet/>
      <dgm:spPr/>
      <dgm:t>
        <a:bodyPr/>
        <a:lstStyle/>
        <a:p>
          <a:endParaRPr lang="es-MX" sz="2000">
            <a:latin typeface="Corbel" panose="020B0503020204020204" pitchFamily="34" charset="0"/>
          </a:endParaRPr>
        </a:p>
      </dgm:t>
    </dgm:pt>
    <dgm:pt modelId="{0E345D82-6C2B-4AFF-9A1C-7B37759C7240}">
      <dgm:prSet phldrT="[Texto]" custT="1"/>
      <dgm:spPr/>
      <dgm:t>
        <a:bodyPr/>
        <a:lstStyle/>
        <a:p>
          <a:r>
            <a:rPr lang="es-MX" sz="1050">
              <a:latin typeface="Corbel" panose="020B0503020204020204" pitchFamily="34" charset="0"/>
            </a:rPr>
            <a:t>Comenzando el siglo XX, en 1906, en una mina de cobre en Cananea, Sonora, los mineros mexicanos, buscando que se reconocieran sus derechos, pues los trabajadores estadounidenses tenían mejores sueldos y condiciones laborales que ellos, se rebelaron y se fueron a huelga. </a:t>
          </a:r>
        </a:p>
      </dgm:t>
    </dgm:pt>
    <dgm:pt modelId="{202265A2-BD52-42D2-A535-A624D97D3972}" type="parTrans" cxnId="{7E4C63ED-1F12-4B1A-B214-FED8B79FC633}">
      <dgm:prSet/>
      <dgm:spPr/>
      <dgm:t>
        <a:bodyPr/>
        <a:lstStyle/>
        <a:p>
          <a:endParaRPr lang="es-MX" sz="2000">
            <a:latin typeface="Corbel" panose="020B0503020204020204" pitchFamily="34" charset="0"/>
          </a:endParaRPr>
        </a:p>
      </dgm:t>
    </dgm:pt>
    <dgm:pt modelId="{30E90EF6-70C1-40D6-B831-BFCF4C45CAB7}" type="sibTrans" cxnId="{7E4C63ED-1F12-4B1A-B214-FED8B79FC633}">
      <dgm:prSet/>
      <dgm:spPr/>
      <dgm:t>
        <a:bodyPr/>
        <a:lstStyle/>
        <a:p>
          <a:endParaRPr lang="es-MX" sz="2000">
            <a:latin typeface="Corbel" panose="020B0503020204020204" pitchFamily="34" charset="0"/>
          </a:endParaRPr>
        </a:p>
      </dgm:t>
    </dgm:pt>
    <dgm:pt modelId="{2A79173E-0631-4C09-838A-361E8AF54144}">
      <dgm:prSet phldrT="[Texto]" custT="1"/>
      <dgm:spPr/>
      <dgm:t>
        <a:bodyPr/>
        <a:lstStyle/>
        <a:p>
          <a:r>
            <a:rPr lang="es-MX" sz="1050">
              <a:latin typeface="Corbel" panose="020B0503020204020204" pitchFamily="34" charset="0"/>
            </a:rPr>
            <a:t>La tensión creció y terminó en la violenta represión a los obreros por el ejército mexicano, que estaba apoyado por tropas de Estados Unidos, lo que dejó un saldo de más de 20 muertos y otro tanto de heridos.</a:t>
          </a:r>
        </a:p>
      </dgm:t>
    </dgm:pt>
    <dgm:pt modelId="{CB459438-158C-42B7-80E6-337C25B991BB}" type="parTrans" cxnId="{8B7450EA-B26B-498B-9C63-E10653C2954D}">
      <dgm:prSet/>
      <dgm:spPr/>
      <dgm:t>
        <a:bodyPr/>
        <a:lstStyle/>
        <a:p>
          <a:endParaRPr lang="es-MX" sz="2000">
            <a:latin typeface="Corbel" panose="020B0503020204020204" pitchFamily="34" charset="0"/>
          </a:endParaRPr>
        </a:p>
      </dgm:t>
    </dgm:pt>
    <dgm:pt modelId="{40143B75-BA2F-4FF5-A24B-BF036ED94BDA}" type="sibTrans" cxnId="{8B7450EA-B26B-498B-9C63-E10653C2954D}">
      <dgm:prSet/>
      <dgm:spPr/>
      <dgm:t>
        <a:bodyPr/>
        <a:lstStyle/>
        <a:p>
          <a:endParaRPr lang="es-MX" sz="2000">
            <a:latin typeface="Corbel" panose="020B0503020204020204" pitchFamily="34" charset="0"/>
          </a:endParaRPr>
        </a:p>
      </dgm:t>
    </dgm:pt>
    <dgm:pt modelId="{5854D886-6DBA-4FD6-9CED-37DB06D5D962}" type="pres">
      <dgm:prSet presAssocID="{7BE4AF50-C1E8-48F3-BA37-781630D74C4F}" presName="diagram" presStyleCnt="0">
        <dgm:presLayoutVars>
          <dgm:dir/>
          <dgm:resizeHandles val="exact"/>
        </dgm:presLayoutVars>
      </dgm:prSet>
      <dgm:spPr/>
      <dgm:t>
        <a:bodyPr/>
        <a:lstStyle/>
        <a:p>
          <a:endParaRPr lang="es-MX"/>
        </a:p>
      </dgm:t>
    </dgm:pt>
    <dgm:pt modelId="{5A4E8DFE-2196-4099-9FA1-00AFB9625793}" type="pres">
      <dgm:prSet presAssocID="{DFA58EAC-C0F8-49AB-BEB0-CD4AC3716669}" presName="node" presStyleLbl="node1" presStyleIdx="0" presStyleCnt="5">
        <dgm:presLayoutVars>
          <dgm:bulletEnabled val="1"/>
        </dgm:presLayoutVars>
      </dgm:prSet>
      <dgm:spPr/>
      <dgm:t>
        <a:bodyPr/>
        <a:lstStyle/>
        <a:p>
          <a:endParaRPr lang="es-MX"/>
        </a:p>
      </dgm:t>
    </dgm:pt>
    <dgm:pt modelId="{BAC80C50-155F-4450-810C-481193E81762}" type="pres">
      <dgm:prSet presAssocID="{8517C6EB-4C07-4C91-A811-EBF75A615260}" presName="sibTrans" presStyleCnt="0"/>
      <dgm:spPr/>
    </dgm:pt>
    <dgm:pt modelId="{EEFC8FC9-0890-421A-AE05-405754CA5D7D}" type="pres">
      <dgm:prSet presAssocID="{3408D235-5EA6-4E8C-AC26-B7515672711F}" presName="node" presStyleLbl="node1" presStyleIdx="1" presStyleCnt="5">
        <dgm:presLayoutVars>
          <dgm:bulletEnabled val="1"/>
        </dgm:presLayoutVars>
      </dgm:prSet>
      <dgm:spPr/>
      <dgm:t>
        <a:bodyPr/>
        <a:lstStyle/>
        <a:p>
          <a:endParaRPr lang="es-MX"/>
        </a:p>
      </dgm:t>
    </dgm:pt>
    <dgm:pt modelId="{DF92B955-B7FC-45C3-87A1-D06DE3B3361E}" type="pres">
      <dgm:prSet presAssocID="{F2BDA4A9-6170-472F-A24E-99274EA51482}" presName="sibTrans" presStyleCnt="0"/>
      <dgm:spPr/>
    </dgm:pt>
    <dgm:pt modelId="{38D49FED-DFC4-40FD-82B9-38F32F0E7513}" type="pres">
      <dgm:prSet presAssocID="{0F892B5A-4468-407E-834A-1984063FB0F2}" presName="node" presStyleLbl="node1" presStyleIdx="2" presStyleCnt="5">
        <dgm:presLayoutVars>
          <dgm:bulletEnabled val="1"/>
        </dgm:presLayoutVars>
      </dgm:prSet>
      <dgm:spPr/>
      <dgm:t>
        <a:bodyPr/>
        <a:lstStyle/>
        <a:p>
          <a:endParaRPr lang="es-MX"/>
        </a:p>
      </dgm:t>
    </dgm:pt>
    <dgm:pt modelId="{B69E08CF-5F8B-4D66-9C33-D6AD7969F29B}" type="pres">
      <dgm:prSet presAssocID="{849FD4A2-F081-4C84-9722-C8FA997D2555}" presName="sibTrans" presStyleCnt="0"/>
      <dgm:spPr/>
    </dgm:pt>
    <dgm:pt modelId="{F86DF618-4B4A-4EB7-ACB1-3133591B3A6E}" type="pres">
      <dgm:prSet presAssocID="{0E345D82-6C2B-4AFF-9A1C-7B37759C7240}" presName="node" presStyleLbl="node1" presStyleIdx="3" presStyleCnt="5">
        <dgm:presLayoutVars>
          <dgm:bulletEnabled val="1"/>
        </dgm:presLayoutVars>
      </dgm:prSet>
      <dgm:spPr/>
      <dgm:t>
        <a:bodyPr/>
        <a:lstStyle/>
        <a:p>
          <a:endParaRPr lang="es-MX"/>
        </a:p>
      </dgm:t>
    </dgm:pt>
    <dgm:pt modelId="{60C83F54-E92D-4006-B2EB-22241E551C29}" type="pres">
      <dgm:prSet presAssocID="{30E90EF6-70C1-40D6-B831-BFCF4C45CAB7}" presName="sibTrans" presStyleCnt="0"/>
      <dgm:spPr/>
    </dgm:pt>
    <dgm:pt modelId="{79BFB4F2-29AE-4609-B2F0-5EDFD6AE7616}" type="pres">
      <dgm:prSet presAssocID="{2A79173E-0631-4C09-838A-361E8AF54144}" presName="node" presStyleLbl="node1" presStyleIdx="4" presStyleCnt="5">
        <dgm:presLayoutVars>
          <dgm:bulletEnabled val="1"/>
        </dgm:presLayoutVars>
      </dgm:prSet>
      <dgm:spPr/>
      <dgm:t>
        <a:bodyPr/>
        <a:lstStyle/>
        <a:p>
          <a:endParaRPr lang="es-MX"/>
        </a:p>
      </dgm:t>
    </dgm:pt>
  </dgm:ptLst>
  <dgm:cxnLst>
    <dgm:cxn modelId="{BE95FB0D-2032-42DE-B518-3B7F0C930D95}" type="presOf" srcId="{0E345D82-6C2B-4AFF-9A1C-7B37759C7240}" destId="{F86DF618-4B4A-4EB7-ACB1-3133591B3A6E}" srcOrd="0" destOrd="0" presId="urn:microsoft.com/office/officeart/2005/8/layout/default"/>
    <dgm:cxn modelId="{4FFE081D-768E-48FF-B5B0-514584D070D8}" srcId="{7BE4AF50-C1E8-48F3-BA37-781630D74C4F}" destId="{3408D235-5EA6-4E8C-AC26-B7515672711F}" srcOrd="1" destOrd="0" parTransId="{9B5DB2A6-4397-4436-9394-132279A17EAC}" sibTransId="{F2BDA4A9-6170-472F-A24E-99274EA51482}"/>
    <dgm:cxn modelId="{D2F113FE-3913-4339-92FD-964814DF104C}" type="presOf" srcId="{3408D235-5EA6-4E8C-AC26-B7515672711F}" destId="{EEFC8FC9-0890-421A-AE05-405754CA5D7D}" srcOrd="0" destOrd="0" presId="urn:microsoft.com/office/officeart/2005/8/layout/default"/>
    <dgm:cxn modelId="{9A1A1AA6-74A6-4877-8420-4A43AE129A2D}" srcId="{7BE4AF50-C1E8-48F3-BA37-781630D74C4F}" destId="{DFA58EAC-C0F8-49AB-BEB0-CD4AC3716669}" srcOrd="0" destOrd="0" parTransId="{9256C8D7-793E-42DE-BC3D-9513E4782B5E}" sibTransId="{8517C6EB-4C07-4C91-A811-EBF75A615260}"/>
    <dgm:cxn modelId="{C5932485-8A9E-46EA-A7FC-3E7F0624C8CB}" type="presOf" srcId="{DFA58EAC-C0F8-49AB-BEB0-CD4AC3716669}" destId="{5A4E8DFE-2196-4099-9FA1-00AFB9625793}" srcOrd="0" destOrd="0" presId="urn:microsoft.com/office/officeart/2005/8/layout/default"/>
    <dgm:cxn modelId="{1D16804D-AAEC-41D6-806D-3F7E217F522E}" type="presOf" srcId="{2A79173E-0631-4C09-838A-361E8AF54144}" destId="{79BFB4F2-29AE-4609-B2F0-5EDFD6AE7616}" srcOrd="0" destOrd="0" presId="urn:microsoft.com/office/officeart/2005/8/layout/default"/>
    <dgm:cxn modelId="{7E4C63ED-1F12-4B1A-B214-FED8B79FC633}" srcId="{7BE4AF50-C1E8-48F3-BA37-781630D74C4F}" destId="{0E345D82-6C2B-4AFF-9A1C-7B37759C7240}" srcOrd="3" destOrd="0" parTransId="{202265A2-BD52-42D2-A535-A624D97D3972}" sibTransId="{30E90EF6-70C1-40D6-B831-BFCF4C45CAB7}"/>
    <dgm:cxn modelId="{8B7450EA-B26B-498B-9C63-E10653C2954D}" srcId="{7BE4AF50-C1E8-48F3-BA37-781630D74C4F}" destId="{2A79173E-0631-4C09-838A-361E8AF54144}" srcOrd="4" destOrd="0" parTransId="{CB459438-158C-42B7-80E6-337C25B991BB}" sibTransId="{40143B75-BA2F-4FF5-A24B-BF036ED94BDA}"/>
    <dgm:cxn modelId="{822A95FE-0FCF-468C-B2EB-A6B8168EE028}" srcId="{7BE4AF50-C1E8-48F3-BA37-781630D74C4F}" destId="{0F892B5A-4468-407E-834A-1984063FB0F2}" srcOrd="2" destOrd="0" parTransId="{DB84019B-01DB-4EB2-99E6-BF4DCB0C6874}" sibTransId="{849FD4A2-F081-4C84-9722-C8FA997D2555}"/>
    <dgm:cxn modelId="{CB687537-7DB5-4AEE-BA97-B58E786A6ECF}" type="presOf" srcId="{0F892B5A-4468-407E-834A-1984063FB0F2}" destId="{38D49FED-DFC4-40FD-82B9-38F32F0E7513}" srcOrd="0" destOrd="0" presId="urn:microsoft.com/office/officeart/2005/8/layout/default"/>
    <dgm:cxn modelId="{D802E20C-97DE-4A22-B3AA-8A24578EA9A7}" type="presOf" srcId="{7BE4AF50-C1E8-48F3-BA37-781630D74C4F}" destId="{5854D886-6DBA-4FD6-9CED-37DB06D5D962}" srcOrd="0" destOrd="0" presId="urn:microsoft.com/office/officeart/2005/8/layout/default"/>
    <dgm:cxn modelId="{9DCB6C58-BB5C-4BAC-8893-5B179480DC78}" type="presParOf" srcId="{5854D886-6DBA-4FD6-9CED-37DB06D5D962}" destId="{5A4E8DFE-2196-4099-9FA1-00AFB9625793}" srcOrd="0" destOrd="0" presId="urn:microsoft.com/office/officeart/2005/8/layout/default"/>
    <dgm:cxn modelId="{545DB1DF-542B-4199-83B8-946C47204FA6}" type="presParOf" srcId="{5854D886-6DBA-4FD6-9CED-37DB06D5D962}" destId="{BAC80C50-155F-4450-810C-481193E81762}" srcOrd="1" destOrd="0" presId="urn:microsoft.com/office/officeart/2005/8/layout/default"/>
    <dgm:cxn modelId="{19E8AB6A-B8C5-44AF-A5C1-E41EAA6FECA4}" type="presParOf" srcId="{5854D886-6DBA-4FD6-9CED-37DB06D5D962}" destId="{EEFC8FC9-0890-421A-AE05-405754CA5D7D}" srcOrd="2" destOrd="0" presId="urn:microsoft.com/office/officeart/2005/8/layout/default"/>
    <dgm:cxn modelId="{C4D200BD-F04A-4FCD-98C0-2F569FC5F9D8}" type="presParOf" srcId="{5854D886-6DBA-4FD6-9CED-37DB06D5D962}" destId="{DF92B955-B7FC-45C3-87A1-D06DE3B3361E}" srcOrd="3" destOrd="0" presId="urn:microsoft.com/office/officeart/2005/8/layout/default"/>
    <dgm:cxn modelId="{1B1A802C-2D22-4551-85A0-9C7EA0043469}" type="presParOf" srcId="{5854D886-6DBA-4FD6-9CED-37DB06D5D962}" destId="{38D49FED-DFC4-40FD-82B9-38F32F0E7513}" srcOrd="4" destOrd="0" presId="urn:microsoft.com/office/officeart/2005/8/layout/default"/>
    <dgm:cxn modelId="{28D8BF6F-1B61-4FCF-9658-C88FBEC7034A}" type="presParOf" srcId="{5854D886-6DBA-4FD6-9CED-37DB06D5D962}" destId="{B69E08CF-5F8B-4D66-9C33-D6AD7969F29B}" srcOrd="5" destOrd="0" presId="urn:microsoft.com/office/officeart/2005/8/layout/default"/>
    <dgm:cxn modelId="{40F1B9BB-58D0-45C3-BF22-68E52F1AC69A}" type="presParOf" srcId="{5854D886-6DBA-4FD6-9CED-37DB06D5D962}" destId="{F86DF618-4B4A-4EB7-ACB1-3133591B3A6E}" srcOrd="6" destOrd="0" presId="urn:microsoft.com/office/officeart/2005/8/layout/default"/>
    <dgm:cxn modelId="{7E9A8213-F371-4932-B392-DEBEA0530890}" type="presParOf" srcId="{5854D886-6DBA-4FD6-9CED-37DB06D5D962}" destId="{60C83F54-E92D-4006-B2EB-22241E551C29}" srcOrd="7" destOrd="0" presId="urn:microsoft.com/office/officeart/2005/8/layout/default"/>
    <dgm:cxn modelId="{8CFBE004-D06F-4931-BD66-BFED325D2FB1}" type="presParOf" srcId="{5854D886-6DBA-4FD6-9CED-37DB06D5D962}" destId="{79BFB4F2-29AE-4609-B2F0-5EDFD6AE7616}" srcOrd="8" destOrd="0" presId="urn:microsoft.com/office/officeart/2005/8/layout/defaul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B73B5B-6590-4C73-8D81-7962ACC79087}" type="doc">
      <dgm:prSet loTypeId="urn:microsoft.com/office/officeart/2005/8/layout/vProcess5" loCatId="process" qsTypeId="urn:microsoft.com/office/officeart/2005/8/quickstyle/simple3" qsCatId="simple" csTypeId="urn:microsoft.com/office/officeart/2005/8/colors/colorful1" csCatId="colorful" phldr="1"/>
      <dgm:spPr/>
      <dgm:t>
        <a:bodyPr/>
        <a:lstStyle/>
        <a:p>
          <a:endParaRPr lang="es-MX"/>
        </a:p>
      </dgm:t>
    </dgm:pt>
    <dgm:pt modelId="{8193EFE9-A420-4BB8-9D8D-52B282B25006}">
      <dgm:prSet phldrT="[Texto]" custT="1"/>
      <dgm:spPr/>
      <dgm:t>
        <a:bodyPr/>
        <a:lstStyle/>
        <a:p>
          <a:pPr algn="just"/>
          <a:r>
            <a:rPr lang="es-MX" sz="1000">
              <a:latin typeface="Corbel" panose="020B0503020204020204" pitchFamily="34" charset="0"/>
            </a:rPr>
            <a:t>Así las cosas, al llegar las elecciones de 1910, había fuertes grupos opositores, que llevaban mucho tiempo luchando para evitar que Porfirio Díaz se reeligiera por séptima vez:</a:t>
          </a:r>
        </a:p>
      </dgm:t>
    </dgm:pt>
    <dgm:pt modelId="{24EA34D4-1F35-4032-AB5F-C46B110FBE34}" type="parTrans" cxnId="{37FB9070-7EB3-4285-9A15-DF0DC4CC6E80}">
      <dgm:prSet/>
      <dgm:spPr/>
      <dgm:t>
        <a:bodyPr/>
        <a:lstStyle/>
        <a:p>
          <a:pPr algn="just"/>
          <a:endParaRPr lang="es-MX" sz="2000">
            <a:latin typeface="Corbel" panose="020B0503020204020204" pitchFamily="34" charset="0"/>
          </a:endParaRPr>
        </a:p>
      </dgm:t>
    </dgm:pt>
    <dgm:pt modelId="{DDD415B4-6EBE-4B3C-804B-60E590958FF5}" type="sibTrans" cxnId="{37FB9070-7EB3-4285-9A15-DF0DC4CC6E80}">
      <dgm:prSet custT="1"/>
      <dgm:spPr/>
      <dgm:t>
        <a:bodyPr/>
        <a:lstStyle/>
        <a:p>
          <a:pPr algn="just"/>
          <a:endParaRPr lang="es-MX" sz="2400">
            <a:latin typeface="Corbel" panose="020B0503020204020204" pitchFamily="34" charset="0"/>
          </a:endParaRPr>
        </a:p>
      </dgm:t>
    </dgm:pt>
    <dgm:pt modelId="{6E65FF63-33CC-489B-A1B1-94DA448DE589}">
      <dgm:prSet phldrT="[Texto]" custT="1"/>
      <dgm:spPr/>
      <dgm:t>
        <a:bodyPr/>
        <a:lstStyle/>
        <a:p>
          <a:pPr algn="just"/>
          <a:r>
            <a:rPr lang="es-MX" sz="1000">
              <a:latin typeface="Corbel" panose="020B0503020204020204" pitchFamily="34" charset="0"/>
            </a:rPr>
            <a:t>a. El Partido Liberal, creado por los hermanos Flores Magón, quienes, perseguidos por el gobierno, fueron a refugiarse en Estados Unidos para dar el combate desde lejos.</a:t>
          </a:r>
        </a:p>
      </dgm:t>
    </dgm:pt>
    <dgm:pt modelId="{6F5D080B-4AD7-4BEB-A54B-5EEBA1218797}" type="parTrans" cxnId="{28463900-93CB-4E6F-9F8A-21075FC0135A}">
      <dgm:prSet/>
      <dgm:spPr/>
      <dgm:t>
        <a:bodyPr/>
        <a:lstStyle/>
        <a:p>
          <a:pPr algn="just"/>
          <a:endParaRPr lang="es-MX" sz="2000">
            <a:latin typeface="Corbel" panose="020B0503020204020204" pitchFamily="34" charset="0"/>
          </a:endParaRPr>
        </a:p>
      </dgm:t>
    </dgm:pt>
    <dgm:pt modelId="{DC44C009-C16E-4163-BE71-CC704FB565ED}" type="sibTrans" cxnId="{28463900-93CB-4E6F-9F8A-21075FC0135A}">
      <dgm:prSet custT="1"/>
      <dgm:spPr/>
      <dgm:t>
        <a:bodyPr/>
        <a:lstStyle/>
        <a:p>
          <a:pPr algn="just"/>
          <a:endParaRPr lang="es-MX" sz="2400">
            <a:latin typeface="Corbel" panose="020B0503020204020204" pitchFamily="34" charset="0"/>
          </a:endParaRPr>
        </a:p>
      </dgm:t>
    </dgm:pt>
    <dgm:pt modelId="{E848692D-F6A5-4EB0-8C93-5FCD4471039F}">
      <dgm:prSet phldrT="[Texto]" custT="1"/>
      <dgm:spPr/>
      <dgm:t>
        <a:bodyPr/>
        <a:lstStyle/>
        <a:p>
          <a:pPr algn="just"/>
          <a:r>
            <a:rPr lang="es-MX" sz="1000">
              <a:latin typeface="Corbel" panose="020B0503020204020204" pitchFamily="34" charset="0"/>
            </a:rPr>
            <a:t>c. El movimiento antirreeleccionista encabezado por Francisco I. Madero, junto con José Vasconcelos, Toribio Esquivel Obregón, Emilio Vázquez Gómez, Félix Palavicini, Filomeno Mata y otros, fundó el Centro Antirreeleccionista a principios de 1909 e instaló clubes antirreeleccionistas en todo el país.</a:t>
          </a:r>
        </a:p>
      </dgm:t>
    </dgm:pt>
    <dgm:pt modelId="{3B5FF0F6-2266-4797-9AB8-AEA551D4B1CC}" type="parTrans" cxnId="{5A454944-0A6A-43FA-9EB0-84F321714912}">
      <dgm:prSet/>
      <dgm:spPr/>
      <dgm:t>
        <a:bodyPr/>
        <a:lstStyle/>
        <a:p>
          <a:pPr algn="just"/>
          <a:endParaRPr lang="es-MX" sz="2000">
            <a:latin typeface="Corbel" panose="020B0503020204020204" pitchFamily="34" charset="0"/>
          </a:endParaRPr>
        </a:p>
      </dgm:t>
    </dgm:pt>
    <dgm:pt modelId="{B8EF4785-9837-405E-94FE-6F1691654900}" type="sibTrans" cxnId="{5A454944-0A6A-43FA-9EB0-84F321714912}">
      <dgm:prSet/>
      <dgm:spPr/>
      <dgm:t>
        <a:bodyPr/>
        <a:lstStyle/>
        <a:p>
          <a:pPr algn="just"/>
          <a:endParaRPr lang="es-MX" sz="2000">
            <a:latin typeface="Corbel" panose="020B0503020204020204" pitchFamily="34" charset="0"/>
          </a:endParaRPr>
        </a:p>
      </dgm:t>
    </dgm:pt>
    <dgm:pt modelId="{B97D0C96-6FD2-4810-841F-3218878902CE}">
      <dgm:prSet custT="1"/>
      <dgm:spPr/>
      <dgm:t>
        <a:bodyPr/>
        <a:lstStyle/>
        <a:p>
          <a:pPr algn="just"/>
          <a:r>
            <a:rPr lang="es-MX" sz="1000">
              <a:latin typeface="Corbel" panose="020B0503020204020204" pitchFamily="34" charset="0"/>
            </a:rPr>
            <a:t>b. Los partidarios de Bernardo Reyes, encabezados por José López Portillo y Rojas. Sin embargo, Reyes no se había definido sobre aceptar o renunciar a su postulación e inútilmente sus partidarios habían esperado más de un año su decisión, por lo que su fuerza se deshizo cuando aceptó la comisión que Díaz le había ofrecido y se fue a Europa.</a:t>
          </a:r>
        </a:p>
      </dgm:t>
    </dgm:pt>
    <dgm:pt modelId="{D3466CDE-8C89-47A1-B10E-30F797498DF7}" type="parTrans" cxnId="{4F5E0AE6-72E5-433B-9660-8C283E49D7A3}">
      <dgm:prSet/>
      <dgm:spPr/>
      <dgm:t>
        <a:bodyPr/>
        <a:lstStyle/>
        <a:p>
          <a:pPr algn="just"/>
          <a:endParaRPr lang="es-MX" sz="2000">
            <a:latin typeface="Corbel" panose="020B0503020204020204" pitchFamily="34" charset="0"/>
          </a:endParaRPr>
        </a:p>
      </dgm:t>
    </dgm:pt>
    <dgm:pt modelId="{845C35A0-1188-49B1-926A-46F84EEA0E15}" type="sibTrans" cxnId="{4F5E0AE6-72E5-433B-9660-8C283E49D7A3}">
      <dgm:prSet custT="1"/>
      <dgm:spPr/>
      <dgm:t>
        <a:bodyPr/>
        <a:lstStyle/>
        <a:p>
          <a:pPr algn="just"/>
          <a:endParaRPr lang="es-MX" sz="2400">
            <a:latin typeface="Corbel" panose="020B0503020204020204" pitchFamily="34" charset="0"/>
          </a:endParaRPr>
        </a:p>
      </dgm:t>
    </dgm:pt>
    <dgm:pt modelId="{21AB93A8-3BA7-4D35-8ACE-11F924AA648D}" type="pres">
      <dgm:prSet presAssocID="{1CB73B5B-6590-4C73-8D81-7962ACC79087}" presName="outerComposite" presStyleCnt="0">
        <dgm:presLayoutVars>
          <dgm:chMax val="5"/>
          <dgm:dir/>
          <dgm:resizeHandles val="exact"/>
        </dgm:presLayoutVars>
      </dgm:prSet>
      <dgm:spPr/>
      <dgm:t>
        <a:bodyPr/>
        <a:lstStyle/>
        <a:p>
          <a:endParaRPr lang="es-MX"/>
        </a:p>
      </dgm:t>
    </dgm:pt>
    <dgm:pt modelId="{59712405-1668-47A0-8FEC-927C4DE98112}" type="pres">
      <dgm:prSet presAssocID="{1CB73B5B-6590-4C73-8D81-7962ACC79087}" presName="dummyMaxCanvas" presStyleCnt="0">
        <dgm:presLayoutVars/>
      </dgm:prSet>
      <dgm:spPr/>
    </dgm:pt>
    <dgm:pt modelId="{E18593A1-8AB6-4E26-BCD2-56F9A664BF2C}" type="pres">
      <dgm:prSet presAssocID="{1CB73B5B-6590-4C73-8D81-7962ACC79087}" presName="FourNodes_1" presStyleLbl="node1" presStyleIdx="0" presStyleCnt="4">
        <dgm:presLayoutVars>
          <dgm:bulletEnabled val="1"/>
        </dgm:presLayoutVars>
      </dgm:prSet>
      <dgm:spPr/>
      <dgm:t>
        <a:bodyPr/>
        <a:lstStyle/>
        <a:p>
          <a:endParaRPr lang="es-MX"/>
        </a:p>
      </dgm:t>
    </dgm:pt>
    <dgm:pt modelId="{B9D20E5A-AC7D-4DD1-88C0-A431A68407F8}" type="pres">
      <dgm:prSet presAssocID="{1CB73B5B-6590-4C73-8D81-7962ACC79087}" presName="FourNodes_2" presStyleLbl="node1" presStyleIdx="1" presStyleCnt="4">
        <dgm:presLayoutVars>
          <dgm:bulletEnabled val="1"/>
        </dgm:presLayoutVars>
      </dgm:prSet>
      <dgm:spPr/>
      <dgm:t>
        <a:bodyPr/>
        <a:lstStyle/>
        <a:p>
          <a:endParaRPr lang="es-MX"/>
        </a:p>
      </dgm:t>
    </dgm:pt>
    <dgm:pt modelId="{07FBACBB-EBC8-4A7F-AF0A-C48D2A8C116D}" type="pres">
      <dgm:prSet presAssocID="{1CB73B5B-6590-4C73-8D81-7962ACC79087}" presName="FourNodes_3" presStyleLbl="node1" presStyleIdx="2" presStyleCnt="4">
        <dgm:presLayoutVars>
          <dgm:bulletEnabled val="1"/>
        </dgm:presLayoutVars>
      </dgm:prSet>
      <dgm:spPr/>
      <dgm:t>
        <a:bodyPr/>
        <a:lstStyle/>
        <a:p>
          <a:endParaRPr lang="es-MX"/>
        </a:p>
      </dgm:t>
    </dgm:pt>
    <dgm:pt modelId="{96515087-1D3E-4C17-BA12-C2605B00B40F}" type="pres">
      <dgm:prSet presAssocID="{1CB73B5B-6590-4C73-8D81-7962ACC79087}" presName="FourNodes_4" presStyleLbl="node1" presStyleIdx="3" presStyleCnt="4">
        <dgm:presLayoutVars>
          <dgm:bulletEnabled val="1"/>
        </dgm:presLayoutVars>
      </dgm:prSet>
      <dgm:spPr/>
      <dgm:t>
        <a:bodyPr/>
        <a:lstStyle/>
        <a:p>
          <a:endParaRPr lang="es-MX"/>
        </a:p>
      </dgm:t>
    </dgm:pt>
    <dgm:pt modelId="{51BEFD93-28EC-4E86-BB53-C4869B20F2E8}" type="pres">
      <dgm:prSet presAssocID="{1CB73B5B-6590-4C73-8D81-7962ACC79087}" presName="FourConn_1-2" presStyleLbl="fgAccFollowNode1" presStyleIdx="0" presStyleCnt="3">
        <dgm:presLayoutVars>
          <dgm:bulletEnabled val="1"/>
        </dgm:presLayoutVars>
      </dgm:prSet>
      <dgm:spPr/>
      <dgm:t>
        <a:bodyPr/>
        <a:lstStyle/>
        <a:p>
          <a:endParaRPr lang="es-MX"/>
        </a:p>
      </dgm:t>
    </dgm:pt>
    <dgm:pt modelId="{74A1BDDA-6D11-4554-B781-B39DC3F9036F}" type="pres">
      <dgm:prSet presAssocID="{1CB73B5B-6590-4C73-8D81-7962ACC79087}" presName="FourConn_2-3" presStyleLbl="fgAccFollowNode1" presStyleIdx="1" presStyleCnt="3">
        <dgm:presLayoutVars>
          <dgm:bulletEnabled val="1"/>
        </dgm:presLayoutVars>
      </dgm:prSet>
      <dgm:spPr/>
      <dgm:t>
        <a:bodyPr/>
        <a:lstStyle/>
        <a:p>
          <a:endParaRPr lang="es-MX"/>
        </a:p>
      </dgm:t>
    </dgm:pt>
    <dgm:pt modelId="{08D38274-2442-40A8-8EA1-DF6B4F78F460}" type="pres">
      <dgm:prSet presAssocID="{1CB73B5B-6590-4C73-8D81-7962ACC79087}" presName="FourConn_3-4" presStyleLbl="fgAccFollowNode1" presStyleIdx="2" presStyleCnt="3">
        <dgm:presLayoutVars>
          <dgm:bulletEnabled val="1"/>
        </dgm:presLayoutVars>
      </dgm:prSet>
      <dgm:spPr/>
      <dgm:t>
        <a:bodyPr/>
        <a:lstStyle/>
        <a:p>
          <a:endParaRPr lang="es-MX"/>
        </a:p>
      </dgm:t>
    </dgm:pt>
    <dgm:pt modelId="{F16A5FE7-630F-4CB7-9252-6B0023BA166E}" type="pres">
      <dgm:prSet presAssocID="{1CB73B5B-6590-4C73-8D81-7962ACC79087}" presName="FourNodes_1_text" presStyleLbl="node1" presStyleIdx="3" presStyleCnt="4">
        <dgm:presLayoutVars>
          <dgm:bulletEnabled val="1"/>
        </dgm:presLayoutVars>
      </dgm:prSet>
      <dgm:spPr/>
      <dgm:t>
        <a:bodyPr/>
        <a:lstStyle/>
        <a:p>
          <a:endParaRPr lang="es-MX"/>
        </a:p>
      </dgm:t>
    </dgm:pt>
    <dgm:pt modelId="{6D944A8C-C1C9-4123-B990-9B7E1A11EDBB}" type="pres">
      <dgm:prSet presAssocID="{1CB73B5B-6590-4C73-8D81-7962ACC79087}" presName="FourNodes_2_text" presStyleLbl="node1" presStyleIdx="3" presStyleCnt="4">
        <dgm:presLayoutVars>
          <dgm:bulletEnabled val="1"/>
        </dgm:presLayoutVars>
      </dgm:prSet>
      <dgm:spPr/>
      <dgm:t>
        <a:bodyPr/>
        <a:lstStyle/>
        <a:p>
          <a:endParaRPr lang="es-MX"/>
        </a:p>
      </dgm:t>
    </dgm:pt>
    <dgm:pt modelId="{5F83479A-AAD8-4AC9-970D-21AF7820D049}" type="pres">
      <dgm:prSet presAssocID="{1CB73B5B-6590-4C73-8D81-7962ACC79087}" presName="FourNodes_3_text" presStyleLbl="node1" presStyleIdx="3" presStyleCnt="4">
        <dgm:presLayoutVars>
          <dgm:bulletEnabled val="1"/>
        </dgm:presLayoutVars>
      </dgm:prSet>
      <dgm:spPr/>
      <dgm:t>
        <a:bodyPr/>
        <a:lstStyle/>
        <a:p>
          <a:endParaRPr lang="es-MX"/>
        </a:p>
      </dgm:t>
    </dgm:pt>
    <dgm:pt modelId="{6B8AB3D9-C948-4AD9-AB48-17494206C5C4}" type="pres">
      <dgm:prSet presAssocID="{1CB73B5B-6590-4C73-8D81-7962ACC79087}" presName="FourNodes_4_text" presStyleLbl="node1" presStyleIdx="3" presStyleCnt="4">
        <dgm:presLayoutVars>
          <dgm:bulletEnabled val="1"/>
        </dgm:presLayoutVars>
      </dgm:prSet>
      <dgm:spPr/>
      <dgm:t>
        <a:bodyPr/>
        <a:lstStyle/>
        <a:p>
          <a:endParaRPr lang="es-MX"/>
        </a:p>
      </dgm:t>
    </dgm:pt>
  </dgm:ptLst>
  <dgm:cxnLst>
    <dgm:cxn modelId="{37FB9070-7EB3-4285-9A15-DF0DC4CC6E80}" srcId="{1CB73B5B-6590-4C73-8D81-7962ACC79087}" destId="{8193EFE9-A420-4BB8-9D8D-52B282B25006}" srcOrd="0" destOrd="0" parTransId="{24EA34D4-1F35-4032-AB5F-C46B110FBE34}" sibTransId="{DDD415B4-6EBE-4B3C-804B-60E590958FF5}"/>
    <dgm:cxn modelId="{C26892E2-2BA7-4F39-A51A-0FC3CCB7F65E}" type="presOf" srcId="{8193EFE9-A420-4BB8-9D8D-52B282B25006}" destId="{F16A5FE7-630F-4CB7-9252-6B0023BA166E}" srcOrd="1" destOrd="0" presId="urn:microsoft.com/office/officeart/2005/8/layout/vProcess5"/>
    <dgm:cxn modelId="{9FAFCDD5-7E74-4E8B-8730-24D24AB73F10}" type="presOf" srcId="{DC44C009-C16E-4163-BE71-CC704FB565ED}" destId="{74A1BDDA-6D11-4554-B781-B39DC3F9036F}" srcOrd="0" destOrd="0" presId="urn:microsoft.com/office/officeart/2005/8/layout/vProcess5"/>
    <dgm:cxn modelId="{05FAE238-C159-495B-B465-B1CAADF79936}" type="presOf" srcId="{E848692D-F6A5-4EB0-8C93-5FCD4471039F}" destId="{6B8AB3D9-C948-4AD9-AB48-17494206C5C4}" srcOrd="1" destOrd="0" presId="urn:microsoft.com/office/officeart/2005/8/layout/vProcess5"/>
    <dgm:cxn modelId="{63670CF0-E8BB-4DDE-8FEA-2DFFC28017BB}" type="presOf" srcId="{6E65FF63-33CC-489B-A1B1-94DA448DE589}" destId="{B9D20E5A-AC7D-4DD1-88C0-A431A68407F8}" srcOrd="0" destOrd="0" presId="urn:microsoft.com/office/officeart/2005/8/layout/vProcess5"/>
    <dgm:cxn modelId="{0F3304F0-7888-4EDB-8131-20F4D6C2A04F}" type="presOf" srcId="{DDD415B4-6EBE-4B3C-804B-60E590958FF5}" destId="{51BEFD93-28EC-4E86-BB53-C4869B20F2E8}" srcOrd="0" destOrd="0" presId="urn:microsoft.com/office/officeart/2005/8/layout/vProcess5"/>
    <dgm:cxn modelId="{31A5D788-4FF7-47AC-BBA4-37894E15C79C}" type="presOf" srcId="{B97D0C96-6FD2-4810-841F-3218878902CE}" destId="{07FBACBB-EBC8-4A7F-AF0A-C48D2A8C116D}" srcOrd="0" destOrd="0" presId="urn:microsoft.com/office/officeart/2005/8/layout/vProcess5"/>
    <dgm:cxn modelId="{28463900-93CB-4E6F-9F8A-21075FC0135A}" srcId="{1CB73B5B-6590-4C73-8D81-7962ACC79087}" destId="{6E65FF63-33CC-489B-A1B1-94DA448DE589}" srcOrd="1" destOrd="0" parTransId="{6F5D080B-4AD7-4BEB-A54B-5EEBA1218797}" sibTransId="{DC44C009-C16E-4163-BE71-CC704FB565ED}"/>
    <dgm:cxn modelId="{2F527C64-F2EC-4C51-8DFC-AF910DB5036A}" type="presOf" srcId="{1CB73B5B-6590-4C73-8D81-7962ACC79087}" destId="{21AB93A8-3BA7-4D35-8ACE-11F924AA648D}" srcOrd="0" destOrd="0" presId="urn:microsoft.com/office/officeart/2005/8/layout/vProcess5"/>
    <dgm:cxn modelId="{28D5D04D-97EA-432F-811A-F231622CF5F6}" type="presOf" srcId="{845C35A0-1188-49B1-926A-46F84EEA0E15}" destId="{08D38274-2442-40A8-8EA1-DF6B4F78F460}" srcOrd="0" destOrd="0" presId="urn:microsoft.com/office/officeart/2005/8/layout/vProcess5"/>
    <dgm:cxn modelId="{588177EB-6A0C-42F3-B261-FE4BCFD20B94}" type="presOf" srcId="{E848692D-F6A5-4EB0-8C93-5FCD4471039F}" destId="{96515087-1D3E-4C17-BA12-C2605B00B40F}" srcOrd="0" destOrd="0" presId="urn:microsoft.com/office/officeart/2005/8/layout/vProcess5"/>
    <dgm:cxn modelId="{4E33933A-EE9C-4B95-8BF9-C5B247FEFEB7}" type="presOf" srcId="{8193EFE9-A420-4BB8-9D8D-52B282B25006}" destId="{E18593A1-8AB6-4E26-BCD2-56F9A664BF2C}" srcOrd="0" destOrd="0" presId="urn:microsoft.com/office/officeart/2005/8/layout/vProcess5"/>
    <dgm:cxn modelId="{5A454944-0A6A-43FA-9EB0-84F321714912}" srcId="{1CB73B5B-6590-4C73-8D81-7962ACC79087}" destId="{E848692D-F6A5-4EB0-8C93-5FCD4471039F}" srcOrd="3" destOrd="0" parTransId="{3B5FF0F6-2266-4797-9AB8-AEA551D4B1CC}" sibTransId="{B8EF4785-9837-405E-94FE-6F1691654900}"/>
    <dgm:cxn modelId="{9D480F59-5A1F-4B15-820A-75DB955A15BB}" type="presOf" srcId="{6E65FF63-33CC-489B-A1B1-94DA448DE589}" destId="{6D944A8C-C1C9-4123-B990-9B7E1A11EDBB}" srcOrd="1" destOrd="0" presId="urn:microsoft.com/office/officeart/2005/8/layout/vProcess5"/>
    <dgm:cxn modelId="{4F5E0AE6-72E5-433B-9660-8C283E49D7A3}" srcId="{1CB73B5B-6590-4C73-8D81-7962ACC79087}" destId="{B97D0C96-6FD2-4810-841F-3218878902CE}" srcOrd="2" destOrd="0" parTransId="{D3466CDE-8C89-47A1-B10E-30F797498DF7}" sibTransId="{845C35A0-1188-49B1-926A-46F84EEA0E15}"/>
    <dgm:cxn modelId="{C6C442C8-7768-492E-A7F9-B7450D911F20}" type="presOf" srcId="{B97D0C96-6FD2-4810-841F-3218878902CE}" destId="{5F83479A-AAD8-4AC9-970D-21AF7820D049}" srcOrd="1" destOrd="0" presId="urn:microsoft.com/office/officeart/2005/8/layout/vProcess5"/>
    <dgm:cxn modelId="{6896D5D0-5E24-4650-B7DA-8350DA2383ED}" type="presParOf" srcId="{21AB93A8-3BA7-4D35-8ACE-11F924AA648D}" destId="{59712405-1668-47A0-8FEC-927C4DE98112}" srcOrd="0" destOrd="0" presId="urn:microsoft.com/office/officeart/2005/8/layout/vProcess5"/>
    <dgm:cxn modelId="{18BB9D0B-860B-4570-93C5-1C4BFBE15E82}" type="presParOf" srcId="{21AB93A8-3BA7-4D35-8ACE-11F924AA648D}" destId="{E18593A1-8AB6-4E26-BCD2-56F9A664BF2C}" srcOrd="1" destOrd="0" presId="urn:microsoft.com/office/officeart/2005/8/layout/vProcess5"/>
    <dgm:cxn modelId="{CE882860-E65E-4F72-8FB8-868C04ECB707}" type="presParOf" srcId="{21AB93A8-3BA7-4D35-8ACE-11F924AA648D}" destId="{B9D20E5A-AC7D-4DD1-88C0-A431A68407F8}" srcOrd="2" destOrd="0" presId="urn:microsoft.com/office/officeart/2005/8/layout/vProcess5"/>
    <dgm:cxn modelId="{203E6202-C432-4D64-BC74-5D1DC0ECFAD3}" type="presParOf" srcId="{21AB93A8-3BA7-4D35-8ACE-11F924AA648D}" destId="{07FBACBB-EBC8-4A7F-AF0A-C48D2A8C116D}" srcOrd="3" destOrd="0" presId="urn:microsoft.com/office/officeart/2005/8/layout/vProcess5"/>
    <dgm:cxn modelId="{1B8844E6-8D72-4BE1-94A6-A627FB93F050}" type="presParOf" srcId="{21AB93A8-3BA7-4D35-8ACE-11F924AA648D}" destId="{96515087-1D3E-4C17-BA12-C2605B00B40F}" srcOrd="4" destOrd="0" presId="urn:microsoft.com/office/officeart/2005/8/layout/vProcess5"/>
    <dgm:cxn modelId="{01F51E2A-A9AD-48A3-AC7E-2F7BD4C47C56}" type="presParOf" srcId="{21AB93A8-3BA7-4D35-8ACE-11F924AA648D}" destId="{51BEFD93-28EC-4E86-BB53-C4869B20F2E8}" srcOrd="5" destOrd="0" presId="urn:microsoft.com/office/officeart/2005/8/layout/vProcess5"/>
    <dgm:cxn modelId="{9DA8B093-531D-49AC-8D4B-29A967E200FB}" type="presParOf" srcId="{21AB93A8-3BA7-4D35-8ACE-11F924AA648D}" destId="{74A1BDDA-6D11-4554-B781-B39DC3F9036F}" srcOrd="6" destOrd="0" presId="urn:microsoft.com/office/officeart/2005/8/layout/vProcess5"/>
    <dgm:cxn modelId="{CEB63DB6-E0ED-493D-AC5E-145A971F31E7}" type="presParOf" srcId="{21AB93A8-3BA7-4D35-8ACE-11F924AA648D}" destId="{08D38274-2442-40A8-8EA1-DF6B4F78F460}" srcOrd="7" destOrd="0" presId="urn:microsoft.com/office/officeart/2005/8/layout/vProcess5"/>
    <dgm:cxn modelId="{057A6C10-CF3E-47C2-A882-F298318BF3F8}" type="presParOf" srcId="{21AB93A8-3BA7-4D35-8ACE-11F924AA648D}" destId="{F16A5FE7-630F-4CB7-9252-6B0023BA166E}" srcOrd="8" destOrd="0" presId="urn:microsoft.com/office/officeart/2005/8/layout/vProcess5"/>
    <dgm:cxn modelId="{04FB2AF3-D8BF-4FE4-9891-364FCF83C79A}" type="presParOf" srcId="{21AB93A8-3BA7-4D35-8ACE-11F924AA648D}" destId="{6D944A8C-C1C9-4123-B990-9B7E1A11EDBB}" srcOrd="9" destOrd="0" presId="urn:microsoft.com/office/officeart/2005/8/layout/vProcess5"/>
    <dgm:cxn modelId="{4576B77E-F951-49D0-AF73-F1372BC3A378}" type="presParOf" srcId="{21AB93A8-3BA7-4D35-8ACE-11F924AA648D}" destId="{5F83479A-AAD8-4AC9-970D-21AF7820D049}" srcOrd="10" destOrd="0" presId="urn:microsoft.com/office/officeart/2005/8/layout/vProcess5"/>
    <dgm:cxn modelId="{9B6F053B-334C-4F7D-9E3B-7161BC9D97CB}" type="presParOf" srcId="{21AB93A8-3BA7-4D35-8ACE-11F924AA648D}" destId="{6B8AB3D9-C948-4AD9-AB48-17494206C5C4}" srcOrd="11" destOrd="0" presId="urn:microsoft.com/office/officeart/2005/8/layout/v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6E0C23B-DF2B-4C2A-A500-BF2BDA09D5EC}" type="doc">
      <dgm:prSet loTypeId="urn:microsoft.com/office/officeart/2005/8/layout/hProcess9" loCatId="process" qsTypeId="urn:microsoft.com/office/officeart/2005/8/quickstyle/simple3" qsCatId="simple" csTypeId="urn:microsoft.com/office/officeart/2005/8/colors/colorful1" csCatId="colorful" phldr="1"/>
      <dgm:spPr/>
    </dgm:pt>
    <dgm:pt modelId="{0FA26D33-A8B7-4F43-8BAB-F68F93007769}">
      <dgm:prSet phldrT="[Texto]" custT="1"/>
      <dgm:spPr/>
      <dgm:t>
        <a:bodyPr/>
        <a:lstStyle/>
        <a:p>
          <a:r>
            <a:rPr lang="es-MX" sz="900">
              <a:latin typeface="Corbel" panose="020B0503020204020204" pitchFamily="34" charset="0"/>
            </a:rPr>
            <a:t>Al paso de unas semanas empezaron los levantamientos armados en todo el país, principalmente en el norte. Algunos de los líderes más destacados al inicio de la revolución armada fueron:</a:t>
          </a:r>
        </a:p>
      </dgm:t>
    </dgm:pt>
    <dgm:pt modelId="{03B132A9-B264-44DF-B648-A44FB1FCE834}" type="parTrans" cxnId="{145CD70F-3749-4811-AEA7-AE9AD0CBD269}">
      <dgm:prSet/>
      <dgm:spPr/>
      <dgm:t>
        <a:bodyPr/>
        <a:lstStyle/>
        <a:p>
          <a:endParaRPr lang="es-MX" sz="2000">
            <a:latin typeface="Corbel" panose="020B0503020204020204" pitchFamily="34" charset="0"/>
          </a:endParaRPr>
        </a:p>
      </dgm:t>
    </dgm:pt>
    <dgm:pt modelId="{59B1E818-629B-4EFE-A748-3F8E19D681C1}" type="sibTrans" cxnId="{145CD70F-3749-4811-AEA7-AE9AD0CBD269}">
      <dgm:prSet/>
      <dgm:spPr/>
      <dgm:t>
        <a:bodyPr/>
        <a:lstStyle/>
        <a:p>
          <a:endParaRPr lang="es-MX" sz="2000">
            <a:latin typeface="Corbel" panose="020B0503020204020204" pitchFamily="34" charset="0"/>
          </a:endParaRPr>
        </a:p>
      </dgm:t>
    </dgm:pt>
    <dgm:pt modelId="{DA48D977-20FC-40FA-95F6-91F8526F31DE}">
      <dgm:prSet phldrT="[Texto]" custT="1"/>
      <dgm:spPr/>
      <dgm:t>
        <a:bodyPr/>
        <a:lstStyle/>
        <a:p>
          <a:r>
            <a:rPr lang="es-MX" sz="900">
              <a:latin typeface="Corbel" panose="020B0503020204020204" pitchFamily="34" charset="0"/>
            </a:rPr>
            <a:t>• Pascual Orozco, quien se unió a la lucha armada para combatir al abusivo cacique y dueño de grandes extensiones de tierra en Chihuahua, el gobernador Terrazas. Poseía cualidades para el liderazgo: era muy alto y fuerte, conocía la sierra a la perfección y era muy hábil en el manejo de armas y caballos.</a:t>
          </a:r>
        </a:p>
      </dgm:t>
    </dgm:pt>
    <dgm:pt modelId="{1D0C9378-FD7D-465D-84CE-AD82BA1B5085}" type="parTrans" cxnId="{F4C2C097-8272-4370-8A7E-E953761F31F4}">
      <dgm:prSet/>
      <dgm:spPr/>
      <dgm:t>
        <a:bodyPr/>
        <a:lstStyle/>
        <a:p>
          <a:endParaRPr lang="es-MX" sz="2000">
            <a:latin typeface="Corbel" panose="020B0503020204020204" pitchFamily="34" charset="0"/>
          </a:endParaRPr>
        </a:p>
      </dgm:t>
    </dgm:pt>
    <dgm:pt modelId="{27B8E931-EC1A-47D6-BD09-4DDBC1E80863}" type="sibTrans" cxnId="{F4C2C097-8272-4370-8A7E-E953761F31F4}">
      <dgm:prSet/>
      <dgm:spPr/>
      <dgm:t>
        <a:bodyPr/>
        <a:lstStyle/>
        <a:p>
          <a:endParaRPr lang="es-MX" sz="2000">
            <a:latin typeface="Corbel" panose="020B0503020204020204" pitchFamily="34" charset="0"/>
          </a:endParaRPr>
        </a:p>
      </dgm:t>
    </dgm:pt>
    <dgm:pt modelId="{2195FC41-961D-40FB-97D5-D1DF12B6450A}">
      <dgm:prSet phldrT="[Texto]" custT="1"/>
      <dgm:spPr/>
      <dgm:t>
        <a:bodyPr/>
        <a:lstStyle/>
        <a:p>
          <a:r>
            <a:rPr lang="es-MX" sz="900">
              <a:latin typeface="Corbel" panose="020B0503020204020204" pitchFamily="34" charset="0"/>
            </a:rPr>
            <a:t>• Emiliano Zapata. Se levantó en armas en el estado de Morelos. Era gente del campo y conocía los problemas agrarios. Su principal motivación era devolver a los campesinos las tierras que les habían quitado los latifundistas. Por ello combatió al gobierno de Díaz y a otros presidentes, con los que no pudo ponerse de acuerdo.</a:t>
          </a:r>
        </a:p>
      </dgm:t>
    </dgm:pt>
    <dgm:pt modelId="{EE068110-DCC6-4EBC-964B-DE8907D19E0E}" type="parTrans" cxnId="{1FD932EE-CCEF-4DB4-9F1B-340556096687}">
      <dgm:prSet/>
      <dgm:spPr/>
      <dgm:t>
        <a:bodyPr/>
        <a:lstStyle/>
        <a:p>
          <a:endParaRPr lang="es-MX" sz="2000">
            <a:latin typeface="Corbel" panose="020B0503020204020204" pitchFamily="34" charset="0"/>
          </a:endParaRPr>
        </a:p>
      </dgm:t>
    </dgm:pt>
    <dgm:pt modelId="{4D318334-DE1B-43C1-B5DE-E529864059E4}" type="sibTrans" cxnId="{1FD932EE-CCEF-4DB4-9F1B-340556096687}">
      <dgm:prSet/>
      <dgm:spPr/>
      <dgm:t>
        <a:bodyPr/>
        <a:lstStyle/>
        <a:p>
          <a:endParaRPr lang="es-MX" sz="2000">
            <a:latin typeface="Corbel" panose="020B0503020204020204" pitchFamily="34" charset="0"/>
          </a:endParaRPr>
        </a:p>
      </dgm:t>
    </dgm:pt>
    <dgm:pt modelId="{9CA7DEFA-86DF-4CAB-83A8-5855160FA066}">
      <dgm:prSet custT="1"/>
      <dgm:spPr/>
      <dgm:t>
        <a:bodyPr/>
        <a:lstStyle/>
        <a:p>
          <a:r>
            <a:rPr lang="es-MX" sz="900">
              <a:latin typeface="Corbel" panose="020B0503020204020204" pitchFamily="34" charset="0"/>
            </a:rPr>
            <a:t>• Pancho Villa, cuyo verdadero nombre era Doroteo Arango. Recibió de Abraham González, representante de Madero en Chihuahua, la instrucción para vincularse con la revolución. Fue un buen estratega y leal combatiente por la causa maderista.</a:t>
          </a:r>
        </a:p>
      </dgm:t>
    </dgm:pt>
    <dgm:pt modelId="{9A22DED5-2D9D-4BF8-8C6A-CE5847EEDCD6}" type="parTrans" cxnId="{C72E4295-6D54-4DD9-B2F7-06C12D020D44}">
      <dgm:prSet/>
      <dgm:spPr/>
      <dgm:t>
        <a:bodyPr/>
        <a:lstStyle/>
        <a:p>
          <a:endParaRPr lang="es-MX" sz="2000">
            <a:latin typeface="Corbel" panose="020B0503020204020204" pitchFamily="34" charset="0"/>
          </a:endParaRPr>
        </a:p>
      </dgm:t>
    </dgm:pt>
    <dgm:pt modelId="{21A65594-B27F-413A-94A9-81BA4FF085E9}" type="sibTrans" cxnId="{C72E4295-6D54-4DD9-B2F7-06C12D020D44}">
      <dgm:prSet/>
      <dgm:spPr/>
      <dgm:t>
        <a:bodyPr/>
        <a:lstStyle/>
        <a:p>
          <a:endParaRPr lang="es-MX" sz="2000">
            <a:latin typeface="Corbel" panose="020B0503020204020204" pitchFamily="34" charset="0"/>
          </a:endParaRPr>
        </a:p>
      </dgm:t>
    </dgm:pt>
    <dgm:pt modelId="{10550DD8-923A-46F8-8A3D-EFF14BC8711C}" type="pres">
      <dgm:prSet presAssocID="{66E0C23B-DF2B-4C2A-A500-BF2BDA09D5EC}" presName="CompostProcess" presStyleCnt="0">
        <dgm:presLayoutVars>
          <dgm:dir/>
          <dgm:resizeHandles val="exact"/>
        </dgm:presLayoutVars>
      </dgm:prSet>
      <dgm:spPr/>
    </dgm:pt>
    <dgm:pt modelId="{7EBAE6AB-4B03-4796-AFBA-FEEA566DDAAD}" type="pres">
      <dgm:prSet presAssocID="{66E0C23B-DF2B-4C2A-A500-BF2BDA09D5EC}" presName="arrow" presStyleLbl="bgShp" presStyleIdx="0" presStyleCnt="1"/>
      <dgm:spPr/>
    </dgm:pt>
    <dgm:pt modelId="{1F51AA05-B75D-441C-8066-752F60BC8D25}" type="pres">
      <dgm:prSet presAssocID="{66E0C23B-DF2B-4C2A-A500-BF2BDA09D5EC}" presName="linearProcess" presStyleCnt="0"/>
      <dgm:spPr/>
    </dgm:pt>
    <dgm:pt modelId="{4DA1B1CE-542A-4D48-B7DD-F87E45911B39}" type="pres">
      <dgm:prSet presAssocID="{0FA26D33-A8B7-4F43-8BAB-F68F93007769}" presName="textNode" presStyleLbl="node1" presStyleIdx="0" presStyleCnt="4" custScaleY="123938">
        <dgm:presLayoutVars>
          <dgm:bulletEnabled val="1"/>
        </dgm:presLayoutVars>
      </dgm:prSet>
      <dgm:spPr/>
      <dgm:t>
        <a:bodyPr/>
        <a:lstStyle/>
        <a:p>
          <a:endParaRPr lang="es-MX"/>
        </a:p>
      </dgm:t>
    </dgm:pt>
    <dgm:pt modelId="{0C3B63B7-1EB4-4B8B-87EA-769CC6B88B32}" type="pres">
      <dgm:prSet presAssocID="{59B1E818-629B-4EFE-A748-3F8E19D681C1}" presName="sibTrans" presStyleCnt="0"/>
      <dgm:spPr/>
    </dgm:pt>
    <dgm:pt modelId="{5DF0755F-6B38-44B4-9A7E-73AFD5A01CB9}" type="pres">
      <dgm:prSet presAssocID="{DA48D977-20FC-40FA-95F6-91F8526F31DE}" presName="textNode" presStyleLbl="node1" presStyleIdx="1" presStyleCnt="4" custScaleY="125354">
        <dgm:presLayoutVars>
          <dgm:bulletEnabled val="1"/>
        </dgm:presLayoutVars>
      </dgm:prSet>
      <dgm:spPr/>
      <dgm:t>
        <a:bodyPr/>
        <a:lstStyle/>
        <a:p>
          <a:endParaRPr lang="es-MX"/>
        </a:p>
      </dgm:t>
    </dgm:pt>
    <dgm:pt modelId="{DD74CFD0-676A-4085-B18B-97769EC28B59}" type="pres">
      <dgm:prSet presAssocID="{27B8E931-EC1A-47D6-BD09-4DDBC1E80863}" presName="sibTrans" presStyleCnt="0"/>
      <dgm:spPr/>
    </dgm:pt>
    <dgm:pt modelId="{78AE782A-9E54-4F89-BC5B-CD4B135CE2B0}" type="pres">
      <dgm:prSet presAssocID="{9CA7DEFA-86DF-4CAB-83A8-5855160FA066}" presName="textNode" presStyleLbl="node1" presStyleIdx="2" presStyleCnt="4" custScaleY="125354">
        <dgm:presLayoutVars>
          <dgm:bulletEnabled val="1"/>
        </dgm:presLayoutVars>
      </dgm:prSet>
      <dgm:spPr/>
      <dgm:t>
        <a:bodyPr/>
        <a:lstStyle/>
        <a:p>
          <a:endParaRPr lang="es-MX"/>
        </a:p>
      </dgm:t>
    </dgm:pt>
    <dgm:pt modelId="{1C86BDFD-952D-4348-8F5C-644326E83DB4}" type="pres">
      <dgm:prSet presAssocID="{21A65594-B27F-413A-94A9-81BA4FF085E9}" presName="sibTrans" presStyleCnt="0"/>
      <dgm:spPr/>
    </dgm:pt>
    <dgm:pt modelId="{C823C12D-BFBB-459C-9A04-F1D4C8EFC8DE}" type="pres">
      <dgm:prSet presAssocID="{2195FC41-961D-40FB-97D5-D1DF12B6450A}" presName="textNode" presStyleLbl="node1" presStyleIdx="3" presStyleCnt="4" custScaleY="121105">
        <dgm:presLayoutVars>
          <dgm:bulletEnabled val="1"/>
        </dgm:presLayoutVars>
      </dgm:prSet>
      <dgm:spPr/>
      <dgm:t>
        <a:bodyPr/>
        <a:lstStyle/>
        <a:p>
          <a:endParaRPr lang="es-MX"/>
        </a:p>
      </dgm:t>
    </dgm:pt>
  </dgm:ptLst>
  <dgm:cxnLst>
    <dgm:cxn modelId="{1FD932EE-CCEF-4DB4-9F1B-340556096687}" srcId="{66E0C23B-DF2B-4C2A-A500-BF2BDA09D5EC}" destId="{2195FC41-961D-40FB-97D5-D1DF12B6450A}" srcOrd="3" destOrd="0" parTransId="{EE068110-DCC6-4EBC-964B-DE8907D19E0E}" sibTransId="{4D318334-DE1B-43C1-B5DE-E529864059E4}"/>
    <dgm:cxn modelId="{298F5046-00DC-4654-98F6-63798F7A53FB}" type="presOf" srcId="{2195FC41-961D-40FB-97D5-D1DF12B6450A}" destId="{C823C12D-BFBB-459C-9A04-F1D4C8EFC8DE}" srcOrd="0" destOrd="0" presId="urn:microsoft.com/office/officeart/2005/8/layout/hProcess9"/>
    <dgm:cxn modelId="{1F0F3C9F-07AD-4522-B517-F1A640093EFE}" type="presOf" srcId="{0FA26D33-A8B7-4F43-8BAB-F68F93007769}" destId="{4DA1B1CE-542A-4D48-B7DD-F87E45911B39}" srcOrd="0" destOrd="0" presId="urn:microsoft.com/office/officeart/2005/8/layout/hProcess9"/>
    <dgm:cxn modelId="{145CD70F-3749-4811-AEA7-AE9AD0CBD269}" srcId="{66E0C23B-DF2B-4C2A-A500-BF2BDA09D5EC}" destId="{0FA26D33-A8B7-4F43-8BAB-F68F93007769}" srcOrd="0" destOrd="0" parTransId="{03B132A9-B264-44DF-B648-A44FB1FCE834}" sibTransId="{59B1E818-629B-4EFE-A748-3F8E19D681C1}"/>
    <dgm:cxn modelId="{6BC9AB00-8DDB-4AF0-A37E-244405EE20EC}" type="presOf" srcId="{DA48D977-20FC-40FA-95F6-91F8526F31DE}" destId="{5DF0755F-6B38-44B4-9A7E-73AFD5A01CB9}" srcOrd="0" destOrd="0" presId="urn:microsoft.com/office/officeart/2005/8/layout/hProcess9"/>
    <dgm:cxn modelId="{F4C2C097-8272-4370-8A7E-E953761F31F4}" srcId="{66E0C23B-DF2B-4C2A-A500-BF2BDA09D5EC}" destId="{DA48D977-20FC-40FA-95F6-91F8526F31DE}" srcOrd="1" destOrd="0" parTransId="{1D0C9378-FD7D-465D-84CE-AD82BA1B5085}" sibTransId="{27B8E931-EC1A-47D6-BD09-4DDBC1E80863}"/>
    <dgm:cxn modelId="{C72E4295-6D54-4DD9-B2F7-06C12D020D44}" srcId="{66E0C23B-DF2B-4C2A-A500-BF2BDA09D5EC}" destId="{9CA7DEFA-86DF-4CAB-83A8-5855160FA066}" srcOrd="2" destOrd="0" parTransId="{9A22DED5-2D9D-4BF8-8C6A-CE5847EEDCD6}" sibTransId="{21A65594-B27F-413A-94A9-81BA4FF085E9}"/>
    <dgm:cxn modelId="{220B5CC0-80C0-4BD2-B4DB-6246B19B985C}" type="presOf" srcId="{66E0C23B-DF2B-4C2A-A500-BF2BDA09D5EC}" destId="{10550DD8-923A-46F8-8A3D-EFF14BC8711C}" srcOrd="0" destOrd="0" presId="urn:microsoft.com/office/officeart/2005/8/layout/hProcess9"/>
    <dgm:cxn modelId="{71B89A15-650D-4DFC-BDEC-2150698C7C3C}" type="presOf" srcId="{9CA7DEFA-86DF-4CAB-83A8-5855160FA066}" destId="{78AE782A-9E54-4F89-BC5B-CD4B135CE2B0}" srcOrd="0" destOrd="0" presId="urn:microsoft.com/office/officeart/2005/8/layout/hProcess9"/>
    <dgm:cxn modelId="{9875F914-410B-42B3-AC70-412EF9C71488}" type="presParOf" srcId="{10550DD8-923A-46F8-8A3D-EFF14BC8711C}" destId="{7EBAE6AB-4B03-4796-AFBA-FEEA566DDAAD}" srcOrd="0" destOrd="0" presId="urn:microsoft.com/office/officeart/2005/8/layout/hProcess9"/>
    <dgm:cxn modelId="{006466B6-D928-4F20-8714-648B3947C675}" type="presParOf" srcId="{10550DD8-923A-46F8-8A3D-EFF14BC8711C}" destId="{1F51AA05-B75D-441C-8066-752F60BC8D25}" srcOrd="1" destOrd="0" presId="urn:microsoft.com/office/officeart/2005/8/layout/hProcess9"/>
    <dgm:cxn modelId="{F1477BFA-2B5A-4C94-9369-956C3132F0E2}" type="presParOf" srcId="{1F51AA05-B75D-441C-8066-752F60BC8D25}" destId="{4DA1B1CE-542A-4D48-B7DD-F87E45911B39}" srcOrd="0" destOrd="0" presId="urn:microsoft.com/office/officeart/2005/8/layout/hProcess9"/>
    <dgm:cxn modelId="{BFC2B085-E116-4D1E-A52C-B26808DE7FB0}" type="presParOf" srcId="{1F51AA05-B75D-441C-8066-752F60BC8D25}" destId="{0C3B63B7-1EB4-4B8B-87EA-769CC6B88B32}" srcOrd="1" destOrd="0" presId="urn:microsoft.com/office/officeart/2005/8/layout/hProcess9"/>
    <dgm:cxn modelId="{671A922E-0CCB-4C70-A8DC-A8EB62FD6B6F}" type="presParOf" srcId="{1F51AA05-B75D-441C-8066-752F60BC8D25}" destId="{5DF0755F-6B38-44B4-9A7E-73AFD5A01CB9}" srcOrd="2" destOrd="0" presId="urn:microsoft.com/office/officeart/2005/8/layout/hProcess9"/>
    <dgm:cxn modelId="{657B688D-F77C-4957-9D8E-001C37EED284}" type="presParOf" srcId="{1F51AA05-B75D-441C-8066-752F60BC8D25}" destId="{DD74CFD0-676A-4085-B18B-97769EC28B59}" srcOrd="3" destOrd="0" presId="urn:microsoft.com/office/officeart/2005/8/layout/hProcess9"/>
    <dgm:cxn modelId="{FBF75F0C-45B6-48D2-85C7-52C1C27E83E3}" type="presParOf" srcId="{1F51AA05-B75D-441C-8066-752F60BC8D25}" destId="{78AE782A-9E54-4F89-BC5B-CD4B135CE2B0}" srcOrd="4" destOrd="0" presId="urn:microsoft.com/office/officeart/2005/8/layout/hProcess9"/>
    <dgm:cxn modelId="{88EE7768-06CC-4CDA-BDAD-ED402FCBB989}" type="presParOf" srcId="{1F51AA05-B75D-441C-8066-752F60BC8D25}" destId="{1C86BDFD-952D-4348-8F5C-644326E83DB4}" srcOrd="5" destOrd="0" presId="urn:microsoft.com/office/officeart/2005/8/layout/hProcess9"/>
    <dgm:cxn modelId="{9B7E9441-0570-4BC7-B282-89C1AC5723FA}" type="presParOf" srcId="{1F51AA05-B75D-441C-8066-752F60BC8D25}" destId="{C823C12D-BFBB-459C-9A04-F1D4C8EFC8DE}" srcOrd="6" destOrd="0" presId="urn:microsoft.com/office/officeart/2005/8/layout/hProcess9"/>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582CBD6-42DC-4621-B7E3-17AF9CDF7839}"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s-MX"/>
        </a:p>
      </dgm:t>
    </dgm:pt>
    <dgm:pt modelId="{2A1238B3-E665-42B0-B858-7A323DE23850}">
      <dgm:prSet phldrT="[Texto]" custT="1"/>
      <dgm:spPr/>
      <dgm:t>
        <a:bodyPr/>
        <a:lstStyle/>
        <a:p>
          <a:r>
            <a:rPr lang="es-MX" sz="1200">
              <a:solidFill>
                <a:sysClr val="windowText" lastClr="000000"/>
              </a:solidFill>
              <a:latin typeface="Corbel" panose="020B0503020204020204" pitchFamily="34" charset="0"/>
            </a:rPr>
            <a:t>Las etapas del movimiento se consideran cuatro:</a:t>
          </a:r>
        </a:p>
      </dgm:t>
    </dgm:pt>
    <dgm:pt modelId="{9D8B31C2-6D2F-4169-A1E2-1E828F34B2FA}" type="parTrans" cxnId="{D4760074-73A9-48DE-8D19-042E060817C8}">
      <dgm:prSet/>
      <dgm:spPr/>
      <dgm:t>
        <a:bodyPr/>
        <a:lstStyle/>
        <a:p>
          <a:endParaRPr lang="es-MX">
            <a:latin typeface="Corbel" panose="020B0503020204020204" pitchFamily="34" charset="0"/>
          </a:endParaRPr>
        </a:p>
      </dgm:t>
    </dgm:pt>
    <dgm:pt modelId="{632A46F5-9698-4F8F-8A99-8A60D22E65F6}" type="sibTrans" cxnId="{D4760074-73A9-48DE-8D19-042E060817C8}">
      <dgm:prSet/>
      <dgm:spPr/>
      <dgm:t>
        <a:bodyPr/>
        <a:lstStyle/>
        <a:p>
          <a:endParaRPr lang="es-MX">
            <a:latin typeface="Corbel" panose="020B0503020204020204" pitchFamily="34" charset="0"/>
          </a:endParaRPr>
        </a:p>
      </dgm:t>
    </dgm:pt>
    <dgm:pt modelId="{45E03AE2-DCE5-47A1-8C06-941E6ECC267A}">
      <dgm:prSet phldrT="[Texto]"/>
      <dgm:spPr/>
      <dgm:t>
        <a:bodyPr/>
        <a:lstStyle/>
        <a:p>
          <a:r>
            <a:rPr lang="es-MX">
              <a:latin typeface="Corbel" panose="020B0503020204020204" pitchFamily="34" charset="0"/>
            </a:rPr>
            <a:t>Inicia con el maderismo</a:t>
          </a:r>
        </a:p>
      </dgm:t>
    </dgm:pt>
    <dgm:pt modelId="{EE061614-A21F-4726-A945-3651BF226D77}" type="parTrans" cxnId="{740CAA27-2D9B-4E12-ACD2-6BFE153DB4E9}">
      <dgm:prSet/>
      <dgm:spPr/>
      <dgm:t>
        <a:bodyPr/>
        <a:lstStyle/>
        <a:p>
          <a:endParaRPr lang="es-MX">
            <a:latin typeface="Corbel" panose="020B0503020204020204" pitchFamily="34" charset="0"/>
          </a:endParaRPr>
        </a:p>
      </dgm:t>
    </dgm:pt>
    <dgm:pt modelId="{39016314-DF81-4119-8E09-A832CE958F5F}" type="sibTrans" cxnId="{740CAA27-2D9B-4E12-ACD2-6BFE153DB4E9}">
      <dgm:prSet/>
      <dgm:spPr/>
      <dgm:t>
        <a:bodyPr/>
        <a:lstStyle/>
        <a:p>
          <a:endParaRPr lang="es-MX">
            <a:latin typeface="Corbel" panose="020B0503020204020204" pitchFamily="34" charset="0"/>
          </a:endParaRPr>
        </a:p>
      </dgm:t>
    </dgm:pt>
    <dgm:pt modelId="{8EE6A1CD-F804-412A-BF6A-62F180DA3F44}">
      <dgm:prSet phldrT="[Texto]"/>
      <dgm:spPr/>
      <dgm:t>
        <a:bodyPr/>
        <a:lstStyle/>
        <a:p>
          <a:r>
            <a:rPr lang="es-MX">
              <a:latin typeface="Corbel" panose="020B0503020204020204" pitchFamily="34" charset="0"/>
            </a:rPr>
            <a:t>Huertismo</a:t>
          </a:r>
        </a:p>
      </dgm:t>
    </dgm:pt>
    <dgm:pt modelId="{A757236F-FDEE-4993-B5D6-18B7F8A31F0A}" type="parTrans" cxnId="{63515600-420A-46A3-9475-3492EFCB135B}">
      <dgm:prSet/>
      <dgm:spPr/>
      <dgm:t>
        <a:bodyPr/>
        <a:lstStyle/>
        <a:p>
          <a:endParaRPr lang="es-MX">
            <a:latin typeface="Corbel" panose="020B0503020204020204" pitchFamily="34" charset="0"/>
          </a:endParaRPr>
        </a:p>
      </dgm:t>
    </dgm:pt>
    <dgm:pt modelId="{6DFAB1BC-2984-4ACE-9A1A-B2B228DA5D26}" type="sibTrans" cxnId="{63515600-420A-46A3-9475-3492EFCB135B}">
      <dgm:prSet/>
      <dgm:spPr/>
      <dgm:t>
        <a:bodyPr/>
        <a:lstStyle/>
        <a:p>
          <a:endParaRPr lang="es-MX">
            <a:latin typeface="Corbel" panose="020B0503020204020204" pitchFamily="34" charset="0"/>
          </a:endParaRPr>
        </a:p>
      </dgm:t>
    </dgm:pt>
    <dgm:pt modelId="{F614CE29-E7EA-46A8-B640-9DF0A2A0C8FA}">
      <dgm:prSet/>
      <dgm:spPr/>
      <dgm:t>
        <a:bodyPr/>
        <a:lstStyle/>
        <a:p>
          <a:r>
            <a:rPr lang="es-MX">
              <a:latin typeface="Corbel" panose="020B0503020204020204" pitchFamily="34" charset="0"/>
            </a:rPr>
            <a:t>Constitucionalista</a:t>
          </a:r>
          <a:endParaRPr lang="es-MX"/>
        </a:p>
      </dgm:t>
    </dgm:pt>
    <dgm:pt modelId="{33E2084C-71F3-4867-94D3-CA0D7A2ED0FD}" type="parTrans" cxnId="{C179DA79-9A39-48CC-8F6B-C81DAA416A83}">
      <dgm:prSet/>
      <dgm:spPr/>
    </dgm:pt>
    <dgm:pt modelId="{64CBC0A3-06F9-4353-9D06-12A4B9085045}" type="sibTrans" cxnId="{C179DA79-9A39-48CC-8F6B-C81DAA416A83}">
      <dgm:prSet/>
      <dgm:spPr/>
    </dgm:pt>
    <dgm:pt modelId="{1535B15A-7E48-4EA0-8D39-B6CFCE6DE518}">
      <dgm:prSet/>
      <dgm:spPr/>
      <dgm:t>
        <a:bodyPr/>
        <a:lstStyle/>
        <a:p>
          <a:r>
            <a:rPr lang="es-MX">
              <a:latin typeface="Corbel" panose="020B0503020204020204" pitchFamily="34" charset="0"/>
            </a:rPr>
            <a:t>Convención de Aguascalientes</a:t>
          </a:r>
          <a:endParaRPr lang="es-MX"/>
        </a:p>
      </dgm:t>
    </dgm:pt>
    <dgm:pt modelId="{8214FEA2-56A6-4B01-A460-7D025D779E8C}" type="parTrans" cxnId="{9D5FBFAA-DE38-420F-8931-2A85276C7458}">
      <dgm:prSet/>
      <dgm:spPr/>
    </dgm:pt>
    <dgm:pt modelId="{590641A7-9B2F-4108-A616-24CCEE2799AE}" type="sibTrans" cxnId="{9D5FBFAA-DE38-420F-8931-2A85276C7458}">
      <dgm:prSet/>
      <dgm:spPr/>
    </dgm:pt>
    <dgm:pt modelId="{34625FBC-5DB2-458F-992D-121BEA61B146}" type="pres">
      <dgm:prSet presAssocID="{2582CBD6-42DC-4621-B7E3-17AF9CDF7839}" presName="Name0" presStyleCnt="0">
        <dgm:presLayoutVars>
          <dgm:dir/>
          <dgm:animLvl val="lvl"/>
          <dgm:resizeHandles val="exact"/>
        </dgm:presLayoutVars>
      </dgm:prSet>
      <dgm:spPr/>
      <dgm:t>
        <a:bodyPr/>
        <a:lstStyle/>
        <a:p>
          <a:endParaRPr lang="es-MX"/>
        </a:p>
      </dgm:t>
    </dgm:pt>
    <dgm:pt modelId="{992B9BE1-3D6B-470D-AA38-2BBC673E022C}" type="pres">
      <dgm:prSet presAssocID="{2A1238B3-E665-42B0-B858-7A323DE23850}" presName="boxAndChildren" presStyleCnt="0"/>
      <dgm:spPr/>
    </dgm:pt>
    <dgm:pt modelId="{43677CC4-61A9-4366-BABF-A78A7B55C277}" type="pres">
      <dgm:prSet presAssocID="{2A1238B3-E665-42B0-B858-7A323DE23850}" presName="parentTextBox" presStyleLbl="node1" presStyleIdx="0" presStyleCnt="1"/>
      <dgm:spPr/>
      <dgm:t>
        <a:bodyPr/>
        <a:lstStyle/>
        <a:p>
          <a:endParaRPr lang="es-MX"/>
        </a:p>
      </dgm:t>
    </dgm:pt>
    <dgm:pt modelId="{92773233-543B-47AF-893D-3CF653EC1F21}" type="pres">
      <dgm:prSet presAssocID="{2A1238B3-E665-42B0-B858-7A323DE23850}" presName="entireBox" presStyleLbl="node1" presStyleIdx="0" presStyleCnt="1"/>
      <dgm:spPr/>
      <dgm:t>
        <a:bodyPr/>
        <a:lstStyle/>
        <a:p>
          <a:endParaRPr lang="es-MX"/>
        </a:p>
      </dgm:t>
    </dgm:pt>
    <dgm:pt modelId="{38D38C47-D98A-4611-BF0F-E7961926E821}" type="pres">
      <dgm:prSet presAssocID="{2A1238B3-E665-42B0-B858-7A323DE23850}" presName="descendantBox" presStyleCnt="0"/>
      <dgm:spPr/>
    </dgm:pt>
    <dgm:pt modelId="{6BF066BE-72F9-439F-A3C3-0F03238C5F7E}" type="pres">
      <dgm:prSet presAssocID="{45E03AE2-DCE5-47A1-8C06-941E6ECC267A}" presName="childTextBox" presStyleLbl="fgAccFollowNode1" presStyleIdx="0" presStyleCnt="4">
        <dgm:presLayoutVars>
          <dgm:bulletEnabled val="1"/>
        </dgm:presLayoutVars>
      </dgm:prSet>
      <dgm:spPr/>
      <dgm:t>
        <a:bodyPr/>
        <a:lstStyle/>
        <a:p>
          <a:endParaRPr lang="es-MX"/>
        </a:p>
      </dgm:t>
    </dgm:pt>
    <dgm:pt modelId="{2883EF76-73BB-4FC0-A789-8508FA9677E6}" type="pres">
      <dgm:prSet presAssocID="{1535B15A-7E48-4EA0-8D39-B6CFCE6DE518}" presName="childTextBox" presStyleLbl="fgAccFollowNode1" presStyleIdx="1" presStyleCnt="4">
        <dgm:presLayoutVars>
          <dgm:bulletEnabled val="1"/>
        </dgm:presLayoutVars>
      </dgm:prSet>
      <dgm:spPr/>
      <dgm:t>
        <a:bodyPr/>
        <a:lstStyle/>
        <a:p>
          <a:endParaRPr lang="es-MX"/>
        </a:p>
      </dgm:t>
    </dgm:pt>
    <dgm:pt modelId="{A7B91DD2-A409-43F0-B91B-4B3460E95C3A}" type="pres">
      <dgm:prSet presAssocID="{F614CE29-E7EA-46A8-B640-9DF0A2A0C8FA}" presName="childTextBox" presStyleLbl="fgAccFollowNode1" presStyleIdx="2" presStyleCnt="4">
        <dgm:presLayoutVars>
          <dgm:bulletEnabled val="1"/>
        </dgm:presLayoutVars>
      </dgm:prSet>
      <dgm:spPr/>
      <dgm:t>
        <a:bodyPr/>
        <a:lstStyle/>
        <a:p>
          <a:endParaRPr lang="es-MX"/>
        </a:p>
      </dgm:t>
    </dgm:pt>
    <dgm:pt modelId="{2B11BEE0-6F73-4009-9C9D-E3A49746C0CD}" type="pres">
      <dgm:prSet presAssocID="{8EE6A1CD-F804-412A-BF6A-62F180DA3F44}" presName="childTextBox" presStyleLbl="fgAccFollowNode1" presStyleIdx="3" presStyleCnt="4">
        <dgm:presLayoutVars>
          <dgm:bulletEnabled val="1"/>
        </dgm:presLayoutVars>
      </dgm:prSet>
      <dgm:spPr/>
      <dgm:t>
        <a:bodyPr/>
        <a:lstStyle/>
        <a:p>
          <a:endParaRPr lang="es-MX"/>
        </a:p>
      </dgm:t>
    </dgm:pt>
  </dgm:ptLst>
  <dgm:cxnLst>
    <dgm:cxn modelId="{C179DA79-9A39-48CC-8F6B-C81DAA416A83}" srcId="{2A1238B3-E665-42B0-B858-7A323DE23850}" destId="{F614CE29-E7EA-46A8-B640-9DF0A2A0C8FA}" srcOrd="2" destOrd="0" parTransId="{33E2084C-71F3-4867-94D3-CA0D7A2ED0FD}" sibTransId="{64CBC0A3-06F9-4353-9D06-12A4B9085045}"/>
    <dgm:cxn modelId="{63515600-420A-46A3-9475-3492EFCB135B}" srcId="{2A1238B3-E665-42B0-B858-7A323DE23850}" destId="{8EE6A1CD-F804-412A-BF6A-62F180DA3F44}" srcOrd="3" destOrd="0" parTransId="{A757236F-FDEE-4993-B5D6-18B7F8A31F0A}" sibTransId="{6DFAB1BC-2984-4ACE-9A1A-B2B228DA5D26}"/>
    <dgm:cxn modelId="{11C884D3-9A7C-4979-8555-E9E715740BC2}" type="presOf" srcId="{2582CBD6-42DC-4621-B7E3-17AF9CDF7839}" destId="{34625FBC-5DB2-458F-992D-121BEA61B146}" srcOrd="0" destOrd="0" presId="urn:microsoft.com/office/officeart/2005/8/layout/process4"/>
    <dgm:cxn modelId="{D4760074-73A9-48DE-8D19-042E060817C8}" srcId="{2582CBD6-42DC-4621-B7E3-17AF9CDF7839}" destId="{2A1238B3-E665-42B0-B858-7A323DE23850}" srcOrd="0" destOrd="0" parTransId="{9D8B31C2-6D2F-4169-A1E2-1E828F34B2FA}" sibTransId="{632A46F5-9698-4F8F-8A99-8A60D22E65F6}"/>
    <dgm:cxn modelId="{59B7E975-53A8-43DC-8B80-50D3277F6477}" type="presOf" srcId="{F614CE29-E7EA-46A8-B640-9DF0A2A0C8FA}" destId="{A7B91DD2-A409-43F0-B91B-4B3460E95C3A}" srcOrd="0" destOrd="0" presId="urn:microsoft.com/office/officeart/2005/8/layout/process4"/>
    <dgm:cxn modelId="{3C7113A8-3FBD-4B7B-9DB1-6322471A6F9A}" type="presOf" srcId="{8EE6A1CD-F804-412A-BF6A-62F180DA3F44}" destId="{2B11BEE0-6F73-4009-9C9D-E3A49746C0CD}" srcOrd="0" destOrd="0" presId="urn:microsoft.com/office/officeart/2005/8/layout/process4"/>
    <dgm:cxn modelId="{FB7CA9C0-8976-46C5-B1BB-A92F5BB6ADA8}" type="presOf" srcId="{45E03AE2-DCE5-47A1-8C06-941E6ECC267A}" destId="{6BF066BE-72F9-439F-A3C3-0F03238C5F7E}" srcOrd="0" destOrd="0" presId="urn:microsoft.com/office/officeart/2005/8/layout/process4"/>
    <dgm:cxn modelId="{DB7CC902-8C04-4917-95E1-A9CC057F1917}" type="presOf" srcId="{1535B15A-7E48-4EA0-8D39-B6CFCE6DE518}" destId="{2883EF76-73BB-4FC0-A789-8508FA9677E6}" srcOrd="0" destOrd="0" presId="urn:microsoft.com/office/officeart/2005/8/layout/process4"/>
    <dgm:cxn modelId="{5D01FF45-FCB7-4131-B03B-01A3DE86C68C}" type="presOf" srcId="{2A1238B3-E665-42B0-B858-7A323DE23850}" destId="{92773233-543B-47AF-893D-3CF653EC1F21}" srcOrd="1" destOrd="0" presId="urn:microsoft.com/office/officeart/2005/8/layout/process4"/>
    <dgm:cxn modelId="{740CAA27-2D9B-4E12-ACD2-6BFE153DB4E9}" srcId="{2A1238B3-E665-42B0-B858-7A323DE23850}" destId="{45E03AE2-DCE5-47A1-8C06-941E6ECC267A}" srcOrd="0" destOrd="0" parTransId="{EE061614-A21F-4726-A945-3651BF226D77}" sibTransId="{39016314-DF81-4119-8E09-A832CE958F5F}"/>
    <dgm:cxn modelId="{6D1B8BD3-3598-4421-8B51-3BAD150A0710}" type="presOf" srcId="{2A1238B3-E665-42B0-B858-7A323DE23850}" destId="{43677CC4-61A9-4366-BABF-A78A7B55C277}" srcOrd="0" destOrd="0" presId="urn:microsoft.com/office/officeart/2005/8/layout/process4"/>
    <dgm:cxn modelId="{9D5FBFAA-DE38-420F-8931-2A85276C7458}" srcId="{2A1238B3-E665-42B0-B858-7A323DE23850}" destId="{1535B15A-7E48-4EA0-8D39-B6CFCE6DE518}" srcOrd="1" destOrd="0" parTransId="{8214FEA2-56A6-4B01-A460-7D025D779E8C}" sibTransId="{590641A7-9B2F-4108-A616-24CCEE2799AE}"/>
    <dgm:cxn modelId="{F3BACBD7-A404-4F3B-9F9B-77EEA812D134}" type="presParOf" srcId="{34625FBC-5DB2-458F-992D-121BEA61B146}" destId="{992B9BE1-3D6B-470D-AA38-2BBC673E022C}" srcOrd="0" destOrd="0" presId="urn:microsoft.com/office/officeart/2005/8/layout/process4"/>
    <dgm:cxn modelId="{4704C94E-4E4B-4C5F-99A9-B826AEF5B79D}" type="presParOf" srcId="{992B9BE1-3D6B-470D-AA38-2BBC673E022C}" destId="{43677CC4-61A9-4366-BABF-A78A7B55C277}" srcOrd="0" destOrd="0" presId="urn:microsoft.com/office/officeart/2005/8/layout/process4"/>
    <dgm:cxn modelId="{BDB1838F-AD8B-43BD-B6EF-6C9B31FC0238}" type="presParOf" srcId="{992B9BE1-3D6B-470D-AA38-2BBC673E022C}" destId="{92773233-543B-47AF-893D-3CF653EC1F21}" srcOrd="1" destOrd="0" presId="urn:microsoft.com/office/officeart/2005/8/layout/process4"/>
    <dgm:cxn modelId="{C8BE6555-ADAF-4940-8E02-F7491CAE78AA}" type="presParOf" srcId="{992B9BE1-3D6B-470D-AA38-2BBC673E022C}" destId="{38D38C47-D98A-4611-BF0F-E7961926E821}" srcOrd="2" destOrd="0" presId="urn:microsoft.com/office/officeart/2005/8/layout/process4"/>
    <dgm:cxn modelId="{1D88E2D1-F202-40E6-B411-05F5FBB477B0}" type="presParOf" srcId="{38D38C47-D98A-4611-BF0F-E7961926E821}" destId="{6BF066BE-72F9-439F-A3C3-0F03238C5F7E}" srcOrd="0" destOrd="0" presId="urn:microsoft.com/office/officeart/2005/8/layout/process4"/>
    <dgm:cxn modelId="{AB47A651-0BD5-4B71-B5B2-5C89DE561B6C}" type="presParOf" srcId="{38D38C47-D98A-4611-BF0F-E7961926E821}" destId="{2883EF76-73BB-4FC0-A789-8508FA9677E6}" srcOrd="1" destOrd="0" presId="urn:microsoft.com/office/officeart/2005/8/layout/process4"/>
    <dgm:cxn modelId="{3A1C7EF6-3960-45C0-B8B2-1F5C6DBFB342}" type="presParOf" srcId="{38D38C47-D98A-4611-BF0F-E7961926E821}" destId="{A7B91DD2-A409-43F0-B91B-4B3460E95C3A}" srcOrd="2" destOrd="0" presId="urn:microsoft.com/office/officeart/2005/8/layout/process4"/>
    <dgm:cxn modelId="{2320E382-102B-4213-A57A-28C61D735998}" type="presParOf" srcId="{38D38C47-D98A-4611-BF0F-E7961926E821}" destId="{2B11BEE0-6F73-4009-9C9D-E3A49746C0CD}" srcOrd="3" destOrd="0" presId="urn:microsoft.com/office/officeart/2005/8/layout/process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D37CEA-8887-4674-B075-85485B77BCBC}" type="doc">
      <dgm:prSet loTypeId="urn:microsoft.com/office/officeart/2005/8/layout/hProcess11" loCatId="process" qsTypeId="urn:microsoft.com/office/officeart/2005/8/quickstyle/simple1" qsCatId="simple" csTypeId="urn:microsoft.com/office/officeart/2005/8/colors/colorful1" csCatId="colorful" phldr="1"/>
      <dgm:spPr/>
    </dgm:pt>
    <dgm:pt modelId="{789E1582-AF47-4775-84EE-EEFEE909D464}">
      <dgm:prSet phldrT="[Texto]"/>
      <dgm:spPr/>
      <dgm:t>
        <a:bodyPr/>
        <a:lstStyle/>
        <a:p>
          <a:r>
            <a:rPr lang="es-MX"/>
            <a:t>Las fuerzas carrancistas estaban constituidas por:</a:t>
          </a:r>
        </a:p>
      </dgm:t>
    </dgm:pt>
    <dgm:pt modelId="{53D92FC8-5A96-49DD-BFFB-02187B1BCEF5}" type="parTrans" cxnId="{A8F1D389-C93F-4F2A-9376-265106C60472}">
      <dgm:prSet/>
      <dgm:spPr/>
      <dgm:t>
        <a:bodyPr/>
        <a:lstStyle/>
        <a:p>
          <a:endParaRPr lang="es-MX"/>
        </a:p>
      </dgm:t>
    </dgm:pt>
    <dgm:pt modelId="{C156749D-250B-462B-9357-0A5AA797D41E}" type="sibTrans" cxnId="{A8F1D389-C93F-4F2A-9376-265106C60472}">
      <dgm:prSet/>
      <dgm:spPr/>
      <dgm:t>
        <a:bodyPr/>
        <a:lstStyle/>
        <a:p>
          <a:endParaRPr lang="es-MX"/>
        </a:p>
      </dgm:t>
    </dgm:pt>
    <dgm:pt modelId="{422F6D72-1D21-44DC-A6B3-B16641AADEA8}">
      <dgm:prSet phldrT="[Texto]"/>
      <dgm:spPr/>
      <dgm:t>
        <a:bodyPr/>
        <a:lstStyle/>
        <a:p>
          <a:r>
            <a:rPr lang="es-MX"/>
            <a:t>• En el norte (Chihuahua, Coahuila y Zacatecas), comandados por el general Francisco Villa, que había sido maderista y era llamado el </a:t>
          </a:r>
          <a:r>
            <a:rPr lang="es-MX" i="1"/>
            <a:t>Centauro del Norte.</a:t>
          </a:r>
          <a:endParaRPr lang="es-MX"/>
        </a:p>
      </dgm:t>
    </dgm:pt>
    <dgm:pt modelId="{904BF906-BB57-494D-BE65-E74F2C6AD578}" type="parTrans" cxnId="{D1D3C7BB-EC73-44DB-9843-358C5EC1DC28}">
      <dgm:prSet/>
      <dgm:spPr/>
      <dgm:t>
        <a:bodyPr/>
        <a:lstStyle/>
        <a:p>
          <a:endParaRPr lang="es-MX"/>
        </a:p>
      </dgm:t>
    </dgm:pt>
    <dgm:pt modelId="{3661EF5F-B7EF-42CD-9746-ADD75B643507}" type="sibTrans" cxnId="{D1D3C7BB-EC73-44DB-9843-358C5EC1DC28}">
      <dgm:prSet/>
      <dgm:spPr/>
      <dgm:t>
        <a:bodyPr/>
        <a:lstStyle/>
        <a:p>
          <a:endParaRPr lang="es-MX"/>
        </a:p>
      </dgm:t>
    </dgm:pt>
    <dgm:pt modelId="{E49A009A-8AD4-4166-8E69-4B96097B7CE1}">
      <dgm:prSet phldrT="[Texto]"/>
      <dgm:spPr/>
      <dgm:t>
        <a:bodyPr/>
        <a:lstStyle/>
        <a:p>
          <a:r>
            <a:rPr lang="es-MX"/>
            <a:t>• En el noroeste (Sonora, la costa del Pacífico y Jalisco), el general Álvaro Obregón.</a:t>
          </a:r>
        </a:p>
      </dgm:t>
    </dgm:pt>
    <dgm:pt modelId="{BCABEA1B-7F23-4FF0-831C-14F2CF747DE5}" type="parTrans" cxnId="{C8536A5F-07A6-40DF-92C7-E83C064AB5A4}">
      <dgm:prSet/>
      <dgm:spPr/>
      <dgm:t>
        <a:bodyPr/>
        <a:lstStyle/>
        <a:p>
          <a:endParaRPr lang="es-MX"/>
        </a:p>
      </dgm:t>
    </dgm:pt>
    <dgm:pt modelId="{74F0C5C5-59DC-4CD2-B0B2-3E2DDD7A4FBD}" type="sibTrans" cxnId="{C8536A5F-07A6-40DF-92C7-E83C064AB5A4}">
      <dgm:prSet/>
      <dgm:spPr/>
      <dgm:t>
        <a:bodyPr/>
        <a:lstStyle/>
        <a:p>
          <a:endParaRPr lang="es-MX"/>
        </a:p>
      </dgm:t>
    </dgm:pt>
    <dgm:pt modelId="{AE983F33-62B0-4A1B-AEAC-14A78C5ACB31}">
      <dgm:prSet/>
      <dgm:spPr/>
      <dgm:t>
        <a:bodyPr/>
        <a:lstStyle/>
        <a:p>
          <a:r>
            <a:rPr lang="es-MX"/>
            <a:t>• En el noreste (Nuevo León y Tamaulipas), al mando del general Pablo González.</a:t>
          </a:r>
        </a:p>
      </dgm:t>
    </dgm:pt>
    <dgm:pt modelId="{8FE9A354-6A52-4DF6-AB41-EA5052E692CA}" type="parTrans" cxnId="{49721255-47B1-4D7E-AF87-55313A6C4260}">
      <dgm:prSet/>
      <dgm:spPr/>
      <dgm:t>
        <a:bodyPr/>
        <a:lstStyle/>
        <a:p>
          <a:endParaRPr lang="es-MX"/>
        </a:p>
      </dgm:t>
    </dgm:pt>
    <dgm:pt modelId="{2199088F-2116-4F03-A9C9-0656D349749E}" type="sibTrans" cxnId="{49721255-47B1-4D7E-AF87-55313A6C4260}">
      <dgm:prSet/>
      <dgm:spPr/>
      <dgm:t>
        <a:bodyPr/>
        <a:lstStyle/>
        <a:p>
          <a:endParaRPr lang="es-MX"/>
        </a:p>
      </dgm:t>
    </dgm:pt>
    <dgm:pt modelId="{CFCCDD66-0C03-4209-B129-35F194300E77}" type="pres">
      <dgm:prSet presAssocID="{7DD37CEA-8887-4674-B075-85485B77BCBC}" presName="Name0" presStyleCnt="0">
        <dgm:presLayoutVars>
          <dgm:dir/>
          <dgm:resizeHandles val="exact"/>
        </dgm:presLayoutVars>
      </dgm:prSet>
      <dgm:spPr/>
    </dgm:pt>
    <dgm:pt modelId="{555070E7-9E91-43A6-8151-FFC4EBFD6D18}" type="pres">
      <dgm:prSet presAssocID="{7DD37CEA-8887-4674-B075-85485B77BCBC}" presName="arrow" presStyleLbl="bgShp" presStyleIdx="0" presStyleCnt="1"/>
      <dgm:spPr/>
    </dgm:pt>
    <dgm:pt modelId="{E9FA6FA0-4859-4DD6-A57C-977D6A892511}" type="pres">
      <dgm:prSet presAssocID="{7DD37CEA-8887-4674-B075-85485B77BCBC}" presName="points" presStyleCnt="0"/>
      <dgm:spPr/>
    </dgm:pt>
    <dgm:pt modelId="{1805FC90-2A68-47FA-B8AA-F21944DD32D8}" type="pres">
      <dgm:prSet presAssocID="{789E1582-AF47-4775-84EE-EEFEE909D464}" presName="compositeA" presStyleCnt="0"/>
      <dgm:spPr/>
    </dgm:pt>
    <dgm:pt modelId="{9E1A7EA5-36F3-4464-B0C9-7ADDA16B25BA}" type="pres">
      <dgm:prSet presAssocID="{789E1582-AF47-4775-84EE-EEFEE909D464}" presName="textA" presStyleLbl="revTx" presStyleIdx="0" presStyleCnt="4">
        <dgm:presLayoutVars>
          <dgm:bulletEnabled val="1"/>
        </dgm:presLayoutVars>
      </dgm:prSet>
      <dgm:spPr/>
      <dgm:t>
        <a:bodyPr/>
        <a:lstStyle/>
        <a:p>
          <a:endParaRPr lang="es-MX"/>
        </a:p>
      </dgm:t>
    </dgm:pt>
    <dgm:pt modelId="{0C9AFE53-8443-459C-8BB3-E1C1CFF2F3D3}" type="pres">
      <dgm:prSet presAssocID="{789E1582-AF47-4775-84EE-EEFEE909D464}" presName="circleA" presStyleLbl="node1" presStyleIdx="0" presStyleCnt="4"/>
      <dgm:spPr/>
    </dgm:pt>
    <dgm:pt modelId="{AFD187D4-B6B1-47C6-A0AC-FD4071D9086F}" type="pres">
      <dgm:prSet presAssocID="{789E1582-AF47-4775-84EE-EEFEE909D464}" presName="spaceA" presStyleCnt="0"/>
      <dgm:spPr/>
    </dgm:pt>
    <dgm:pt modelId="{180C5441-27AD-4F26-944E-31CA1450A9C2}" type="pres">
      <dgm:prSet presAssocID="{C156749D-250B-462B-9357-0A5AA797D41E}" presName="space" presStyleCnt="0"/>
      <dgm:spPr/>
    </dgm:pt>
    <dgm:pt modelId="{1E475891-DA98-4DFD-9112-4350144437BD}" type="pres">
      <dgm:prSet presAssocID="{AE983F33-62B0-4A1B-AEAC-14A78C5ACB31}" presName="compositeB" presStyleCnt="0"/>
      <dgm:spPr/>
    </dgm:pt>
    <dgm:pt modelId="{C0E5DF4E-0BA4-4AC2-B3A8-59F8FA5BD251}" type="pres">
      <dgm:prSet presAssocID="{AE983F33-62B0-4A1B-AEAC-14A78C5ACB31}" presName="textB" presStyleLbl="revTx" presStyleIdx="1" presStyleCnt="4">
        <dgm:presLayoutVars>
          <dgm:bulletEnabled val="1"/>
        </dgm:presLayoutVars>
      </dgm:prSet>
      <dgm:spPr/>
      <dgm:t>
        <a:bodyPr/>
        <a:lstStyle/>
        <a:p>
          <a:endParaRPr lang="es-MX"/>
        </a:p>
      </dgm:t>
    </dgm:pt>
    <dgm:pt modelId="{06F71F21-124F-493B-BB65-380E5665A4E7}" type="pres">
      <dgm:prSet presAssocID="{AE983F33-62B0-4A1B-AEAC-14A78C5ACB31}" presName="circleB" presStyleLbl="node1" presStyleIdx="1" presStyleCnt="4"/>
      <dgm:spPr/>
    </dgm:pt>
    <dgm:pt modelId="{952E4BAE-2EE5-466F-B29E-757EFC3D8C1D}" type="pres">
      <dgm:prSet presAssocID="{AE983F33-62B0-4A1B-AEAC-14A78C5ACB31}" presName="spaceB" presStyleCnt="0"/>
      <dgm:spPr/>
    </dgm:pt>
    <dgm:pt modelId="{486B63AA-2C81-4C55-B073-4A8D36FE1D1E}" type="pres">
      <dgm:prSet presAssocID="{2199088F-2116-4F03-A9C9-0656D349749E}" presName="space" presStyleCnt="0"/>
      <dgm:spPr/>
    </dgm:pt>
    <dgm:pt modelId="{FB4D4638-3A26-440B-A09F-0302D52DD80A}" type="pres">
      <dgm:prSet presAssocID="{422F6D72-1D21-44DC-A6B3-B16641AADEA8}" presName="compositeA" presStyleCnt="0"/>
      <dgm:spPr/>
    </dgm:pt>
    <dgm:pt modelId="{0E65CECD-F6AB-4067-8A6B-359F751A7E68}" type="pres">
      <dgm:prSet presAssocID="{422F6D72-1D21-44DC-A6B3-B16641AADEA8}" presName="textA" presStyleLbl="revTx" presStyleIdx="2" presStyleCnt="4">
        <dgm:presLayoutVars>
          <dgm:bulletEnabled val="1"/>
        </dgm:presLayoutVars>
      </dgm:prSet>
      <dgm:spPr/>
      <dgm:t>
        <a:bodyPr/>
        <a:lstStyle/>
        <a:p>
          <a:endParaRPr lang="es-MX"/>
        </a:p>
      </dgm:t>
    </dgm:pt>
    <dgm:pt modelId="{BAA63F44-8E34-42B0-93DA-BFFC28B6258C}" type="pres">
      <dgm:prSet presAssocID="{422F6D72-1D21-44DC-A6B3-B16641AADEA8}" presName="circleA" presStyleLbl="node1" presStyleIdx="2" presStyleCnt="4"/>
      <dgm:spPr/>
    </dgm:pt>
    <dgm:pt modelId="{4915FBB3-51C8-464C-8262-01DCBFF2282C}" type="pres">
      <dgm:prSet presAssocID="{422F6D72-1D21-44DC-A6B3-B16641AADEA8}" presName="spaceA" presStyleCnt="0"/>
      <dgm:spPr/>
    </dgm:pt>
    <dgm:pt modelId="{8DF1FAA5-AD36-4C56-A0B7-448D2A97B5CA}" type="pres">
      <dgm:prSet presAssocID="{3661EF5F-B7EF-42CD-9746-ADD75B643507}" presName="space" presStyleCnt="0"/>
      <dgm:spPr/>
    </dgm:pt>
    <dgm:pt modelId="{3D3BB387-CE9B-41ED-A297-0B12570F314A}" type="pres">
      <dgm:prSet presAssocID="{E49A009A-8AD4-4166-8E69-4B96097B7CE1}" presName="compositeB" presStyleCnt="0"/>
      <dgm:spPr/>
    </dgm:pt>
    <dgm:pt modelId="{83375BD5-E93D-4C2C-A6C7-A24866F3C124}" type="pres">
      <dgm:prSet presAssocID="{E49A009A-8AD4-4166-8E69-4B96097B7CE1}" presName="textB" presStyleLbl="revTx" presStyleIdx="3" presStyleCnt="4">
        <dgm:presLayoutVars>
          <dgm:bulletEnabled val="1"/>
        </dgm:presLayoutVars>
      </dgm:prSet>
      <dgm:spPr/>
      <dgm:t>
        <a:bodyPr/>
        <a:lstStyle/>
        <a:p>
          <a:endParaRPr lang="es-MX"/>
        </a:p>
      </dgm:t>
    </dgm:pt>
    <dgm:pt modelId="{68DD662A-E30A-4EAE-8EB1-4295245DED01}" type="pres">
      <dgm:prSet presAssocID="{E49A009A-8AD4-4166-8E69-4B96097B7CE1}" presName="circleB" presStyleLbl="node1" presStyleIdx="3" presStyleCnt="4"/>
      <dgm:spPr/>
    </dgm:pt>
    <dgm:pt modelId="{71E47A94-2481-4EE8-8F69-B00F678F1014}" type="pres">
      <dgm:prSet presAssocID="{E49A009A-8AD4-4166-8E69-4B96097B7CE1}" presName="spaceB" presStyleCnt="0"/>
      <dgm:spPr/>
    </dgm:pt>
  </dgm:ptLst>
  <dgm:cxnLst>
    <dgm:cxn modelId="{49721255-47B1-4D7E-AF87-55313A6C4260}" srcId="{7DD37CEA-8887-4674-B075-85485B77BCBC}" destId="{AE983F33-62B0-4A1B-AEAC-14A78C5ACB31}" srcOrd="1" destOrd="0" parTransId="{8FE9A354-6A52-4DF6-AB41-EA5052E692CA}" sibTransId="{2199088F-2116-4F03-A9C9-0656D349749E}"/>
    <dgm:cxn modelId="{94998BD4-3740-40E3-9183-A047D82AE96B}" type="presOf" srcId="{E49A009A-8AD4-4166-8E69-4B96097B7CE1}" destId="{83375BD5-E93D-4C2C-A6C7-A24866F3C124}" srcOrd="0" destOrd="0" presId="urn:microsoft.com/office/officeart/2005/8/layout/hProcess11"/>
    <dgm:cxn modelId="{C8839D76-52FE-4754-A2CB-FAB8F3262819}" type="presOf" srcId="{AE983F33-62B0-4A1B-AEAC-14A78C5ACB31}" destId="{C0E5DF4E-0BA4-4AC2-B3A8-59F8FA5BD251}" srcOrd="0" destOrd="0" presId="urn:microsoft.com/office/officeart/2005/8/layout/hProcess11"/>
    <dgm:cxn modelId="{A8F1D389-C93F-4F2A-9376-265106C60472}" srcId="{7DD37CEA-8887-4674-B075-85485B77BCBC}" destId="{789E1582-AF47-4775-84EE-EEFEE909D464}" srcOrd="0" destOrd="0" parTransId="{53D92FC8-5A96-49DD-BFFB-02187B1BCEF5}" sibTransId="{C156749D-250B-462B-9357-0A5AA797D41E}"/>
    <dgm:cxn modelId="{F50CFED8-6C3F-46A6-98D9-0AE143222A5E}" type="presOf" srcId="{422F6D72-1D21-44DC-A6B3-B16641AADEA8}" destId="{0E65CECD-F6AB-4067-8A6B-359F751A7E68}" srcOrd="0" destOrd="0" presId="urn:microsoft.com/office/officeart/2005/8/layout/hProcess11"/>
    <dgm:cxn modelId="{8E336D15-F853-4D67-8A6B-87A7EB42EF04}" type="presOf" srcId="{789E1582-AF47-4775-84EE-EEFEE909D464}" destId="{9E1A7EA5-36F3-4464-B0C9-7ADDA16B25BA}" srcOrd="0" destOrd="0" presId="urn:microsoft.com/office/officeart/2005/8/layout/hProcess11"/>
    <dgm:cxn modelId="{C8536A5F-07A6-40DF-92C7-E83C064AB5A4}" srcId="{7DD37CEA-8887-4674-B075-85485B77BCBC}" destId="{E49A009A-8AD4-4166-8E69-4B96097B7CE1}" srcOrd="3" destOrd="0" parTransId="{BCABEA1B-7F23-4FF0-831C-14F2CF747DE5}" sibTransId="{74F0C5C5-59DC-4CD2-B0B2-3E2DDD7A4FBD}"/>
    <dgm:cxn modelId="{D1D3C7BB-EC73-44DB-9843-358C5EC1DC28}" srcId="{7DD37CEA-8887-4674-B075-85485B77BCBC}" destId="{422F6D72-1D21-44DC-A6B3-B16641AADEA8}" srcOrd="2" destOrd="0" parTransId="{904BF906-BB57-494D-BE65-E74F2C6AD578}" sibTransId="{3661EF5F-B7EF-42CD-9746-ADD75B643507}"/>
    <dgm:cxn modelId="{6D219BE3-C7D9-4DB3-931E-F07606E7E6F2}" type="presOf" srcId="{7DD37CEA-8887-4674-B075-85485B77BCBC}" destId="{CFCCDD66-0C03-4209-B129-35F194300E77}" srcOrd="0" destOrd="0" presId="urn:microsoft.com/office/officeart/2005/8/layout/hProcess11"/>
    <dgm:cxn modelId="{35C624B0-3564-45C2-8FA8-A4B6C29C4AA4}" type="presParOf" srcId="{CFCCDD66-0C03-4209-B129-35F194300E77}" destId="{555070E7-9E91-43A6-8151-FFC4EBFD6D18}" srcOrd="0" destOrd="0" presId="urn:microsoft.com/office/officeart/2005/8/layout/hProcess11"/>
    <dgm:cxn modelId="{B01E6AEB-43CF-4798-A0BD-5C2E6BA5B1F8}" type="presParOf" srcId="{CFCCDD66-0C03-4209-B129-35F194300E77}" destId="{E9FA6FA0-4859-4DD6-A57C-977D6A892511}" srcOrd="1" destOrd="0" presId="urn:microsoft.com/office/officeart/2005/8/layout/hProcess11"/>
    <dgm:cxn modelId="{CAB472E9-6BE0-406A-B48E-2A013D5281CE}" type="presParOf" srcId="{E9FA6FA0-4859-4DD6-A57C-977D6A892511}" destId="{1805FC90-2A68-47FA-B8AA-F21944DD32D8}" srcOrd="0" destOrd="0" presId="urn:microsoft.com/office/officeart/2005/8/layout/hProcess11"/>
    <dgm:cxn modelId="{F5FF1C76-C652-4C6F-AEBD-315B16AAA1C2}" type="presParOf" srcId="{1805FC90-2A68-47FA-B8AA-F21944DD32D8}" destId="{9E1A7EA5-36F3-4464-B0C9-7ADDA16B25BA}" srcOrd="0" destOrd="0" presId="urn:microsoft.com/office/officeart/2005/8/layout/hProcess11"/>
    <dgm:cxn modelId="{0537613F-4EA0-43C1-A689-7B9C640A5AF6}" type="presParOf" srcId="{1805FC90-2A68-47FA-B8AA-F21944DD32D8}" destId="{0C9AFE53-8443-459C-8BB3-E1C1CFF2F3D3}" srcOrd="1" destOrd="0" presId="urn:microsoft.com/office/officeart/2005/8/layout/hProcess11"/>
    <dgm:cxn modelId="{8AF11DBB-96F2-4F6E-807E-4B4073267B8A}" type="presParOf" srcId="{1805FC90-2A68-47FA-B8AA-F21944DD32D8}" destId="{AFD187D4-B6B1-47C6-A0AC-FD4071D9086F}" srcOrd="2" destOrd="0" presId="urn:microsoft.com/office/officeart/2005/8/layout/hProcess11"/>
    <dgm:cxn modelId="{F84F04D7-C496-4A4A-B320-DF367CCC0E1E}" type="presParOf" srcId="{E9FA6FA0-4859-4DD6-A57C-977D6A892511}" destId="{180C5441-27AD-4F26-944E-31CA1450A9C2}" srcOrd="1" destOrd="0" presId="urn:microsoft.com/office/officeart/2005/8/layout/hProcess11"/>
    <dgm:cxn modelId="{DAF8349E-10D1-4FD8-A047-0E63D32B8EF6}" type="presParOf" srcId="{E9FA6FA0-4859-4DD6-A57C-977D6A892511}" destId="{1E475891-DA98-4DFD-9112-4350144437BD}" srcOrd="2" destOrd="0" presId="urn:microsoft.com/office/officeart/2005/8/layout/hProcess11"/>
    <dgm:cxn modelId="{295F10FD-DBDC-4723-9924-1A35E22445F6}" type="presParOf" srcId="{1E475891-DA98-4DFD-9112-4350144437BD}" destId="{C0E5DF4E-0BA4-4AC2-B3A8-59F8FA5BD251}" srcOrd="0" destOrd="0" presId="urn:microsoft.com/office/officeart/2005/8/layout/hProcess11"/>
    <dgm:cxn modelId="{36EA5D8D-7F84-4803-8505-8FE75A8BDC0F}" type="presParOf" srcId="{1E475891-DA98-4DFD-9112-4350144437BD}" destId="{06F71F21-124F-493B-BB65-380E5665A4E7}" srcOrd="1" destOrd="0" presId="urn:microsoft.com/office/officeart/2005/8/layout/hProcess11"/>
    <dgm:cxn modelId="{CA342764-3E44-48D2-AC2A-804302F891BF}" type="presParOf" srcId="{1E475891-DA98-4DFD-9112-4350144437BD}" destId="{952E4BAE-2EE5-466F-B29E-757EFC3D8C1D}" srcOrd="2" destOrd="0" presId="urn:microsoft.com/office/officeart/2005/8/layout/hProcess11"/>
    <dgm:cxn modelId="{82B02CA0-8A6A-4942-8BCB-AFE46ED792DE}" type="presParOf" srcId="{E9FA6FA0-4859-4DD6-A57C-977D6A892511}" destId="{486B63AA-2C81-4C55-B073-4A8D36FE1D1E}" srcOrd="3" destOrd="0" presId="urn:microsoft.com/office/officeart/2005/8/layout/hProcess11"/>
    <dgm:cxn modelId="{41110BAE-43A6-4F2C-BBAC-D576D1F4DF09}" type="presParOf" srcId="{E9FA6FA0-4859-4DD6-A57C-977D6A892511}" destId="{FB4D4638-3A26-440B-A09F-0302D52DD80A}" srcOrd="4" destOrd="0" presId="urn:microsoft.com/office/officeart/2005/8/layout/hProcess11"/>
    <dgm:cxn modelId="{AED3176C-0E07-482C-8BAB-C220D4973B55}" type="presParOf" srcId="{FB4D4638-3A26-440B-A09F-0302D52DD80A}" destId="{0E65CECD-F6AB-4067-8A6B-359F751A7E68}" srcOrd="0" destOrd="0" presId="urn:microsoft.com/office/officeart/2005/8/layout/hProcess11"/>
    <dgm:cxn modelId="{D29F8C8A-0CAE-4510-93F9-3F5EF40E869B}" type="presParOf" srcId="{FB4D4638-3A26-440B-A09F-0302D52DD80A}" destId="{BAA63F44-8E34-42B0-93DA-BFFC28B6258C}" srcOrd="1" destOrd="0" presId="urn:microsoft.com/office/officeart/2005/8/layout/hProcess11"/>
    <dgm:cxn modelId="{2D5ED8C4-7199-4FCE-9F11-278958D2E1CB}" type="presParOf" srcId="{FB4D4638-3A26-440B-A09F-0302D52DD80A}" destId="{4915FBB3-51C8-464C-8262-01DCBFF2282C}" srcOrd="2" destOrd="0" presId="urn:microsoft.com/office/officeart/2005/8/layout/hProcess11"/>
    <dgm:cxn modelId="{16AF0ECD-9FCE-42A7-8D91-3BEB4F96B120}" type="presParOf" srcId="{E9FA6FA0-4859-4DD6-A57C-977D6A892511}" destId="{8DF1FAA5-AD36-4C56-A0B7-448D2A97B5CA}" srcOrd="5" destOrd="0" presId="urn:microsoft.com/office/officeart/2005/8/layout/hProcess11"/>
    <dgm:cxn modelId="{B0026427-C835-4D3B-B731-62A06B510B99}" type="presParOf" srcId="{E9FA6FA0-4859-4DD6-A57C-977D6A892511}" destId="{3D3BB387-CE9B-41ED-A297-0B12570F314A}" srcOrd="6" destOrd="0" presId="urn:microsoft.com/office/officeart/2005/8/layout/hProcess11"/>
    <dgm:cxn modelId="{9B1F8529-4BE5-489E-B8BC-10C71A26F8AA}" type="presParOf" srcId="{3D3BB387-CE9B-41ED-A297-0B12570F314A}" destId="{83375BD5-E93D-4C2C-A6C7-A24866F3C124}" srcOrd="0" destOrd="0" presId="urn:microsoft.com/office/officeart/2005/8/layout/hProcess11"/>
    <dgm:cxn modelId="{E39A6490-0524-45DF-893B-89300B85EDD7}" type="presParOf" srcId="{3D3BB387-CE9B-41ED-A297-0B12570F314A}" destId="{68DD662A-E30A-4EAE-8EB1-4295245DED01}" srcOrd="1" destOrd="0" presId="urn:microsoft.com/office/officeart/2005/8/layout/hProcess11"/>
    <dgm:cxn modelId="{A50691CD-1913-48EB-945F-DC7A61F87089}" type="presParOf" srcId="{3D3BB387-CE9B-41ED-A297-0B12570F314A}" destId="{71E47A94-2481-4EE8-8F69-B00F678F1014}" srcOrd="2" destOrd="0" presId="urn:microsoft.com/office/officeart/2005/8/layout/hProcess1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71B66A1-EAB9-40F8-8842-0859A62F58D6}" type="doc">
      <dgm:prSet loTypeId="urn:microsoft.com/office/officeart/2005/8/layout/default" loCatId="list" qsTypeId="urn:microsoft.com/office/officeart/2005/8/quickstyle/simple3" qsCatId="simple" csTypeId="urn:microsoft.com/office/officeart/2005/8/colors/colorful1" csCatId="colorful" phldr="1"/>
      <dgm:spPr/>
      <dgm:t>
        <a:bodyPr/>
        <a:lstStyle/>
        <a:p>
          <a:endParaRPr lang="es-MX"/>
        </a:p>
      </dgm:t>
    </dgm:pt>
    <dgm:pt modelId="{FF8202FE-C581-4305-88B8-BBA3B2FC85B0}">
      <dgm:prSet phldrT="[Texto]" custT="1"/>
      <dgm:spPr/>
      <dgm:t>
        <a:bodyPr/>
        <a:lstStyle/>
        <a:p>
          <a:pPr algn="just"/>
          <a:r>
            <a:rPr lang="es-MX" sz="1000">
              <a:latin typeface="Corbel" panose="020B0503020204020204" pitchFamily="34" charset="0"/>
            </a:rPr>
            <a:t>Zapata mantuvo las reivindicaciones del Plan de Ayala, pero Carranza no accedió a las demandas agrarias argumentando que las leyes vigentes daban derecho para los hacendados. En septiembre de 1914, ambos líderes rompieron relaciones.</a:t>
          </a:r>
        </a:p>
      </dgm:t>
    </dgm:pt>
    <dgm:pt modelId="{B90670B3-65DB-4BAC-815C-F9C1B70956F6}" type="parTrans" cxnId="{F54A6C37-7088-4CF1-9060-B64A7BE1286A}">
      <dgm:prSet/>
      <dgm:spPr/>
      <dgm:t>
        <a:bodyPr/>
        <a:lstStyle/>
        <a:p>
          <a:pPr algn="just"/>
          <a:endParaRPr lang="es-MX" sz="2000">
            <a:latin typeface="Corbel" panose="020B0503020204020204" pitchFamily="34" charset="0"/>
          </a:endParaRPr>
        </a:p>
      </dgm:t>
    </dgm:pt>
    <dgm:pt modelId="{BAD99BAA-2D3E-4C40-B20C-21209EF34058}" type="sibTrans" cxnId="{F54A6C37-7088-4CF1-9060-B64A7BE1286A}">
      <dgm:prSet/>
      <dgm:spPr/>
      <dgm:t>
        <a:bodyPr/>
        <a:lstStyle/>
        <a:p>
          <a:pPr algn="just"/>
          <a:endParaRPr lang="es-MX" sz="2000">
            <a:latin typeface="Corbel" panose="020B0503020204020204" pitchFamily="34" charset="0"/>
          </a:endParaRPr>
        </a:p>
      </dgm:t>
    </dgm:pt>
    <dgm:pt modelId="{5FFACCBC-D964-45A4-9155-D5F43A098289}">
      <dgm:prSet phldrT="[Texto]" custT="1"/>
      <dgm:spPr/>
      <dgm:t>
        <a:bodyPr/>
        <a:lstStyle/>
        <a:p>
          <a:pPr algn="just"/>
          <a:r>
            <a:rPr lang="es-MX" sz="1000">
              <a:latin typeface="Corbel" panose="020B0503020204020204" pitchFamily="34" charset="0"/>
            </a:rPr>
            <a:t>Con el afán de integrar a los grupos, Carranza convocó a una convención de “jefes militares con mando de fuerzas y gobernadores de los Estados” que tuvo lugar en Aguascalientes. Empezó el 10 octubre de 1914, bajo la presidencia de Antonio I. Villarreal. </a:t>
          </a:r>
        </a:p>
      </dgm:t>
    </dgm:pt>
    <dgm:pt modelId="{72529C60-805C-4196-A649-8018BE6E4A82}" type="parTrans" cxnId="{6E8F4BCF-2A26-477C-9053-50DCF77A55A2}">
      <dgm:prSet/>
      <dgm:spPr/>
      <dgm:t>
        <a:bodyPr/>
        <a:lstStyle/>
        <a:p>
          <a:pPr algn="just"/>
          <a:endParaRPr lang="es-MX" sz="2000">
            <a:latin typeface="Corbel" panose="020B0503020204020204" pitchFamily="34" charset="0"/>
          </a:endParaRPr>
        </a:p>
      </dgm:t>
    </dgm:pt>
    <dgm:pt modelId="{6D7A66A4-3892-4794-ACF3-2E3C9EAACCD3}" type="sibTrans" cxnId="{6E8F4BCF-2A26-477C-9053-50DCF77A55A2}">
      <dgm:prSet/>
      <dgm:spPr/>
      <dgm:t>
        <a:bodyPr/>
        <a:lstStyle/>
        <a:p>
          <a:pPr algn="just"/>
          <a:endParaRPr lang="es-MX" sz="2000">
            <a:latin typeface="Corbel" panose="020B0503020204020204" pitchFamily="34" charset="0"/>
          </a:endParaRPr>
        </a:p>
      </dgm:t>
    </dgm:pt>
    <dgm:pt modelId="{3C09365A-F9EE-461F-B89F-E3528E10BEC0}">
      <dgm:prSet phldrT="[Texto]" custT="1"/>
      <dgm:spPr/>
      <dgm:t>
        <a:bodyPr/>
        <a:lstStyle/>
        <a:p>
          <a:pPr algn="just"/>
          <a:r>
            <a:rPr lang="es-MX" sz="1000">
              <a:latin typeface="Corbel" panose="020B0503020204020204" pitchFamily="34" charset="0"/>
            </a:rPr>
            <a:t>En los primeros días se pidió a los convencionistas que firmaran una bandera nacional que tenía la inscripción “Convención Militar de Aguascalientes. Ejército Constitucionalista”. Hacerlo representaba su compromiso de respetar los acuerdos de la Convención.</a:t>
          </a:r>
        </a:p>
      </dgm:t>
    </dgm:pt>
    <dgm:pt modelId="{7F841A3D-D102-47D7-A9C4-284345B3615F}" type="parTrans" cxnId="{8BD83995-AE1C-4993-B833-680B6F1A644C}">
      <dgm:prSet/>
      <dgm:spPr/>
      <dgm:t>
        <a:bodyPr/>
        <a:lstStyle/>
        <a:p>
          <a:pPr algn="just"/>
          <a:endParaRPr lang="es-MX" sz="2000">
            <a:latin typeface="Corbel" panose="020B0503020204020204" pitchFamily="34" charset="0"/>
          </a:endParaRPr>
        </a:p>
      </dgm:t>
    </dgm:pt>
    <dgm:pt modelId="{EBBF707E-1DAC-4F38-B814-B480AB6386F6}" type="sibTrans" cxnId="{8BD83995-AE1C-4993-B833-680B6F1A644C}">
      <dgm:prSet/>
      <dgm:spPr/>
      <dgm:t>
        <a:bodyPr/>
        <a:lstStyle/>
        <a:p>
          <a:pPr algn="just"/>
          <a:endParaRPr lang="es-MX" sz="2000">
            <a:latin typeface="Corbel" panose="020B0503020204020204" pitchFamily="34" charset="0"/>
          </a:endParaRPr>
        </a:p>
      </dgm:t>
    </dgm:pt>
    <dgm:pt modelId="{CB726AFD-0850-41E8-981C-067D222B3193}">
      <dgm:prSet phldrT="[Texto]" custT="1"/>
      <dgm:spPr/>
      <dgm:t>
        <a:bodyPr/>
        <a:lstStyle/>
        <a:p>
          <a:pPr algn="just"/>
          <a:r>
            <a:rPr lang="es-MX" sz="1000">
              <a:latin typeface="Corbel" panose="020B0503020204020204" pitchFamily="34" charset="0"/>
            </a:rPr>
            <a:t>Francisco Villa fue invitado a la Convención y el 17 de octubre, sumamente emocionado, firmó la bandera protestando respetar las decisiones. También participó una comisión de delegados zapatistas.</a:t>
          </a:r>
        </a:p>
      </dgm:t>
    </dgm:pt>
    <dgm:pt modelId="{E1AAFF05-A840-4AE3-93DF-7E6287B7C627}" type="parTrans" cxnId="{279E56E0-E509-43E4-973D-F3801C41D42C}">
      <dgm:prSet/>
      <dgm:spPr/>
      <dgm:t>
        <a:bodyPr/>
        <a:lstStyle/>
        <a:p>
          <a:pPr algn="just"/>
          <a:endParaRPr lang="es-MX" sz="2000">
            <a:latin typeface="Corbel" panose="020B0503020204020204" pitchFamily="34" charset="0"/>
          </a:endParaRPr>
        </a:p>
      </dgm:t>
    </dgm:pt>
    <dgm:pt modelId="{6C8D15E5-FD87-4DC0-8E74-85BA297ECAC8}" type="sibTrans" cxnId="{279E56E0-E509-43E4-973D-F3801C41D42C}">
      <dgm:prSet/>
      <dgm:spPr/>
      <dgm:t>
        <a:bodyPr/>
        <a:lstStyle/>
        <a:p>
          <a:pPr algn="just"/>
          <a:endParaRPr lang="es-MX" sz="2000">
            <a:latin typeface="Corbel" panose="020B0503020204020204" pitchFamily="34" charset="0"/>
          </a:endParaRPr>
        </a:p>
      </dgm:t>
    </dgm:pt>
    <dgm:pt modelId="{0F4B4C28-3329-4449-B95A-C186540D1039}">
      <dgm:prSet phldrT="[Texto]" custT="1"/>
      <dgm:spPr/>
      <dgm:t>
        <a:bodyPr/>
        <a:lstStyle/>
        <a:p>
          <a:pPr algn="just"/>
          <a:r>
            <a:rPr lang="es-MX" sz="1000">
              <a:latin typeface="Corbel" panose="020B0503020204020204" pitchFamily="34" charset="0"/>
            </a:rPr>
            <a:t>Carranza sólo envió representantes, entre ellos a su hombre de confianza, Álvaro Obregón. Pero no estaba de acuerdo con lo que sucedía en la Convención y envió un escrito en el que afirmaba que él renunciaría si también lo hacían Zapata y Villa, y acusaba a este último de no haber sometido su ejército al Ejecutivo.</a:t>
          </a:r>
        </a:p>
      </dgm:t>
    </dgm:pt>
    <dgm:pt modelId="{85AC1D21-360D-4A15-8875-538F9B597C89}" type="parTrans" cxnId="{0009842E-A7C8-4FF2-90B9-A2CA3E6D2429}">
      <dgm:prSet/>
      <dgm:spPr/>
      <dgm:t>
        <a:bodyPr/>
        <a:lstStyle/>
        <a:p>
          <a:pPr algn="just"/>
          <a:endParaRPr lang="es-MX" sz="2000">
            <a:latin typeface="Corbel" panose="020B0503020204020204" pitchFamily="34" charset="0"/>
          </a:endParaRPr>
        </a:p>
      </dgm:t>
    </dgm:pt>
    <dgm:pt modelId="{50F9BAB6-63CC-4B5D-B2E1-CF85FF9CD9CB}" type="sibTrans" cxnId="{0009842E-A7C8-4FF2-90B9-A2CA3E6D2429}">
      <dgm:prSet/>
      <dgm:spPr/>
      <dgm:t>
        <a:bodyPr/>
        <a:lstStyle/>
        <a:p>
          <a:pPr algn="just"/>
          <a:endParaRPr lang="es-MX" sz="2000">
            <a:latin typeface="Corbel" panose="020B0503020204020204" pitchFamily="34" charset="0"/>
          </a:endParaRPr>
        </a:p>
      </dgm:t>
    </dgm:pt>
    <dgm:pt modelId="{CCFB9F7E-4D4E-480F-AB88-1981ED9734E7}">
      <dgm:prSet custT="1"/>
      <dgm:spPr/>
      <dgm:t>
        <a:bodyPr/>
        <a:lstStyle/>
        <a:p>
          <a:pPr algn="just"/>
          <a:r>
            <a:rPr lang="es-MX" sz="1000">
              <a:latin typeface="Corbel" panose="020B0503020204020204" pitchFamily="34" charset="0"/>
            </a:rPr>
            <a:t>La Convención decidió relevar de sus mandos militares a Carranza, Villa y Zapata y nombrar como presidente provisional al general Eulalio Gutiérrez, quien era un maderista convencido, pequeño comerciante y minero y no tenía ambición por el puesto.</a:t>
          </a:r>
        </a:p>
      </dgm:t>
    </dgm:pt>
    <dgm:pt modelId="{B74EB02F-EA57-479F-8676-68CCD1F6BB7B}" type="parTrans" cxnId="{E279AB7F-86B3-4527-8BCC-ECCAC2B4B58E}">
      <dgm:prSet/>
      <dgm:spPr/>
      <dgm:t>
        <a:bodyPr/>
        <a:lstStyle/>
        <a:p>
          <a:pPr algn="just"/>
          <a:endParaRPr lang="es-MX" sz="2000">
            <a:latin typeface="Corbel" panose="020B0503020204020204" pitchFamily="34" charset="0"/>
          </a:endParaRPr>
        </a:p>
      </dgm:t>
    </dgm:pt>
    <dgm:pt modelId="{53121EF4-1D49-44A0-BDBE-B65441EA5871}" type="sibTrans" cxnId="{E279AB7F-86B3-4527-8BCC-ECCAC2B4B58E}">
      <dgm:prSet/>
      <dgm:spPr/>
      <dgm:t>
        <a:bodyPr/>
        <a:lstStyle/>
        <a:p>
          <a:pPr algn="just"/>
          <a:endParaRPr lang="es-MX" sz="2000">
            <a:latin typeface="Corbel" panose="020B0503020204020204" pitchFamily="34" charset="0"/>
          </a:endParaRPr>
        </a:p>
      </dgm:t>
    </dgm:pt>
    <dgm:pt modelId="{9DD65C20-F180-40CD-9285-D8EBFEF67A21}" type="pres">
      <dgm:prSet presAssocID="{571B66A1-EAB9-40F8-8842-0859A62F58D6}" presName="diagram" presStyleCnt="0">
        <dgm:presLayoutVars>
          <dgm:dir/>
          <dgm:resizeHandles val="exact"/>
        </dgm:presLayoutVars>
      </dgm:prSet>
      <dgm:spPr/>
    </dgm:pt>
    <dgm:pt modelId="{D3CB7959-EBD9-41C9-B495-A456C2C613B6}" type="pres">
      <dgm:prSet presAssocID="{FF8202FE-C581-4305-88B8-BBA3B2FC85B0}" presName="node" presStyleLbl="node1" presStyleIdx="0" presStyleCnt="6">
        <dgm:presLayoutVars>
          <dgm:bulletEnabled val="1"/>
        </dgm:presLayoutVars>
      </dgm:prSet>
      <dgm:spPr/>
      <dgm:t>
        <a:bodyPr/>
        <a:lstStyle/>
        <a:p>
          <a:endParaRPr lang="es-MX"/>
        </a:p>
      </dgm:t>
    </dgm:pt>
    <dgm:pt modelId="{F1378194-D81E-4188-A92D-1A390FDF6612}" type="pres">
      <dgm:prSet presAssocID="{BAD99BAA-2D3E-4C40-B20C-21209EF34058}" presName="sibTrans" presStyleCnt="0"/>
      <dgm:spPr/>
    </dgm:pt>
    <dgm:pt modelId="{3A5CEF26-A4A0-4685-BB3B-BFCECD0E3413}" type="pres">
      <dgm:prSet presAssocID="{5FFACCBC-D964-45A4-9155-D5F43A098289}" presName="node" presStyleLbl="node1" presStyleIdx="1" presStyleCnt="6">
        <dgm:presLayoutVars>
          <dgm:bulletEnabled val="1"/>
        </dgm:presLayoutVars>
      </dgm:prSet>
      <dgm:spPr/>
      <dgm:t>
        <a:bodyPr/>
        <a:lstStyle/>
        <a:p>
          <a:endParaRPr lang="es-MX"/>
        </a:p>
      </dgm:t>
    </dgm:pt>
    <dgm:pt modelId="{7DC03518-89E5-4857-8AA3-778465CF3272}" type="pres">
      <dgm:prSet presAssocID="{6D7A66A4-3892-4794-ACF3-2E3C9EAACCD3}" presName="sibTrans" presStyleCnt="0"/>
      <dgm:spPr/>
    </dgm:pt>
    <dgm:pt modelId="{DE299EA3-6F1C-4B7B-8F7A-D7B4FA9D92EB}" type="pres">
      <dgm:prSet presAssocID="{3C09365A-F9EE-461F-B89F-E3528E10BEC0}" presName="node" presStyleLbl="node1" presStyleIdx="2" presStyleCnt="6">
        <dgm:presLayoutVars>
          <dgm:bulletEnabled val="1"/>
        </dgm:presLayoutVars>
      </dgm:prSet>
      <dgm:spPr/>
      <dgm:t>
        <a:bodyPr/>
        <a:lstStyle/>
        <a:p>
          <a:endParaRPr lang="es-MX"/>
        </a:p>
      </dgm:t>
    </dgm:pt>
    <dgm:pt modelId="{8C315354-4488-4BCA-BF42-65FE4AF96C1E}" type="pres">
      <dgm:prSet presAssocID="{EBBF707E-1DAC-4F38-B814-B480AB6386F6}" presName="sibTrans" presStyleCnt="0"/>
      <dgm:spPr/>
    </dgm:pt>
    <dgm:pt modelId="{77C36EED-BC27-4AE4-9704-E2BD1B08A034}" type="pres">
      <dgm:prSet presAssocID="{CB726AFD-0850-41E8-981C-067D222B3193}" presName="node" presStyleLbl="node1" presStyleIdx="3" presStyleCnt="6">
        <dgm:presLayoutVars>
          <dgm:bulletEnabled val="1"/>
        </dgm:presLayoutVars>
      </dgm:prSet>
      <dgm:spPr/>
      <dgm:t>
        <a:bodyPr/>
        <a:lstStyle/>
        <a:p>
          <a:endParaRPr lang="es-MX"/>
        </a:p>
      </dgm:t>
    </dgm:pt>
    <dgm:pt modelId="{FCE7FCB2-4828-4EBD-A5A9-4D295E516D44}" type="pres">
      <dgm:prSet presAssocID="{6C8D15E5-FD87-4DC0-8E74-85BA297ECAC8}" presName="sibTrans" presStyleCnt="0"/>
      <dgm:spPr/>
    </dgm:pt>
    <dgm:pt modelId="{E6D605A6-0ED6-477E-B771-88C28F2A24F9}" type="pres">
      <dgm:prSet presAssocID="{0F4B4C28-3329-4449-B95A-C186540D1039}" presName="node" presStyleLbl="node1" presStyleIdx="4" presStyleCnt="6">
        <dgm:presLayoutVars>
          <dgm:bulletEnabled val="1"/>
        </dgm:presLayoutVars>
      </dgm:prSet>
      <dgm:spPr/>
      <dgm:t>
        <a:bodyPr/>
        <a:lstStyle/>
        <a:p>
          <a:endParaRPr lang="es-MX"/>
        </a:p>
      </dgm:t>
    </dgm:pt>
    <dgm:pt modelId="{FBBBA7D3-0411-47DD-8E34-F29D32D67549}" type="pres">
      <dgm:prSet presAssocID="{50F9BAB6-63CC-4B5D-B2E1-CF85FF9CD9CB}" presName="sibTrans" presStyleCnt="0"/>
      <dgm:spPr/>
    </dgm:pt>
    <dgm:pt modelId="{F761AC1D-C3BA-4CBC-A6AB-F1D7C3F5B56C}" type="pres">
      <dgm:prSet presAssocID="{CCFB9F7E-4D4E-480F-AB88-1981ED9734E7}" presName="node" presStyleLbl="node1" presStyleIdx="5" presStyleCnt="6">
        <dgm:presLayoutVars>
          <dgm:bulletEnabled val="1"/>
        </dgm:presLayoutVars>
      </dgm:prSet>
      <dgm:spPr/>
      <dgm:t>
        <a:bodyPr/>
        <a:lstStyle/>
        <a:p>
          <a:endParaRPr lang="es-MX"/>
        </a:p>
      </dgm:t>
    </dgm:pt>
  </dgm:ptLst>
  <dgm:cxnLst>
    <dgm:cxn modelId="{8BD83995-AE1C-4993-B833-680B6F1A644C}" srcId="{571B66A1-EAB9-40F8-8842-0859A62F58D6}" destId="{3C09365A-F9EE-461F-B89F-E3528E10BEC0}" srcOrd="2" destOrd="0" parTransId="{7F841A3D-D102-47D7-A9C4-284345B3615F}" sibTransId="{EBBF707E-1DAC-4F38-B814-B480AB6386F6}"/>
    <dgm:cxn modelId="{6E8F4BCF-2A26-477C-9053-50DCF77A55A2}" srcId="{571B66A1-EAB9-40F8-8842-0859A62F58D6}" destId="{5FFACCBC-D964-45A4-9155-D5F43A098289}" srcOrd="1" destOrd="0" parTransId="{72529C60-805C-4196-A649-8018BE6E4A82}" sibTransId="{6D7A66A4-3892-4794-ACF3-2E3C9EAACCD3}"/>
    <dgm:cxn modelId="{3127D9A2-CB76-48B0-9AF6-8677144144C1}" type="presOf" srcId="{CB726AFD-0850-41E8-981C-067D222B3193}" destId="{77C36EED-BC27-4AE4-9704-E2BD1B08A034}" srcOrd="0" destOrd="0" presId="urn:microsoft.com/office/officeart/2005/8/layout/default"/>
    <dgm:cxn modelId="{E279AB7F-86B3-4527-8BCC-ECCAC2B4B58E}" srcId="{571B66A1-EAB9-40F8-8842-0859A62F58D6}" destId="{CCFB9F7E-4D4E-480F-AB88-1981ED9734E7}" srcOrd="5" destOrd="0" parTransId="{B74EB02F-EA57-479F-8676-68CCD1F6BB7B}" sibTransId="{53121EF4-1D49-44A0-BDBE-B65441EA5871}"/>
    <dgm:cxn modelId="{2A4C2926-E42B-4E90-B70F-5A7E71B14A8E}" type="presOf" srcId="{FF8202FE-C581-4305-88B8-BBA3B2FC85B0}" destId="{D3CB7959-EBD9-41C9-B495-A456C2C613B6}" srcOrd="0" destOrd="0" presId="urn:microsoft.com/office/officeart/2005/8/layout/default"/>
    <dgm:cxn modelId="{F54A6C37-7088-4CF1-9060-B64A7BE1286A}" srcId="{571B66A1-EAB9-40F8-8842-0859A62F58D6}" destId="{FF8202FE-C581-4305-88B8-BBA3B2FC85B0}" srcOrd="0" destOrd="0" parTransId="{B90670B3-65DB-4BAC-815C-F9C1B70956F6}" sibTransId="{BAD99BAA-2D3E-4C40-B20C-21209EF34058}"/>
    <dgm:cxn modelId="{279E56E0-E509-43E4-973D-F3801C41D42C}" srcId="{571B66A1-EAB9-40F8-8842-0859A62F58D6}" destId="{CB726AFD-0850-41E8-981C-067D222B3193}" srcOrd="3" destOrd="0" parTransId="{E1AAFF05-A840-4AE3-93DF-7E6287B7C627}" sibTransId="{6C8D15E5-FD87-4DC0-8E74-85BA297ECAC8}"/>
    <dgm:cxn modelId="{54693E3F-B2D6-43AF-81E4-98AE743F3FBC}" type="presOf" srcId="{3C09365A-F9EE-461F-B89F-E3528E10BEC0}" destId="{DE299EA3-6F1C-4B7B-8F7A-D7B4FA9D92EB}" srcOrd="0" destOrd="0" presId="urn:microsoft.com/office/officeart/2005/8/layout/default"/>
    <dgm:cxn modelId="{0009842E-A7C8-4FF2-90B9-A2CA3E6D2429}" srcId="{571B66A1-EAB9-40F8-8842-0859A62F58D6}" destId="{0F4B4C28-3329-4449-B95A-C186540D1039}" srcOrd="4" destOrd="0" parTransId="{85AC1D21-360D-4A15-8875-538F9B597C89}" sibTransId="{50F9BAB6-63CC-4B5D-B2E1-CF85FF9CD9CB}"/>
    <dgm:cxn modelId="{415BB781-1C84-4F57-96DD-6BEAAC2D3EDF}" type="presOf" srcId="{CCFB9F7E-4D4E-480F-AB88-1981ED9734E7}" destId="{F761AC1D-C3BA-4CBC-A6AB-F1D7C3F5B56C}" srcOrd="0" destOrd="0" presId="urn:microsoft.com/office/officeart/2005/8/layout/default"/>
    <dgm:cxn modelId="{756CB1D1-F550-4B93-A1DA-CEA50B07F274}" type="presOf" srcId="{5FFACCBC-D964-45A4-9155-D5F43A098289}" destId="{3A5CEF26-A4A0-4685-BB3B-BFCECD0E3413}" srcOrd="0" destOrd="0" presId="urn:microsoft.com/office/officeart/2005/8/layout/default"/>
    <dgm:cxn modelId="{07917029-B606-4CFD-8CA9-0F5A5688B361}" type="presOf" srcId="{571B66A1-EAB9-40F8-8842-0859A62F58D6}" destId="{9DD65C20-F180-40CD-9285-D8EBFEF67A21}" srcOrd="0" destOrd="0" presId="urn:microsoft.com/office/officeart/2005/8/layout/default"/>
    <dgm:cxn modelId="{33A0416F-DA10-448C-8EB9-FDA6E23933C6}" type="presOf" srcId="{0F4B4C28-3329-4449-B95A-C186540D1039}" destId="{E6D605A6-0ED6-477E-B771-88C28F2A24F9}" srcOrd="0" destOrd="0" presId="urn:microsoft.com/office/officeart/2005/8/layout/default"/>
    <dgm:cxn modelId="{15E05445-07F8-43B6-AC4A-2A2BDB299A83}" type="presParOf" srcId="{9DD65C20-F180-40CD-9285-D8EBFEF67A21}" destId="{D3CB7959-EBD9-41C9-B495-A456C2C613B6}" srcOrd="0" destOrd="0" presId="urn:microsoft.com/office/officeart/2005/8/layout/default"/>
    <dgm:cxn modelId="{C1C49CDA-86E9-4F08-A130-4816D0BF7178}" type="presParOf" srcId="{9DD65C20-F180-40CD-9285-D8EBFEF67A21}" destId="{F1378194-D81E-4188-A92D-1A390FDF6612}" srcOrd="1" destOrd="0" presId="urn:microsoft.com/office/officeart/2005/8/layout/default"/>
    <dgm:cxn modelId="{FE2C1ACF-C1ED-449B-957B-6CD777810E10}" type="presParOf" srcId="{9DD65C20-F180-40CD-9285-D8EBFEF67A21}" destId="{3A5CEF26-A4A0-4685-BB3B-BFCECD0E3413}" srcOrd="2" destOrd="0" presId="urn:microsoft.com/office/officeart/2005/8/layout/default"/>
    <dgm:cxn modelId="{8E90248D-913E-4D1F-9DAB-CBFA4B1B2A5D}" type="presParOf" srcId="{9DD65C20-F180-40CD-9285-D8EBFEF67A21}" destId="{7DC03518-89E5-4857-8AA3-778465CF3272}" srcOrd="3" destOrd="0" presId="urn:microsoft.com/office/officeart/2005/8/layout/default"/>
    <dgm:cxn modelId="{8A22BDCD-50BD-4403-A26B-8C4047BAB664}" type="presParOf" srcId="{9DD65C20-F180-40CD-9285-D8EBFEF67A21}" destId="{DE299EA3-6F1C-4B7B-8F7A-D7B4FA9D92EB}" srcOrd="4" destOrd="0" presId="urn:microsoft.com/office/officeart/2005/8/layout/default"/>
    <dgm:cxn modelId="{45BD4DEA-1CD7-4C06-BBB8-D20361586B9E}" type="presParOf" srcId="{9DD65C20-F180-40CD-9285-D8EBFEF67A21}" destId="{8C315354-4488-4BCA-BF42-65FE4AF96C1E}" srcOrd="5" destOrd="0" presId="urn:microsoft.com/office/officeart/2005/8/layout/default"/>
    <dgm:cxn modelId="{6E8DF5F2-D067-48AC-B017-746132ABE989}" type="presParOf" srcId="{9DD65C20-F180-40CD-9285-D8EBFEF67A21}" destId="{77C36EED-BC27-4AE4-9704-E2BD1B08A034}" srcOrd="6" destOrd="0" presId="urn:microsoft.com/office/officeart/2005/8/layout/default"/>
    <dgm:cxn modelId="{262E2D0F-87E7-4588-8C8A-A4D9F75E0BC9}" type="presParOf" srcId="{9DD65C20-F180-40CD-9285-D8EBFEF67A21}" destId="{FCE7FCB2-4828-4EBD-A5A9-4D295E516D44}" srcOrd="7" destOrd="0" presId="urn:microsoft.com/office/officeart/2005/8/layout/default"/>
    <dgm:cxn modelId="{45ABFA6F-2A0B-4FE6-8004-01BFAF479042}" type="presParOf" srcId="{9DD65C20-F180-40CD-9285-D8EBFEF67A21}" destId="{E6D605A6-0ED6-477E-B771-88C28F2A24F9}" srcOrd="8" destOrd="0" presId="urn:microsoft.com/office/officeart/2005/8/layout/default"/>
    <dgm:cxn modelId="{BE9FF6EC-DD52-4F2E-854D-E2974E2B8B83}" type="presParOf" srcId="{9DD65C20-F180-40CD-9285-D8EBFEF67A21}" destId="{FBBBA7D3-0411-47DD-8E34-F29D32D67549}" srcOrd="9" destOrd="0" presId="urn:microsoft.com/office/officeart/2005/8/layout/default"/>
    <dgm:cxn modelId="{70955BBD-E459-4233-8F2C-15AF06E8FDCE}" type="presParOf" srcId="{9DD65C20-F180-40CD-9285-D8EBFEF67A21}" destId="{F761AC1D-C3BA-4CBC-A6AB-F1D7C3F5B56C}" srcOrd="10" destOrd="0" presId="urn:microsoft.com/office/officeart/2005/8/layout/defaul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4E8DFE-2196-4099-9FA1-00AFB9625793}">
      <dsp:nvSpPr>
        <dsp:cNvPr id="0" name=""/>
        <dsp:cNvSpPr/>
      </dsp:nvSpPr>
      <dsp:spPr>
        <a:xfrm>
          <a:off x="0" y="568374"/>
          <a:ext cx="2122289" cy="127337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A finales del siglo XIX comenzaron a surgir movimientos obreros y huelgas, como la del sector ferrocarrilero, del tabaco y de las cigarreras.</a:t>
          </a:r>
        </a:p>
      </dsp:txBody>
      <dsp:txXfrm>
        <a:off x="0" y="568374"/>
        <a:ext cx="2122289" cy="1273373"/>
      </dsp:txXfrm>
    </dsp:sp>
    <dsp:sp modelId="{EEFC8FC9-0890-421A-AE05-405754CA5D7D}">
      <dsp:nvSpPr>
        <dsp:cNvPr id="0" name=""/>
        <dsp:cNvSpPr/>
      </dsp:nvSpPr>
      <dsp:spPr>
        <a:xfrm>
          <a:off x="2334517" y="568374"/>
          <a:ext cx="2122289" cy="127337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Aunque la paz había sido el primer objetivo del gobierno, por mucho tiempo se vio perturbada por la campaña del gobierno en contra de las tribus yaqui en Sonora (1870-1880) y maya, en Yucatán, que había empezado desde 1847. </a:t>
          </a:r>
        </a:p>
      </dsp:txBody>
      <dsp:txXfrm>
        <a:off x="2334517" y="568374"/>
        <a:ext cx="2122289" cy="1273373"/>
      </dsp:txXfrm>
    </dsp:sp>
    <dsp:sp modelId="{38D49FED-DFC4-40FD-82B9-38F32F0E7513}">
      <dsp:nvSpPr>
        <dsp:cNvPr id="0" name=""/>
        <dsp:cNvSpPr/>
      </dsp:nvSpPr>
      <dsp:spPr>
        <a:xfrm>
          <a:off x="4669035" y="568374"/>
          <a:ext cx="2122289" cy="1273373"/>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La población civil había vivido combates sangrientos y aunque en los últimos años del porfiriato se había logrado someter a los rebeldes, algunos permanecían en pie de lucha contra los gobiernos locales y el federal, por la posesión de tierras.</a:t>
          </a:r>
        </a:p>
      </dsp:txBody>
      <dsp:txXfrm>
        <a:off x="4669035" y="568374"/>
        <a:ext cx="2122289" cy="1273373"/>
      </dsp:txXfrm>
    </dsp:sp>
    <dsp:sp modelId="{F86DF618-4B4A-4EB7-ACB1-3133591B3A6E}">
      <dsp:nvSpPr>
        <dsp:cNvPr id="0" name=""/>
        <dsp:cNvSpPr/>
      </dsp:nvSpPr>
      <dsp:spPr>
        <a:xfrm>
          <a:off x="1167258" y="2053976"/>
          <a:ext cx="2122289" cy="12733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Comenzando el siglo XX, en 1906, en una mina de cobre en Cananea, Sonora, los mineros mexicanos, buscando que se reconocieran sus derechos, pues los trabajadores estadounidenses tenían mejores sueldos y condiciones laborales que ellos, se rebelaron y se fueron a huelga. </a:t>
          </a:r>
        </a:p>
      </dsp:txBody>
      <dsp:txXfrm>
        <a:off x="1167258" y="2053976"/>
        <a:ext cx="2122289" cy="1273373"/>
      </dsp:txXfrm>
    </dsp:sp>
    <dsp:sp modelId="{79BFB4F2-29AE-4609-B2F0-5EDFD6AE7616}">
      <dsp:nvSpPr>
        <dsp:cNvPr id="0" name=""/>
        <dsp:cNvSpPr/>
      </dsp:nvSpPr>
      <dsp:spPr>
        <a:xfrm>
          <a:off x="3501776" y="2053976"/>
          <a:ext cx="2122289" cy="1273373"/>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La tensión creció y terminó en la violenta represión a los obreros por el ejército mexicano, que estaba apoyado por tropas de Estados Unidos, lo que dejó un saldo de más de 20 muertos y otro tanto de heridos.</a:t>
          </a:r>
        </a:p>
      </dsp:txBody>
      <dsp:txXfrm>
        <a:off x="3501776" y="2053976"/>
        <a:ext cx="2122289" cy="12733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8593A1-8AB6-4E26-BCD2-56F9A664BF2C}">
      <dsp:nvSpPr>
        <dsp:cNvPr id="0" name=""/>
        <dsp:cNvSpPr/>
      </dsp:nvSpPr>
      <dsp:spPr>
        <a:xfrm>
          <a:off x="0" y="0"/>
          <a:ext cx="5356860" cy="743902"/>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Así las cosas, al llegar las elecciones de 1910, había fuertes grupos opositores, que llevaban mucho tiempo luchando para evitar que Porfirio Díaz se reeligiera por séptima vez:</a:t>
          </a:r>
        </a:p>
      </dsp:txBody>
      <dsp:txXfrm>
        <a:off x="21788" y="21788"/>
        <a:ext cx="4491271" cy="700326"/>
      </dsp:txXfrm>
    </dsp:sp>
    <dsp:sp modelId="{B9D20E5A-AC7D-4DD1-88C0-A431A68407F8}">
      <dsp:nvSpPr>
        <dsp:cNvPr id="0" name=""/>
        <dsp:cNvSpPr/>
      </dsp:nvSpPr>
      <dsp:spPr>
        <a:xfrm>
          <a:off x="448637" y="879157"/>
          <a:ext cx="5356860" cy="743902"/>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a. El Partido Liberal, creado por los hermanos Flores Magón, quienes, perseguidos por el gobierno, fueron a refugiarse en Estados Unidos para dar el combate desde lejos.</a:t>
          </a:r>
        </a:p>
      </dsp:txBody>
      <dsp:txXfrm>
        <a:off x="470425" y="900945"/>
        <a:ext cx="4381110" cy="700326"/>
      </dsp:txXfrm>
    </dsp:sp>
    <dsp:sp modelId="{07FBACBB-EBC8-4A7F-AF0A-C48D2A8C116D}">
      <dsp:nvSpPr>
        <dsp:cNvPr id="0" name=""/>
        <dsp:cNvSpPr/>
      </dsp:nvSpPr>
      <dsp:spPr>
        <a:xfrm>
          <a:off x="890577" y="1758315"/>
          <a:ext cx="5356860" cy="743902"/>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b. Los partidarios de Bernardo Reyes, encabezados por José López Portillo y Rojas. Sin embargo, Reyes no se había definido sobre aceptar o renunciar a su postulación e inútilmente sus partidarios habían esperado más de un año su decisión, por lo que su fuerza se deshizo cuando aceptó la comisión que Díaz le había ofrecido y se fue a Europa.</a:t>
          </a:r>
        </a:p>
      </dsp:txBody>
      <dsp:txXfrm>
        <a:off x="912365" y="1780103"/>
        <a:ext cx="4387806" cy="700326"/>
      </dsp:txXfrm>
    </dsp:sp>
    <dsp:sp modelId="{96515087-1D3E-4C17-BA12-C2605B00B40F}">
      <dsp:nvSpPr>
        <dsp:cNvPr id="0" name=""/>
        <dsp:cNvSpPr/>
      </dsp:nvSpPr>
      <dsp:spPr>
        <a:xfrm>
          <a:off x="1339214" y="2637472"/>
          <a:ext cx="5356860" cy="743902"/>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c. El movimiento antirreeleccionista encabezado por Francisco I. Madero, junto con José Vasconcelos, Toribio Esquivel Obregón, Emilio Vázquez Gómez, Félix Palavicini, Filomeno Mata y otros, fundó el Centro Antirreeleccionista a principios de 1909 e instaló clubes antirreeleccionistas en todo el país.</a:t>
          </a:r>
        </a:p>
      </dsp:txBody>
      <dsp:txXfrm>
        <a:off x="1361002" y="2659260"/>
        <a:ext cx="4381110" cy="700326"/>
      </dsp:txXfrm>
    </dsp:sp>
    <dsp:sp modelId="{51BEFD93-28EC-4E86-BB53-C4869B20F2E8}">
      <dsp:nvSpPr>
        <dsp:cNvPr id="0" name=""/>
        <dsp:cNvSpPr/>
      </dsp:nvSpPr>
      <dsp:spPr>
        <a:xfrm>
          <a:off x="4873323" y="569761"/>
          <a:ext cx="483536" cy="483536"/>
        </a:xfrm>
        <a:prstGeom prst="downArrow">
          <a:avLst>
            <a:gd name="adj1" fmla="val 55000"/>
            <a:gd name="adj2" fmla="val 45000"/>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just" defTabSz="1066800">
            <a:lnSpc>
              <a:spcPct val="90000"/>
            </a:lnSpc>
            <a:spcBef>
              <a:spcPct val="0"/>
            </a:spcBef>
            <a:spcAft>
              <a:spcPct val="35000"/>
            </a:spcAft>
          </a:pPr>
          <a:endParaRPr lang="es-MX" sz="2400" kern="1200">
            <a:latin typeface="Corbel" panose="020B0503020204020204" pitchFamily="34" charset="0"/>
          </a:endParaRPr>
        </a:p>
      </dsp:txBody>
      <dsp:txXfrm>
        <a:off x="4982119" y="569761"/>
        <a:ext cx="265944" cy="363861"/>
      </dsp:txXfrm>
    </dsp:sp>
    <dsp:sp modelId="{74A1BDDA-6D11-4554-B781-B39DC3F9036F}">
      <dsp:nvSpPr>
        <dsp:cNvPr id="0" name=""/>
        <dsp:cNvSpPr/>
      </dsp:nvSpPr>
      <dsp:spPr>
        <a:xfrm>
          <a:off x="5321960" y="1448919"/>
          <a:ext cx="483536" cy="483536"/>
        </a:xfrm>
        <a:prstGeom prst="downArrow">
          <a:avLst>
            <a:gd name="adj1" fmla="val 55000"/>
            <a:gd name="adj2" fmla="val 45000"/>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just" defTabSz="1066800">
            <a:lnSpc>
              <a:spcPct val="90000"/>
            </a:lnSpc>
            <a:spcBef>
              <a:spcPct val="0"/>
            </a:spcBef>
            <a:spcAft>
              <a:spcPct val="35000"/>
            </a:spcAft>
          </a:pPr>
          <a:endParaRPr lang="es-MX" sz="2400" kern="1200">
            <a:latin typeface="Corbel" panose="020B0503020204020204" pitchFamily="34" charset="0"/>
          </a:endParaRPr>
        </a:p>
      </dsp:txBody>
      <dsp:txXfrm>
        <a:off x="5430756" y="1448919"/>
        <a:ext cx="265944" cy="363861"/>
      </dsp:txXfrm>
    </dsp:sp>
    <dsp:sp modelId="{08D38274-2442-40A8-8EA1-DF6B4F78F460}">
      <dsp:nvSpPr>
        <dsp:cNvPr id="0" name=""/>
        <dsp:cNvSpPr/>
      </dsp:nvSpPr>
      <dsp:spPr>
        <a:xfrm>
          <a:off x="5763901" y="2328076"/>
          <a:ext cx="483536" cy="483536"/>
        </a:xfrm>
        <a:prstGeom prst="downArrow">
          <a:avLst>
            <a:gd name="adj1" fmla="val 55000"/>
            <a:gd name="adj2" fmla="val 45000"/>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just" defTabSz="1066800">
            <a:lnSpc>
              <a:spcPct val="90000"/>
            </a:lnSpc>
            <a:spcBef>
              <a:spcPct val="0"/>
            </a:spcBef>
            <a:spcAft>
              <a:spcPct val="35000"/>
            </a:spcAft>
          </a:pPr>
          <a:endParaRPr lang="es-MX" sz="2400" kern="1200">
            <a:latin typeface="Corbel" panose="020B0503020204020204" pitchFamily="34" charset="0"/>
          </a:endParaRPr>
        </a:p>
      </dsp:txBody>
      <dsp:txXfrm>
        <a:off x="5872697" y="2328076"/>
        <a:ext cx="265944" cy="3638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BAE6AB-4B03-4796-AFBA-FEEA566DDAAD}">
      <dsp:nvSpPr>
        <dsp:cNvPr id="0" name=""/>
        <dsp:cNvSpPr/>
      </dsp:nvSpPr>
      <dsp:spPr>
        <a:xfrm>
          <a:off x="513635" y="0"/>
          <a:ext cx="5821203" cy="336232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4DA1B1CE-542A-4D48-B7DD-F87E45911B39}">
      <dsp:nvSpPr>
        <dsp:cNvPr id="0" name=""/>
        <dsp:cNvSpPr/>
      </dsp:nvSpPr>
      <dsp:spPr>
        <a:xfrm>
          <a:off x="2340" y="847722"/>
          <a:ext cx="1520842" cy="1666879"/>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latin typeface="Corbel" panose="020B0503020204020204" pitchFamily="34" charset="0"/>
            </a:rPr>
            <a:t>Al paso de unas semanas empezaron los levantamientos armados en todo el país, principalmente en el norte. Algunos de los líderes más destacados al inicio de la revolución armada fueron:</a:t>
          </a:r>
        </a:p>
      </dsp:txBody>
      <dsp:txXfrm>
        <a:off x="76581" y="921963"/>
        <a:ext cx="1372360" cy="1518397"/>
      </dsp:txXfrm>
    </dsp:sp>
    <dsp:sp modelId="{5DF0755F-6B38-44B4-9A7E-73AFD5A01CB9}">
      <dsp:nvSpPr>
        <dsp:cNvPr id="0" name=""/>
        <dsp:cNvSpPr/>
      </dsp:nvSpPr>
      <dsp:spPr>
        <a:xfrm>
          <a:off x="1776657" y="838200"/>
          <a:ext cx="1520842" cy="1685923"/>
        </a:xfrm>
        <a:prstGeom prst="round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latin typeface="Corbel" panose="020B0503020204020204" pitchFamily="34" charset="0"/>
            </a:rPr>
            <a:t>• Pascual Orozco, quien se unió a la lucha armada para combatir al abusivo cacique y dueño de grandes extensiones de tierra en Chihuahua, el gobernador Terrazas. Poseía cualidades para el liderazgo: era muy alto y fuerte, conocía la sierra a la perfección y era muy hábil en el manejo de armas y caballos.</a:t>
          </a:r>
        </a:p>
      </dsp:txBody>
      <dsp:txXfrm>
        <a:off x="1850898" y="912441"/>
        <a:ext cx="1372360" cy="1537441"/>
      </dsp:txXfrm>
    </dsp:sp>
    <dsp:sp modelId="{78AE782A-9E54-4F89-BC5B-CD4B135CE2B0}">
      <dsp:nvSpPr>
        <dsp:cNvPr id="0" name=""/>
        <dsp:cNvSpPr/>
      </dsp:nvSpPr>
      <dsp:spPr>
        <a:xfrm>
          <a:off x="3550974" y="838200"/>
          <a:ext cx="1520842" cy="1685923"/>
        </a:xfrm>
        <a:prstGeom prst="round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latin typeface="Corbel" panose="020B0503020204020204" pitchFamily="34" charset="0"/>
            </a:rPr>
            <a:t>• Pancho Villa, cuyo verdadero nombre era Doroteo Arango. Recibió de Abraham González, representante de Madero en Chihuahua, la instrucción para vincularse con la revolución. Fue un buen estratega y leal combatiente por la causa maderista.</a:t>
          </a:r>
        </a:p>
      </dsp:txBody>
      <dsp:txXfrm>
        <a:off x="3625215" y="912441"/>
        <a:ext cx="1372360" cy="1537441"/>
      </dsp:txXfrm>
    </dsp:sp>
    <dsp:sp modelId="{C823C12D-BFBB-459C-9A04-F1D4C8EFC8DE}">
      <dsp:nvSpPr>
        <dsp:cNvPr id="0" name=""/>
        <dsp:cNvSpPr/>
      </dsp:nvSpPr>
      <dsp:spPr>
        <a:xfrm>
          <a:off x="5325291" y="866773"/>
          <a:ext cx="1520842" cy="1628777"/>
        </a:xfrm>
        <a:prstGeom prst="round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latin typeface="Corbel" panose="020B0503020204020204" pitchFamily="34" charset="0"/>
            </a:rPr>
            <a:t>• Emiliano Zapata. Se levantó en armas en el estado de Morelos. Era gente del campo y conocía los problemas agrarios. Su principal motivación era devolver a los campesinos las tierras que les habían quitado los latifundistas. Por ello combatió al gobierno de Díaz y a otros presidentes, con los que no pudo ponerse de acuerdo.</a:t>
          </a:r>
        </a:p>
      </dsp:txBody>
      <dsp:txXfrm>
        <a:off x="5399532" y="941014"/>
        <a:ext cx="1372360" cy="148029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773233-543B-47AF-893D-3CF653EC1F21}">
      <dsp:nvSpPr>
        <dsp:cNvPr id="0" name=""/>
        <dsp:cNvSpPr/>
      </dsp:nvSpPr>
      <dsp:spPr>
        <a:xfrm>
          <a:off x="0" y="0"/>
          <a:ext cx="6867525" cy="12001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solidFill>
                <a:sysClr val="windowText" lastClr="000000"/>
              </a:solidFill>
              <a:latin typeface="Corbel" panose="020B0503020204020204" pitchFamily="34" charset="0"/>
            </a:rPr>
            <a:t>Las etapas del movimiento se consideran cuatro:</a:t>
          </a:r>
        </a:p>
      </dsp:txBody>
      <dsp:txXfrm>
        <a:off x="0" y="0"/>
        <a:ext cx="6867525" cy="648081"/>
      </dsp:txXfrm>
    </dsp:sp>
    <dsp:sp modelId="{6BF066BE-72F9-439F-A3C3-0F03238C5F7E}">
      <dsp:nvSpPr>
        <dsp:cNvPr id="0" name=""/>
        <dsp:cNvSpPr/>
      </dsp:nvSpPr>
      <dsp:spPr>
        <a:xfrm>
          <a:off x="0" y="624077"/>
          <a:ext cx="1716881" cy="55206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s-MX" sz="1500" kern="1200">
              <a:latin typeface="Corbel" panose="020B0503020204020204" pitchFamily="34" charset="0"/>
            </a:rPr>
            <a:t>Inicia con el maderismo</a:t>
          </a:r>
        </a:p>
      </dsp:txBody>
      <dsp:txXfrm>
        <a:off x="0" y="624077"/>
        <a:ext cx="1716881" cy="552069"/>
      </dsp:txXfrm>
    </dsp:sp>
    <dsp:sp modelId="{2883EF76-73BB-4FC0-A789-8508FA9677E6}">
      <dsp:nvSpPr>
        <dsp:cNvPr id="0" name=""/>
        <dsp:cNvSpPr/>
      </dsp:nvSpPr>
      <dsp:spPr>
        <a:xfrm>
          <a:off x="1716881" y="624077"/>
          <a:ext cx="1716881" cy="55206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s-MX" sz="1500" kern="1200">
              <a:latin typeface="Corbel" panose="020B0503020204020204" pitchFamily="34" charset="0"/>
            </a:rPr>
            <a:t>Convención de Aguascalientes</a:t>
          </a:r>
          <a:endParaRPr lang="es-MX" sz="1500" kern="1200"/>
        </a:p>
      </dsp:txBody>
      <dsp:txXfrm>
        <a:off x="1716881" y="624077"/>
        <a:ext cx="1716881" cy="552069"/>
      </dsp:txXfrm>
    </dsp:sp>
    <dsp:sp modelId="{A7B91DD2-A409-43F0-B91B-4B3460E95C3A}">
      <dsp:nvSpPr>
        <dsp:cNvPr id="0" name=""/>
        <dsp:cNvSpPr/>
      </dsp:nvSpPr>
      <dsp:spPr>
        <a:xfrm>
          <a:off x="3433762" y="624077"/>
          <a:ext cx="1716881" cy="55206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s-MX" sz="1500" kern="1200">
              <a:latin typeface="Corbel" panose="020B0503020204020204" pitchFamily="34" charset="0"/>
            </a:rPr>
            <a:t>Constitucionalista</a:t>
          </a:r>
          <a:endParaRPr lang="es-MX" sz="1500" kern="1200"/>
        </a:p>
      </dsp:txBody>
      <dsp:txXfrm>
        <a:off x="3433762" y="624077"/>
        <a:ext cx="1716881" cy="552069"/>
      </dsp:txXfrm>
    </dsp:sp>
    <dsp:sp modelId="{2B11BEE0-6F73-4009-9C9D-E3A49746C0CD}">
      <dsp:nvSpPr>
        <dsp:cNvPr id="0" name=""/>
        <dsp:cNvSpPr/>
      </dsp:nvSpPr>
      <dsp:spPr>
        <a:xfrm>
          <a:off x="5150643" y="624077"/>
          <a:ext cx="1716881" cy="55206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s-MX" sz="1500" kern="1200">
              <a:latin typeface="Corbel" panose="020B0503020204020204" pitchFamily="34" charset="0"/>
            </a:rPr>
            <a:t>Huertismo</a:t>
          </a:r>
        </a:p>
      </dsp:txBody>
      <dsp:txXfrm>
        <a:off x="5150643" y="624077"/>
        <a:ext cx="1716881" cy="55206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5070E7-9E91-43A6-8151-FFC4EBFD6D18}">
      <dsp:nvSpPr>
        <dsp:cNvPr id="0" name=""/>
        <dsp:cNvSpPr/>
      </dsp:nvSpPr>
      <dsp:spPr>
        <a:xfrm>
          <a:off x="0" y="1048702"/>
          <a:ext cx="6772275" cy="1398270"/>
        </a:xfrm>
        <a:prstGeom prst="notched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E1A7EA5-36F3-4464-B0C9-7ADDA16B25BA}">
      <dsp:nvSpPr>
        <dsp:cNvPr id="0" name=""/>
        <dsp:cNvSpPr/>
      </dsp:nvSpPr>
      <dsp:spPr>
        <a:xfrm>
          <a:off x="3050" y="0"/>
          <a:ext cx="1467216" cy="1398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s-MX" sz="1000" kern="1200"/>
            <a:t>Las fuerzas carrancistas estaban constituidas por:</a:t>
          </a:r>
        </a:p>
      </dsp:txBody>
      <dsp:txXfrm>
        <a:off x="3050" y="0"/>
        <a:ext cx="1467216" cy="1398270"/>
      </dsp:txXfrm>
    </dsp:sp>
    <dsp:sp modelId="{0C9AFE53-8443-459C-8BB3-E1C1CFF2F3D3}">
      <dsp:nvSpPr>
        <dsp:cNvPr id="0" name=""/>
        <dsp:cNvSpPr/>
      </dsp:nvSpPr>
      <dsp:spPr>
        <a:xfrm>
          <a:off x="561874" y="1573053"/>
          <a:ext cx="349567" cy="349567"/>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E5DF4E-0BA4-4AC2-B3A8-59F8FA5BD251}">
      <dsp:nvSpPr>
        <dsp:cNvPr id="0" name=""/>
        <dsp:cNvSpPr/>
      </dsp:nvSpPr>
      <dsp:spPr>
        <a:xfrm>
          <a:off x="1543627" y="2097405"/>
          <a:ext cx="1467216" cy="1398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s-MX" sz="1000" kern="1200"/>
            <a:t>• En el noreste (Nuevo León y Tamaulipas), al mando del general Pablo González.</a:t>
          </a:r>
        </a:p>
      </dsp:txBody>
      <dsp:txXfrm>
        <a:off x="1543627" y="2097405"/>
        <a:ext cx="1467216" cy="1398270"/>
      </dsp:txXfrm>
    </dsp:sp>
    <dsp:sp modelId="{06F71F21-124F-493B-BB65-380E5665A4E7}">
      <dsp:nvSpPr>
        <dsp:cNvPr id="0" name=""/>
        <dsp:cNvSpPr/>
      </dsp:nvSpPr>
      <dsp:spPr>
        <a:xfrm>
          <a:off x="2102451" y="1573053"/>
          <a:ext cx="349567" cy="349567"/>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65CECD-F6AB-4067-8A6B-359F751A7E68}">
      <dsp:nvSpPr>
        <dsp:cNvPr id="0" name=""/>
        <dsp:cNvSpPr/>
      </dsp:nvSpPr>
      <dsp:spPr>
        <a:xfrm>
          <a:off x="3084204" y="0"/>
          <a:ext cx="1467216" cy="1398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s-MX" sz="1000" kern="1200"/>
            <a:t>• En el norte (Chihuahua, Coahuila y Zacatecas), comandados por el general Francisco Villa, que había sido maderista y era llamado el </a:t>
          </a:r>
          <a:r>
            <a:rPr lang="es-MX" sz="1000" i="1" kern="1200"/>
            <a:t>Centauro del Norte.</a:t>
          </a:r>
          <a:endParaRPr lang="es-MX" sz="1000" kern="1200"/>
        </a:p>
      </dsp:txBody>
      <dsp:txXfrm>
        <a:off x="3084204" y="0"/>
        <a:ext cx="1467216" cy="1398270"/>
      </dsp:txXfrm>
    </dsp:sp>
    <dsp:sp modelId="{BAA63F44-8E34-42B0-93DA-BFFC28B6258C}">
      <dsp:nvSpPr>
        <dsp:cNvPr id="0" name=""/>
        <dsp:cNvSpPr/>
      </dsp:nvSpPr>
      <dsp:spPr>
        <a:xfrm>
          <a:off x="3643028" y="1573053"/>
          <a:ext cx="349567" cy="349567"/>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375BD5-E93D-4C2C-A6C7-A24866F3C124}">
      <dsp:nvSpPr>
        <dsp:cNvPr id="0" name=""/>
        <dsp:cNvSpPr/>
      </dsp:nvSpPr>
      <dsp:spPr>
        <a:xfrm>
          <a:off x="4624780" y="2097405"/>
          <a:ext cx="1467216" cy="1398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s-MX" sz="1000" kern="1200"/>
            <a:t>• En el noroeste (Sonora, la costa del Pacífico y Jalisco), el general Álvaro Obregón.</a:t>
          </a:r>
        </a:p>
      </dsp:txBody>
      <dsp:txXfrm>
        <a:off x="4624780" y="2097405"/>
        <a:ext cx="1467216" cy="1398270"/>
      </dsp:txXfrm>
    </dsp:sp>
    <dsp:sp modelId="{68DD662A-E30A-4EAE-8EB1-4295245DED01}">
      <dsp:nvSpPr>
        <dsp:cNvPr id="0" name=""/>
        <dsp:cNvSpPr/>
      </dsp:nvSpPr>
      <dsp:spPr>
        <a:xfrm>
          <a:off x="5183605" y="1573053"/>
          <a:ext cx="349567" cy="349567"/>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CB7959-EBD9-41C9-B495-A456C2C613B6}">
      <dsp:nvSpPr>
        <dsp:cNvPr id="0" name=""/>
        <dsp:cNvSpPr/>
      </dsp:nvSpPr>
      <dsp:spPr>
        <a:xfrm>
          <a:off x="0" y="666452"/>
          <a:ext cx="2125265" cy="127515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Zapata mantuvo las reivindicaciones del Plan de Ayala, pero Carranza no accedió a las demandas agrarias argumentando que las leyes vigentes daban derecho para los hacendados. En septiembre de 1914, ambos líderes rompieron relaciones.</a:t>
          </a:r>
        </a:p>
      </dsp:txBody>
      <dsp:txXfrm>
        <a:off x="0" y="666452"/>
        <a:ext cx="2125265" cy="1275159"/>
      </dsp:txXfrm>
    </dsp:sp>
    <dsp:sp modelId="{3A5CEF26-A4A0-4685-BB3B-BFCECD0E3413}">
      <dsp:nvSpPr>
        <dsp:cNvPr id="0" name=""/>
        <dsp:cNvSpPr/>
      </dsp:nvSpPr>
      <dsp:spPr>
        <a:xfrm>
          <a:off x="2337792" y="666452"/>
          <a:ext cx="2125265" cy="127515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Con el afán de integrar a los grupos, Carranza convocó a una convención de “jefes militares con mando de fuerzas y gobernadores de los Estados” que tuvo lugar en Aguascalientes. Empezó el 10 octubre de 1914, bajo la presidencia de Antonio I. Villarreal. </a:t>
          </a:r>
        </a:p>
      </dsp:txBody>
      <dsp:txXfrm>
        <a:off x="2337792" y="666452"/>
        <a:ext cx="2125265" cy="1275159"/>
      </dsp:txXfrm>
    </dsp:sp>
    <dsp:sp modelId="{DE299EA3-6F1C-4B7B-8F7A-D7B4FA9D92EB}">
      <dsp:nvSpPr>
        <dsp:cNvPr id="0" name=""/>
        <dsp:cNvSpPr/>
      </dsp:nvSpPr>
      <dsp:spPr>
        <a:xfrm>
          <a:off x="4675584" y="666452"/>
          <a:ext cx="2125265" cy="127515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En los primeros días se pidió a los convencionistas que firmaran una bandera nacional que tenía la inscripción “Convención Militar de Aguascalientes. Ejército Constitucionalista”. Hacerlo representaba su compromiso de respetar los acuerdos de la Convención.</a:t>
          </a:r>
        </a:p>
      </dsp:txBody>
      <dsp:txXfrm>
        <a:off x="4675584" y="666452"/>
        <a:ext cx="2125265" cy="1275159"/>
      </dsp:txXfrm>
    </dsp:sp>
    <dsp:sp modelId="{77C36EED-BC27-4AE4-9704-E2BD1B08A034}">
      <dsp:nvSpPr>
        <dsp:cNvPr id="0" name=""/>
        <dsp:cNvSpPr/>
      </dsp:nvSpPr>
      <dsp:spPr>
        <a:xfrm>
          <a:off x="0" y="2154138"/>
          <a:ext cx="2125265" cy="127515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Francisco Villa fue invitado a la Convención y el 17 de octubre, sumamente emocionado, firmó la bandera protestando respetar las decisiones. También participó una comisión de delegados zapatistas.</a:t>
          </a:r>
        </a:p>
      </dsp:txBody>
      <dsp:txXfrm>
        <a:off x="0" y="2154138"/>
        <a:ext cx="2125265" cy="1275159"/>
      </dsp:txXfrm>
    </dsp:sp>
    <dsp:sp modelId="{E6D605A6-0ED6-477E-B771-88C28F2A24F9}">
      <dsp:nvSpPr>
        <dsp:cNvPr id="0" name=""/>
        <dsp:cNvSpPr/>
      </dsp:nvSpPr>
      <dsp:spPr>
        <a:xfrm>
          <a:off x="2337792" y="2154138"/>
          <a:ext cx="2125265" cy="127515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Carranza sólo envió representantes, entre ellos a su hombre de confianza, Álvaro Obregón. Pero no estaba de acuerdo con lo que sucedía en la Convención y envió un escrito en el que afirmaba que él renunciaría si también lo hacían Zapata y Villa, y acusaba a este último de no haber sometido su ejército al Ejecutivo.</a:t>
          </a:r>
        </a:p>
      </dsp:txBody>
      <dsp:txXfrm>
        <a:off x="2337792" y="2154138"/>
        <a:ext cx="2125265" cy="1275159"/>
      </dsp:txXfrm>
    </dsp:sp>
    <dsp:sp modelId="{F761AC1D-C3BA-4CBC-A6AB-F1D7C3F5B56C}">
      <dsp:nvSpPr>
        <dsp:cNvPr id="0" name=""/>
        <dsp:cNvSpPr/>
      </dsp:nvSpPr>
      <dsp:spPr>
        <a:xfrm>
          <a:off x="4675584" y="2154138"/>
          <a:ext cx="2125265" cy="127515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La Convención decidió relevar de sus mandos militares a Carranza, Villa y Zapata y nombrar como presidente provisional al general Eulalio Gutiérrez, quien era un maderista convencido, pequeño comerciante y minero y no tenía ambición por el puesto.</a:t>
          </a:r>
        </a:p>
      </dsp:txBody>
      <dsp:txXfrm>
        <a:off x="4675584" y="2154138"/>
        <a:ext cx="2125265" cy="1275159"/>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10</Pages>
  <Words>4399</Words>
  <Characters>24197</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28</cp:revision>
  <dcterms:created xsi:type="dcterms:W3CDTF">2018-02-19T17:58:00Z</dcterms:created>
  <dcterms:modified xsi:type="dcterms:W3CDTF">2018-03-02T15:40:00Z</dcterms:modified>
</cp:coreProperties>
</file>