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953" w:rsidRDefault="00CB2953" w:rsidP="00CB2953">
      <w:pPr>
        <w:pStyle w:val="Ttulo3"/>
        <w:rPr>
          <w:sz w:val="22"/>
        </w:rPr>
      </w:pPr>
      <w:bookmarkStart w:id="0" w:name="_Toc505010444"/>
      <w:r>
        <w:rPr>
          <w:rStyle w:val="Textoennegrita"/>
          <w:sz w:val="22"/>
        </w:rPr>
        <w:t>3.6</w:t>
      </w:r>
      <w:r>
        <w:rPr>
          <w:sz w:val="22"/>
        </w:rPr>
        <w:t>   Instituciones gubernamentales relacionadas con el ámbito:</w:t>
      </w:r>
      <w:bookmarkEnd w:id="0"/>
    </w:p>
    <w:p w:rsidR="00CB2953" w:rsidRDefault="00CB2953" w:rsidP="00CB2953">
      <w:pPr>
        <w:suppressAutoHyphens w:val="0"/>
        <w:autoSpaceDE w:val="0"/>
        <w:adjustRightInd w:val="0"/>
        <w:jc w:val="both"/>
        <w:rPr>
          <w:rFonts w:ascii="Corbel" w:hAnsi="Corbel" w:cs="ArialMT"/>
          <w:color w:val="241F1F"/>
          <w:kern w:val="0"/>
          <w:sz w:val="22"/>
          <w:lang w:bidi="ar-SA"/>
        </w:rPr>
        <w:sectPr w:rsidR="00CB2953">
          <w:pgSz w:w="12240" w:h="15840"/>
          <w:pgMar w:top="1417" w:right="1701" w:bottom="1417" w:left="1701" w:header="708" w:footer="708" w:gutter="0"/>
          <w:cols w:space="708"/>
          <w:docGrid w:linePitch="360"/>
        </w:sectPr>
      </w:pP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xml:space="preserve">Cualquier sociedad, como lo hemos revisado en el bloque anterior, tiene una organización y sus integrantes requieren cubrir necesidades en diferentes ámbitos. El gobierno, como autoridad política, debe establecer los medios y mecanismos para apoyar a los individuos en la atención de dichas necesidades. De esta manera surgen las instituciones gubernamentales. Estas instituciones son organismos administrados y subsidiados por el gobierno, cuyo objetivo es brindar un servicio público a la tengan lo necesario para vivir de manera digna. Al mismo tiempo, las instituciones gubernamentales regulan la convivencia entre los miembros de una sociedad, haciendo cumplir tanto los deberes como las obligaciones de cada uno de sus integrantes. </w:t>
      </w: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xml:space="preserve">Vale la pena reflexionar en esta última idea, todos tenemos derechos pero también  obligaciones. Imagina que perteneces a un </w:t>
      </w:r>
      <w:r>
        <w:rPr>
          <w:rFonts w:ascii="Corbel" w:hAnsi="Corbel" w:cs="ArialMT"/>
          <w:color w:val="241F1F"/>
          <w:kern w:val="0"/>
          <w:sz w:val="22"/>
          <w:lang w:bidi="ar-SA"/>
        </w:rPr>
        <w:t>equipo que representa a tu comunidad en ligas deportivas, puedes hacerlo porque tienes el derecho al deporte y esparcimiento, pero también tienes la obligación de asistir puntualmente a tus entrenamientos y partidos convocados así como cumplir con el reglamento aplicable. De la misma manera, para hacer uso de los servicios otorgados por las instancias gubernamentales y gozar de ese derecho, debemos cumplir con las normas, leyes, requisitos o trámites establecidos por cada una de ellas.</w:t>
      </w:r>
    </w:p>
    <w:p w:rsidR="00CB2953" w:rsidRPr="00C827AF" w:rsidRDefault="00CB2953" w:rsidP="00CB2953">
      <w:pPr>
        <w:suppressAutoHyphens w:val="0"/>
        <w:autoSpaceDE w:val="0"/>
        <w:adjustRightInd w:val="0"/>
        <w:jc w:val="both"/>
        <w:rPr>
          <w:rFonts w:ascii="Corbel" w:hAnsi="Corbel" w:cs="ArialMT"/>
          <w:color w:val="FF0000"/>
          <w:kern w:val="0"/>
          <w:sz w:val="22"/>
          <w:lang w:bidi="ar-SA"/>
        </w:rPr>
      </w:pPr>
      <w:r w:rsidRPr="00C827AF">
        <w:rPr>
          <w:rFonts w:ascii="Corbel" w:hAnsi="Corbel" w:cs="ArialMT" w:hint="eastAsia"/>
          <w:color w:val="FF0000"/>
          <w:kern w:val="0"/>
          <w:sz w:val="22"/>
          <w:lang w:bidi="ar-SA"/>
        </w:rPr>
        <w:t>http://www3.diputados.gob.mx/var/corporate/storage/images/001_diputados/010_comisioneslxi/001_ordinarias/037_salud/004_sitios_de_interes/01_dependencias_y_entidades_gubernamentales/000_dependencias_y_entidades_gubernamentales/642096-1-esl-MX/000_dependencias_y_entidades_gubernamentales_large1.jpg</w:t>
      </w:r>
    </w:p>
    <w:p w:rsidR="00CB2953" w:rsidRDefault="00CB2953" w:rsidP="00CB2953">
      <w:pPr>
        <w:suppressAutoHyphens w:val="0"/>
        <w:autoSpaceDE w:val="0"/>
        <w:adjustRightInd w:val="0"/>
        <w:jc w:val="both"/>
        <w:rPr>
          <w:rFonts w:ascii="Corbel" w:hAnsi="Corbel" w:cs="ArialMT"/>
          <w:color w:val="241F1F"/>
          <w:kern w:val="0"/>
          <w:sz w:val="22"/>
          <w:lang w:bidi="ar-SA"/>
        </w:rPr>
        <w:sectPr w:rsidR="00CB2953" w:rsidSect="00CB2953">
          <w:type w:val="continuous"/>
          <w:pgSz w:w="12240" w:h="15840"/>
          <w:pgMar w:top="1417" w:right="1701" w:bottom="1417" w:left="1701" w:header="708" w:footer="708" w:gutter="0"/>
          <w:cols w:num="2" w:space="708"/>
          <w:docGrid w:linePitch="360"/>
        </w:sectPr>
      </w:pPr>
    </w:p>
    <w:p w:rsidR="00CB2953" w:rsidRDefault="00CB2953" w:rsidP="00CB2953">
      <w:pPr>
        <w:suppressAutoHyphens w:val="0"/>
        <w:autoSpaceDE w:val="0"/>
        <w:adjustRightInd w:val="0"/>
        <w:jc w:val="both"/>
        <w:rPr>
          <w:rFonts w:ascii="Corbel" w:hAnsi="Corbel" w:cs="ArialMT"/>
          <w:color w:val="241F1F"/>
          <w:kern w:val="0"/>
          <w:sz w:val="22"/>
          <w:lang w:bidi="ar-SA"/>
        </w:rPr>
      </w:pP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Encontramos instituciones gubernamentales en los tres niveles de gobierno, es decir, tanto a nivel nacional (federal), como estatal y municipal.</w:t>
      </w:r>
    </w:p>
    <w:p w:rsidR="00CB2953" w:rsidRDefault="00CB2953" w:rsidP="00CB2953">
      <w:pPr>
        <w:pStyle w:val="Ttulo5"/>
        <w:rPr>
          <w:sz w:val="22"/>
        </w:rPr>
      </w:pPr>
      <w:r w:rsidRPr="00CB2953">
        <w:rPr>
          <w:sz w:val="22"/>
        </w:rPr>
        <w:t>       </w:t>
      </w:r>
      <w:bookmarkStart w:id="1" w:name="_Toc505010445"/>
      <w:r w:rsidRPr="00CB2953">
        <w:rPr>
          <w:rStyle w:val="Textoennegrita"/>
          <w:sz w:val="22"/>
        </w:rPr>
        <w:t>3.6.1</w:t>
      </w:r>
      <w:r>
        <w:rPr>
          <w:sz w:val="22"/>
        </w:rPr>
        <w:t>   Político.</w:t>
      </w:r>
      <w:bookmarkEnd w:id="1"/>
    </w:p>
    <w:p w:rsidR="00CB2953" w:rsidRDefault="00CB2953" w:rsidP="00CB2953">
      <w:pPr>
        <w:suppressAutoHyphens w:val="0"/>
        <w:autoSpaceDE w:val="0"/>
        <w:adjustRightInd w:val="0"/>
        <w:jc w:val="both"/>
        <w:rPr>
          <w:rFonts w:ascii="Corbel" w:hAnsi="Corbel" w:cs="ArialMT"/>
          <w:color w:val="FF0000"/>
          <w:kern w:val="0"/>
          <w:sz w:val="22"/>
          <w:lang w:bidi="ar-SA"/>
        </w:rPr>
        <w:sectPr w:rsidR="00CB2953" w:rsidSect="00CB2953">
          <w:type w:val="continuous"/>
          <w:pgSz w:w="12240" w:h="15840"/>
          <w:pgMar w:top="1417" w:right="1701" w:bottom="1417" w:left="1701" w:header="708" w:footer="708" w:gutter="0"/>
          <w:cols w:space="708"/>
          <w:docGrid w:linePitch="360"/>
        </w:sectPr>
      </w:pPr>
    </w:p>
    <w:p w:rsidR="00CB2953" w:rsidRDefault="00A0177D" w:rsidP="00CB2953">
      <w:pPr>
        <w:suppressAutoHyphens w:val="0"/>
        <w:autoSpaceDE w:val="0"/>
        <w:adjustRightInd w:val="0"/>
        <w:jc w:val="both"/>
        <w:rPr>
          <w:rFonts w:ascii="Corbel" w:hAnsi="Corbel" w:cs="ArialMT"/>
          <w:color w:val="241F1F"/>
          <w:kern w:val="0"/>
          <w:sz w:val="22"/>
          <w:lang w:bidi="ar-SA"/>
        </w:rPr>
      </w:pPr>
      <w:hyperlink r:id="rId5" w:history="1">
        <w:r w:rsidR="00CB2953" w:rsidRPr="00E166E1">
          <w:rPr>
            <w:rStyle w:val="Hipervnculo"/>
            <w:rFonts w:ascii="Corbel" w:hAnsi="Corbel" w:cs="ArialMT" w:hint="eastAsia"/>
            <w:kern w:val="0"/>
            <w:sz w:val="22"/>
            <w:lang w:bidi="ar-SA"/>
          </w:rPr>
          <w:t>http://realidadoaxaca.com/wp-content/uploads/2017/09/ine-logo.jpg</w:t>
        </w:r>
      </w:hyperlink>
      <w:r w:rsidR="00CB2953">
        <w:rPr>
          <w:rFonts w:ascii="Corbel" w:hAnsi="Corbel" w:cs="ArialMT"/>
          <w:color w:val="241F1F"/>
          <w:kern w:val="0"/>
          <w:sz w:val="22"/>
          <w:lang w:bidi="ar-SA"/>
        </w:rPr>
        <w:t xml:space="preserve"> </w:t>
      </w:r>
    </w:p>
    <w:p w:rsidR="00CB2953" w:rsidRDefault="00CB2953" w:rsidP="00CB2953">
      <w:pPr>
        <w:suppressAutoHyphens w:val="0"/>
        <w:autoSpaceDE w:val="0"/>
        <w:adjustRightInd w:val="0"/>
        <w:jc w:val="both"/>
        <w:rPr>
          <w:rFonts w:ascii="Corbel" w:hAnsi="Corbel" w:cs="ArialMT"/>
          <w:color w:val="241F1F"/>
          <w:kern w:val="0"/>
          <w:sz w:val="22"/>
          <w:lang w:bidi="ar-SA"/>
        </w:rPr>
      </w:pP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xml:space="preserve">Las instituciones políticas son las que están enfocadas al ejercicio del poder, regulan las relaciones entre los ciudadanos y los gobernantes. El objetivo de las instituciones en el ámbito político debe estar orientado a buscar la participación, el orden, la justicia, la </w:t>
      </w:r>
      <w:r>
        <w:rPr>
          <w:rFonts w:ascii="Corbel" w:hAnsi="Corbel" w:cs="ArialMT"/>
          <w:color w:val="241F1F"/>
          <w:kern w:val="0"/>
          <w:sz w:val="22"/>
          <w:lang w:bidi="ar-SA"/>
        </w:rPr>
        <w:t xml:space="preserve">democracia y la igualdad para los habitantes de un país. </w:t>
      </w: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Para el logro de estos objetivos, deben cumplir con funciones como crear leyes y normas, vigilar su cumplimiento, manejar de manera eficiente los recursos, llevar un registro y otorgar identidad a los habitantes del país, etc.</w:t>
      </w:r>
    </w:p>
    <w:p w:rsidR="00CB2953" w:rsidRDefault="00CB2953" w:rsidP="00CB2953">
      <w:pPr>
        <w:suppressAutoHyphens w:val="0"/>
        <w:autoSpaceDE w:val="0"/>
        <w:adjustRightInd w:val="0"/>
        <w:jc w:val="both"/>
        <w:rPr>
          <w:rFonts w:ascii="Corbel" w:hAnsi="Corbel" w:cs="ArialMT"/>
          <w:color w:val="241F1F"/>
          <w:kern w:val="0"/>
          <w:sz w:val="22"/>
          <w:lang w:bidi="ar-SA"/>
        </w:rPr>
        <w:sectPr w:rsidR="00CB2953" w:rsidSect="00CB2953">
          <w:type w:val="continuous"/>
          <w:pgSz w:w="12240" w:h="15840"/>
          <w:pgMar w:top="1417" w:right="1701" w:bottom="1417" w:left="1701" w:header="708" w:footer="708" w:gutter="0"/>
          <w:cols w:num="2" w:space="708"/>
          <w:docGrid w:linePitch="360"/>
        </w:sectPr>
      </w:pPr>
    </w:p>
    <w:p w:rsidR="00CB2953" w:rsidRDefault="00CB2953" w:rsidP="00CB2953">
      <w:pPr>
        <w:suppressAutoHyphens w:val="0"/>
        <w:autoSpaceDE w:val="0"/>
        <w:adjustRightInd w:val="0"/>
        <w:jc w:val="both"/>
        <w:rPr>
          <w:rFonts w:ascii="Corbel" w:hAnsi="Corbel" w:cs="ArialMT"/>
          <w:color w:val="241F1F"/>
          <w:kern w:val="0"/>
          <w:sz w:val="22"/>
          <w:lang w:bidi="ar-SA"/>
        </w:rPr>
      </w:pP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Por el simple hecho de nacer en un territorio adquirimos una nacionalidad y, con ello, los derechos y responsabilidades que esto implica. Desde que nacemos tenemos relación con una sociedad, sus individuos y sus instituciones. De manera natural y ordinaria tenemos relación con instituciones políticas, ya que éstas existen para atender diferentes ámbitos de nuestra vida. Por ejemplo, el acta de nacimiento, documento que oficializa nuestra nacionalidad, es otorgada por una institución de ámbito político como lo es el Registro Civil; al cumplir los 18 años obtenemos nuestra credencial para votar por medio del Instituto Nacional Electoral (INE), etc.</w:t>
      </w:r>
    </w:p>
    <w:p w:rsidR="00CB2953" w:rsidRDefault="00CB2953" w:rsidP="00CB2953">
      <w:pPr>
        <w:suppressAutoHyphens w:val="0"/>
        <w:autoSpaceDE w:val="0"/>
        <w:adjustRightInd w:val="0"/>
        <w:jc w:val="both"/>
        <w:rPr>
          <w:rFonts w:ascii="Corbel" w:hAnsi="Corbel" w:cs="ArialMT"/>
          <w:color w:val="FF0000"/>
          <w:kern w:val="0"/>
          <w:sz w:val="22"/>
          <w:lang w:bidi="ar-SA"/>
        </w:rPr>
      </w:pPr>
    </w:p>
    <w:p w:rsidR="00CB2953" w:rsidRPr="00C827AF" w:rsidRDefault="00CB2953" w:rsidP="00CB2953">
      <w:pPr>
        <w:suppressAutoHyphens w:val="0"/>
        <w:autoSpaceDE w:val="0"/>
        <w:adjustRightInd w:val="0"/>
        <w:jc w:val="both"/>
        <w:rPr>
          <w:rFonts w:ascii="Corbel" w:hAnsi="Corbel" w:cs="ArialMT"/>
          <w:color w:val="FF0000"/>
          <w:kern w:val="0"/>
          <w:sz w:val="22"/>
          <w:lang w:bidi="ar-SA"/>
        </w:rPr>
      </w:pPr>
    </w:p>
    <w:p w:rsidR="00CB2953" w:rsidRDefault="00CB2953" w:rsidP="00CB2953">
      <w:pPr>
        <w:pStyle w:val="Ttulo5"/>
        <w:rPr>
          <w:sz w:val="22"/>
        </w:rPr>
      </w:pPr>
      <w:r>
        <w:rPr>
          <w:sz w:val="22"/>
        </w:rPr>
        <w:lastRenderedPageBreak/>
        <w:t>       </w:t>
      </w:r>
      <w:bookmarkStart w:id="2" w:name="_Toc505010446"/>
      <w:r>
        <w:rPr>
          <w:rStyle w:val="Textoennegrita"/>
          <w:sz w:val="22"/>
        </w:rPr>
        <w:t>3.6.2</w:t>
      </w:r>
      <w:r>
        <w:rPr>
          <w:sz w:val="22"/>
        </w:rPr>
        <w:t>   Económico.</w:t>
      </w:r>
      <w:bookmarkEnd w:id="2"/>
    </w:p>
    <w:p w:rsidR="00CB2953" w:rsidRDefault="00CB2953" w:rsidP="00CB2953">
      <w:pPr>
        <w:rPr>
          <w:rFonts w:hint="eastAsia"/>
          <w:sz w:val="22"/>
        </w:rPr>
      </w:pP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Son aquellas instituciones encargadas de coordinar el proceso de distribución y consumo de bienes y servicios dentro de la sociedad. De esta manera, tienen que ver con todo lo relacionado a la economía como transacciones económicas, asuntos fiscales, etc. Una de las funciones principales y más antiguas de las instituciones gubernamentales económicas es la recaudación de impuestos. Cada vez que adquirimos un producto, aparte de su valor, pagamos el IVA  (Impuesto al Valor Agregado).</w:t>
      </w:r>
    </w:p>
    <w:p w:rsidR="00CB2953" w:rsidRDefault="00CB2953" w:rsidP="00CB2953">
      <w:pPr>
        <w:suppressAutoHyphens w:val="0"/>
        <w:autoSpaceDE w:val="0"/>
        <w:adjustRightInd w:val="0"/>
        <w:jc w:val="both"/>
        <w:rPr>
          <w:rFonts w:ascii="Corbel" w:hAnsi="Corbel" w:cs="ArialMT"/>
          <w:color w:val="241F1F"/>
          <w:kern w:val="0"/>
          <w:sz w:val="22"/>
          <w:lang w:bidi="ar-SA"/>
        </w:rPr>
      </w:pP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El recurso económico captado por esta vía, permite financiar las actividades realizadas por el gobierno en la búsqueda de las mejores condiciones de vida para las personas. Por ejemplo, la construcción de infraestructura para el país (carreteras, presas, puentes, etc.). En este sentido, el pago de impuestos que realizan los ciudadanos, debe verse reflejado en mejoras significativas y equitativas de bienes y servicios otorgados por el gobierno para todas las personas en todo el país.</w:t>
      </w:r>
    </w:p>
    <w:p w:rsidR="00CB2953" w:rsidRDefault="00CB2953" w:rsidP="00CB2953">
      <w:pPr>
        <w:suppressAutoHyphens w:val="0"/>
        <w:autoSpaceDE w:val="0"/>
        <w:adjustRightInd w:val="0"/>
        <w:jc w:val="both"/>
        <w:rPr>
          <w:rFonts w:ascii="Corbel" w:hAnsi="Corbel" w:cs="ArialMT"/>
          <w:color w:val="241F1F"/>
          <w:kern w:val="0"/>
          <w:sz w:val="22"/>
          <w:lang w:bidi="ar-SA"/>
        </w:rPr>
      </w:pP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Las instituciones económicas deben enfocarse en los siguientes objetivos:</w:t>
      </w: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Recaudar y administrar capital económico proveniente de los ciudadanos.</w:t>
      </w: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Proponer estrategias en el plano económico para favorecer el desarrollo general delos ciudadanos.</w:t>
      </w: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Atender las demandas de consumo de la población.</w:t>
      </w: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Brindar apoyo a los sectores productivos del país (campo, industria, tecnología, turismo, etc.) cuando enfrentan dificultades.</w:t>
      </w: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Proteger a los consumidores, estableciendo políticas justas de costos y distribución de productos.</w:t>
      </w: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Determinar la mejor manera para generar la riqueza.</w:t>
      </w:r>
    </w:p>
    <w:p w:rsidR="00CB2953" w:rsidRDefault="00CB2953" w:rsidP="00CB2953">
      <w:pPr>
        <w:suppressAutoHyphens w:val="0"/>
        <w:autoSpaceDE w:val="0"/>
        <w:adjustRightInd w:val="0"/>
        <w:jc w:val="both"/>
        <w:rPr>
          <w:rFonts w:ascii="Corbel" w:hAnsi="Corbel" w:cs="ArialMT"/>
          <w:color w:val="241F1F"/>
          <w:kern w:val="0"/>
          <w:sz w:val="22"/>
          <w:lang w:bidi="ar-SA"/>
        </w:rPr>
      </w:pPr>
    </w:p>
    <w:p w:rsidR="00CB2953" w:rsidRDefault="00CB2953" w:rsidP="00CB2953">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Conoce algunas de las principales instituciones económicas en nuestro país, su misión y objetivos que persiguen. Observa el cuadro siguiente:</w:t>
      </w:r>
    </w:p>
    <w:p w:rsidR="00CB2953" w:rsidRDefault="00CB2953" w:rsidP="00CB2953">
      <w:pPr>
        <w:suppressAutoHyphens w:val="0"/>
        <w:autoSpaceDE w:val="0"/>
        <w:adjustRightInd w:val="0"/>
        <w:rPr>
          <w:rFonts w:ascii="ArialMT" w:hAnsi="ArialMT" w:cs="ArialMT"/>
          <w:color w:val="241F1F"/>
          <w:kern w:val="0"/>
          <w:sz w:val="23"/>
          <w:szCs w:val="23"/>
          <w:lang w:bidi="ar-SA"/>
        </w:rPr>
      </w:pPr>
    </w:p>
    <w:tbl>
      <w:tblPr>
        <w:tblStyle w:val="Tablaconcuadrcula"/>
        <w:tblW w:w="0" w:type="auto"/>
        <w:tblInd w:w="0" w:type="dxa"/>
        <w:tblLayout w:type="fixed"/>
        <w:tblLook w:val="04A0" w:firstRow="1" w:lastRow="0" w:firstColumn="1" w:lastColumn="0" w:noHBand="0" w:noVBand="1"/>
      </w:tblPr>
      <w:tblGrid>
        <w:gridCol w:w="2830"/>
        <w:gridCol w:w="3402"/>
        <w:gridCol w:w="3730"/>
      </w:tblGrid>
      <w:tr w:rsidR="00CB2953" w:rsidTr="001A4B6E">
        <w:tc>
          <w:tcPr>
            <w:tcW w:w="2830" w:type="dxa"/>
            <w:tcBorders>
              <w:top w:val="single" w:sz="4" w:space="0" w:color="auto"/>
              <w:left w:val="single" w:sz="4" w:space="0" w:color="auto"/>
              <w:bottom w:val="single" w:sz="4" w:space="0" w:color="auto"/>
              <w:right w:val="single" w:sz="4" w:space="0" w:color="auto"/>
            </w:tcBorders>
            <w:hideMark/>
          </w:tcPr>
          <w:p w:rsidR="00CB2953" w:rsidRDefault="00CB2953" w:rsidP="001A4B6E">
            <w:pPr>
              <w:suppressAutoHyphens w:val="0"/>
              <w:autoSpaceDE w:val="0"/>
              <w:adjustRightInd w:val="0"/>
              <w:jc w:val="both"/>
              <w:rPr>
                <w:rFonts w:ascii="Corbel" w:hAnsi="Corbel" w:cs="ArialMT"/>
                <w:b/>
                <w:color w:val="241F1F"/>
                <w:kern w:val="0"/>
                <w:sz w:val="22"/>
                <w:szCs w:val="22"/>
                <w:lang w:bidi="ar-SA"/>
              </w:rPr>
            </w:pPr>
            <w:r>
              <w:rPr>
                <w:rFonts w:ascii="Corbel" w:hAnsi="Corbel" w:cs="ArialMT"/>
                <w:b/>
                <w:color w:val="241F1F"/>
                <w:kern w:val="0"/>
                <w:sz w:val="22"/>
                <w:szCs w:val="22"/>
                <w:lang w:bidi="ar-SA"/>
              </w:rPr>
              <w:t>Institución</w:t>
            </w:r>
          </w:p>
        </w:tc>
        <w:tc>
          <w:tcPr>
            <w:tcW w:w="3402" w:type="dxa"/>
            <w:tcBorders>
              <w:top w:val="single" w:sz="4" w:space="0" w:color="auto"/>
              <w:left w:val="single" w:sz="4" w:space="0" w:color="auto"/>
              <w:bottom w:val="single" w:sz="4" w:space="0" w:color="auto"/>
              <w:right w:val="single" w:sz="4" w:space="0" w:color="auto"/>
            </w:tcBorders>
            <w:hideMark/>
          </w:tcPr>
          <w:p w:rsidR="00CB2953" w:rsidRDefault="00CB2953" w:rsidP="001A4B6E">
            <w:pPr>
              <w:suppressAutoHyphens w:val="0"/>
              <w:autoSpaceDE w:val="0"/>
              <w:adjustRightInd w:val="0"/>
              <w:jc w:val="both"/>
              <w:rPr>
                <w:rFonts w:ascii="Corbel" w:hAnsi="Corbel" w:cs="ArialMT"/>
                <w:b/>
                <w:color w:val="241F1F"/>
                <w:kern w:val="0"/>
                <w:sz w:val="22"/>
                <w:szCs w:val="22"/>
                <w:lang w:bidi="ar-SA"/>
              </w:rPr>
            </w:pPr>
            <w:r>
              <w:rPr>
                <w:rFonts w:ascii="Corbel" w:hAnsi="Corbel" w:cs="ArialMT"/>
                <w:b/>
                <w:color w:val="241F1F"/>
                <w:kern w:val="0"/>
                <w:sz w:val="22"/>
                <w:szCs w:val="22"/>
                <w:lang w:bidi="ar-SA"/>
              </w:rPr>
              <w:t>Misión</w:t>
            </w:r>
          </w:p>
        </w:tc>
        <w:tc>
          <w:tcPr>
            <w:tcW w:w="3730" w:type="dxa"/>
            <w:tcBorders>
              <w:top w:val="single" w:sz="4" w:space="0" w:color="auto"/>
              <w:left w:val="single" w:sz="4" w:space="0" w:color="auto"/>
              <w:bottom w:val="single" w:sz="4" w:space="0" w:color="auto"/>
              <w:right w:val="single" w:sz="4" w:space="0" w:color="auto"/>
            </w:tcBorders>
            <w:hideMark/>
          </w:tcPr>
          <w:p w:rsidR="00CB2953" w:rsidRDefault="00CB2953" w:rsidP="001A4B6E">
            <w:pPr>
              <w:suppressAutoHyphens w:val="0"/>
              <w:autoSpaceDE w:val="0"/>
              <w:adjustRightInd w:val="0"/>
              <w:jc w:val="both"/>
              <w:rPr>
                <w:rFonts w:ascii="Corbel" w:hAnsi="Corbel" w:cs="ArialMT"/>
                <w:b/>
                <w:color w:val="241F1F"/>
                <w:kern w:val="0"/>
                <w:sz w:val="22"/>
                <w:szCs w:val="22"/>
                <w:lang w:bidi="ar-SA"/>
              </w:rPr>
            </w:pPr>
            <w:r>
              <w:rPr>
                <w:rFonts w:ascii="Corbel" w:hAnsi="Corbel" w:cs="ArialMT"/>
                <w:b/>
                <w:color w:val="241F1F"/>
                <w:kern w:val="0"/>
                <w:sz w:val="22"/>
                <w:szCs w:val="22"/>
                <w:lang w:bidi="ar-SA"/>
              </w:rPr>
              <w:t>Objetivos</w:t>
            </w:r>
          </w:p>
        </w:tc>
      </w:tr>
      <w:tr w:rsidR="00CB2953" w:rsidTr="001A4B6E">
        <w:tc>
          <w:tcPr>
            <w:tcW w:w="2830" w:type="dxa"/>
            <w:tcBorders>
              <w:top w:val="single" w:sz="4" w:space="0" w:color="auto"/>
              <w:left w:val="single" w:sz="4" w:space="0" w:color="auto"/>
              <w:bottom w:val="single" w:sz="4" w:space="0" w:color="auto"/>
              <w:right w:val="single" w:sz="4" w:space="0" w:color="auto"/>
            </w:tcBorders>
          </w:tcPr>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PROFECO</w:t>
            </w:r>
          </w:p>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Procuraduría Federal del Consumidor</w:t>
            </w:r>
          </w:p>
          <w:p w:rsidR="00CB2953" w:rsidRDefault="00CB2953" w:rsidP="001A4B6E">
            <w:pPr>
              <w:suppressAutoHyphens w:val="0"/>
              <w:autoSpaceDE w:val="0"/>
              <w:adjustRightInd w:val="0"/>
              <w:jc w:val="both"/>
              <w:rPr>
                <w:rFonts w:ascii="Corbel" w:hAnsi="Corbel" w:cs="ArialMT"/>
                <w:color w:val="241F1F"/>
                <w:kern w:val="0"/>
                <w:sz w:val="22"/>
                <w:szCs w:val="22"/>
                <w:lang w:bidi="ar-SA"/>
              </w:rPr>
            </w:pPr>
          </w:p>
          <w:p w:rsidR="00CB2953" w:rsidRDefault="00CB2953" w:rsidP="001A4B6E">
            <w:pPr>
              <w:suppressAutoHyphens w:val="0"/>
              <w:autoSpaceDE w:val="0"/>
              <w:adjustRightInd w:val="0"/>
              <w:jc w:val="center"/>
              <w:rPr>
                <w:rFonts w:ascii="Corbel" w:hAnsi="Corbel" w:cs="ArialMT"/>
                <w:color w:val="241F1F"/>
                <w:kern w:val="0"/>
                <w:sz w:val="22"/>
                <w:szCs w:val="22"/>
                <w:lang w:bidi="ar-SA"/>
              </w:rPr>
            </w:pPr>
            <w:r>
              <w:rPr>
                <w:rFonts w:ascii="Corbel" w:hAnsi="Corbel" w:cs="ArialMT"/>
                <w:noProof/>
                <w:color w:val="241F1F"/>
                <w:kern w:val="0"/>
                <w:sz w:val="22"/>
                <w:szCs w:val="22"/>
                <w:lang w:eastAsia="es-MX" w:bidi="ar-SA"/>
              </w:rPr>
              <w:drawing>
                <wp:inline distT="0" distB="0" distL="0" distR="0" wp14:anchorId="49E34297" wp14:editId="2E7E7D8A">
                  <wp:extent cx="1738630" cy="902970"/>
                  <wp:effectExtent l="0" t="0" r="0" b="0"/>
                  <wp:docPr id="5" name="Imagen 5" descr="Resultado de imagen para prof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Resultado de imagen para profe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8630" cy="902970"/>
                          </a:xfrm>
                          <a:prstGeom prst="rect">
                            <a:avLst/>
                          </a:prstGeom>
                          <a:noFill/>
                          <a:ln>
                            <a:noFill/>
                          </a:ln>
                        </pic:spPr>
                      </pic:pic>
                    </a:graphicData>
                  </a:graphic>
                </wp:inline>
              </w:drawing>
            </w:r>
          </w:p>
        </w:tc>
        <w:tc>
          <w:tcPr>
            <w:tcW w:w="3402" w:type="dxa"/>
            <w:tcBorders>
              <w:top w:val="single" w:sz="4" w:space="0" w:color="auto"/>
              <w:left w:val="single" w:sz="4" w:space="0" w:color="auto"/>
              <w:bottom w:val="single" w:sz="4" w:space="0" w:color="auto"/>
              <w:right w:val="single" w:sz="4" w:space="0" w:color="auto"/>
            </w:tcBorders>
            <w:hideMark/>
          </w:tcPr>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Proteger y promover los derechos de los consumidores, garantizando relaciones comerciales equitativas que fortalezcan la cultura de consumo responsable y el acceso en mejores condiciones de mercado a productos y servicios, asegurando certeza, legalidad y seguridad jurídica dentro del marco normativo de los Derechos Humanos reconocidos para los consumidores.</w:t>
            </w:r>
          </w:p>
        </w:tc>
        <w:tc>
          <w:tcPr>
            <w:tcW w:w="3730" w:type="dxa"/>
            <w:tcBorders>
              <w:top w:val="single" w:sz="4" w:space="0" w:color="auto"/>
              <w:left w:val="single" w:sz="4" w:space="0" w:color="auto"/>
              <w:bottom w:val="single" w:sz="4" w:space="0" w:color="auto"/>
              <w:right w:val="single" w:sz="4" w:space="0" w:color="auto"/>
            </w:tcBorders>
            <w:hideMark/>
          </w:tcPr>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Corbel"/>
                <w:color w:val="241F1F"/>
                <w:kern w:val="0"/>
                <w:sz w:val="22"/>
                <w:szCs w:val="22"/>
                <w:lang w:bidi="ar-SA"/>
              </w:rPr>
              <w:t>*</w:t>
            </w:r>
            <w:r>
              <w:rPr>
                <w:rFonts w:ascii="Corbel" w:hAnsi="Corbel" w:cs="ArialMT"/>
                <w:color w:val="241F1F"/>
                <w:kern w:val="0"/>
                <w:sz w:val="22"/>
                <w:szCs w:val="22"/>
                <w:lang w:bidi="ar-SA"/>
              </w:rPr>
              <w:t>Proteger y defender los derechos del consumidor.</w:t>
            </w:r>
          </w:p>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Corbel"/>
                <w:color w:val="241F1F"/>
                <w:kern w:val="0"/>
                <w:sz w:val="22"/>
                <w:szCs w:val="22"/>
                <w:lang w:bidi="ar-SA"/>
              </w:rPr>
              <w:t>*</w:t>
            </w:r>
            <w:r>
              <w:rPr>
                <w:rFonts w:ascii="Corbel" w:hAnsi="Corbel" w:cs="ArialMT"/>
                <w:color w:val="241F1F"/>
                <w:kern w:val="0"/>
                <w:sz w:val="22"/>
                <w:szCs w:val="22"/>
                <w:lang w:bidi="ar-SA"/>
              </w:rPr>
              <w:t>Generar una cultura de consumo responsable.</w:t>
            </w:r>
          </w:p>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Corbel"/>
                <w:color w:val="241F1F"/>
                <w:kern w:val="0"/>
                <w:sz w:val="22"/>
                <w:szCs w:val="22"/>
                <w:lang w:bidi="ar-SA"/>
              </w:rPr>
              <w:t>*</w:t>
            </w:r>
            <w:r>
              <w:rPr>
                <w:rFonts w:ascii="Corbel" w:hAnsi="Corbel" w:cs="ArialMT"/>
                <w:color w:val="241F1F"/>
                <w:kern w:val="0"/>
                <w:sz w:val="22"/>
                <w:szCs w:val="22"/>
                <w:lang w:bidi="ar-SA"/>
              </w:rPr>
              <w:t>Asegurar información adecuada para la toma de decisiones de consumo.</w:t>
            </w:r>
          </w:p>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Corbel"/>
                <w:color w:val="241F1F"/>
                <w:kern w:val="0"/>
                <w:sz w:val="22"/>
                <w:szCs w:val="22"/>
                <w:lang w:bidi="ar-SA"/>
              </w:rPr>
              <w:t>*</w:t>
            </w:r>
            <w:r>
              <w:rPr>
                <w:rFonts w:ascii="Corbel" w:hAnsi="Corbel" w:cs="ArialMT"/>
                <w:color w:val="241F1F"/>
                <w:kern w:val="0"/>
                <w:sz w:val="22"/>
                <w:szCs w:val="22"/>
                <w:lang w:bidi="ar-SA"/>
              </w:rPr>
              <w:t>Implementar métodos de atención pronta y accesible a los ciudadanos mediante el uso de tecnologías de la información.</w:t>
            </w:r>
          </w:p>
        </w:tc>
      </w:tr>
      <w:tr w:rsidR="00CB2953" w:rsidTr="001A4B6E">
        <w:tc>
          <w:tcPr>
            <w:tcW w:w="2830" w:type="dxa"/>
            <w:tcBorders>
              <w:top w:val="single" w:sz="4" w:space="0" w:color="auto"/>
              <w:left w:val="single" w:sz="4" w:space="0" w:color="auto"/>
              <w:bottom w:val="single" w:sz="4" w:space="0" w:color="auto"/>
              <w:right w:val="single" w:sz="4" w:space="0" w:color="auto"/>
            </w:tcBorders>
          </w:tcPr>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Banco de México</w:t>
            </w:r>
          </w:p>
          <w:p w:rsidR="00CB2953" w:rsidRDefault="00CB2953" w:rsidP="001A4B6E">
            <w:pPr>
              <w:suppressAutoHyphens w:val="0"/>
              <w:autoSpaceDE w:val="0"/>
              <w:adjustRightInd w:val="0"/>
              <w:jc w:val="both"/>
              <w:rPr>
                <w:rFonts w:ascii="Corbel" w:hAnsi="Corbel" w:cs="ArialMT"/>
                <w:color w:val="241F1F"/>
                <w:kern w:val="0"/>
                <w:sz w:val="22"/>
                <w:szCs w:val="22"/>
                <w:lang w:bidi="ar-SA"/>
              </w:rPr>
            </w:pPr>
          </w:p>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noProof/>
                <w:color w:val="241F1F"/>
                <w:kern w:val="0"/>
                <w:sz w:val="22"/>
                <w:szCs w:val="22"/>
                <w:lang w:eastAsia="es-MX" w:bidi="ar-SA"/>
              </w:rPr>
              <w:drawing>
                <wp:inline distT="0" distB="0" distL="0" distR="0" wp14:anchorId="45A2D313" wp14:editId="128865BC">
                  <wp:extent cx="1614170" cy="812800"/>
                  <wp:effectExtent l="0" t="0" r="5080" b="6350"/>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4170" cy="812800"/>
                          </a:xfrm>
                          <a:prstGeom prst="rect">
                            <a:avLst/>
                          </a:prstGeom>
                          <a:noFill/>
                          <a:ln>
                            <a:noFill/>
                          </a:ln>
                        </pic:spPr>
                      </pic:pic>
                    </a:graphicData>
                  </a:graphic>
                </wp:inline>
              </w:drawing>
            </w:r>
          </w:p>
        </w:tc>
        <w:tc>
          <w:tcPr>
            <w:tcW w:w="3402" w:type="dxa"/>
            <w:tcBorders>
              <w:top w:val="single" w:sz="4" w:space="0" w:color="auto"/>
              <w:left w:val="single" w:sz="4" w:space="0" w:color="auto"/>
              <w:bottom w:val="single" w:sz="4" w:space="0" w:color="auto"/>
              <w:right w:val="single" w:sz="4" w:space="0" w:color="auto"/>
            </w:tcBorders>
            <w:hideMark/>
          </w:tcPr>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Por mandato constitucional, es autónomo en sus funciones y administración. Su finalidad es proveer a la economía del país de moneda nacional.</w:t>
            </w:r>
          </w:p>
        </w:tc>
        <w:tc>
          <w:tcPr>
            <w:tcW w:w="3730" w:type="dxa"/>
            <w:tcBorders>
              <w:top w:val="single" w:sz="4" w:space="0" w:color="auto"/>
              <w:left w:val="single" w:sz="4" w:space="0" w:color="auto"/>
              <w:bottom w:val="single" w:sz="4" w:space="0" w:color="auto"/>
              <w:right w:val="single" w:sz="4" w:space="0" w:color="auto"/>
            </w:tcBorders>
            <w:hideMark/>
          </w:tcPr>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Corbel"/>
                <w:color w:val="241F1F"/>
                <w:kern w:val="0"/>
                <w:sz w:val="22"/>
                <w:szCs w:val="22"/>
                <w:lang w:bidi="ar-SA"/>
              </w:rPr>
              <w:t>*</w:t>
            </w:r>
            <w:r>
              <w:rPr>
                <w:rFonts w:ascii="Corbel" w:hAnsi="Corbel" w:cs="ArialMT"/>
                <w:color w:val="241F1F"/>
                <w:kern w:val="0"/>
                <w:sz w:val="22"/>
                <w:szCs w:val="22"/>
                <w:lang w:bidi="ar-SA"/>
              </w:rPr>
              <w:t>Su objetivo prioritario es procurar la estabilidad del poder adquisitivo de dicha moneda.</w:t>
            </w:r>
          </w:p>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Corbel"/>
                <w:color w:val="241F1F"/>
                <w:kern w:val="0"/>
                <w:sz w:val="22"/>
                <w:szCs w:val="22"/>
                <w:lang w:bidi="ar-SA"/>
              </w:rPr>
              <w:t>*</w:t>
            </w:r>
            <w:r>
              <w:rPr>
                <w:rFonts w:ascii="Corbel" w:hAnsi="Corbel" w:cs="ArialMT"/>
                <w:color w:val="241F1F"/>
                <w:kern w:val="0"/>
                <w:sz w:val="22"/>
                <w:szCs w:val="22"/>
                <w:lang w:bidi="ar-SA"/>
              </w:rPr>
              <w:t>Promover el sano desarrollo del sistema financiero.</w:t>
            </w:r>
          </w:p>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Corbel"/>
                <w:color w:val="241F1F"/>
                <w:kern w:val="0"/>
                <w:sz w:val="22"/>
                <w:szCs w:val="22"/>
                <w:lang w:bidi="ar-SA"/>
              </w:rPr>
              <w:lastRenderedPageBreak/>
              <w:t>*</w:t>
            </w:r>
            <w:r>
              <w:rPr>
                <w:rFonts w:ascii="Corbel" w:hAnsi="Corbel" w:cs="ArialMT"/>
                <w:color w:val="241F1F"/>
                <w:kern w:val="0"/>
                <w:sz w:val="22"/>
                <w:szCs w:val="22"/>
                <w:lang w:bidi="ar-SA"/>
              </w:rPr>
              <w:t xml:space="preserve">Propiciar el buen funcionamiento de los sistemas de pago. </w:t>
            </w:r>
          </w:p>
        </w:tc>
      </w:tr>
      <w:tr w:rsidR="00CB2953" w:rsidTr="001A4B6E">
        <w:tc>
          <w:tcPr>
            <w:tcW w:w="2830" w:type="dxa"/>
            <w:tcBorders>
              <w:top w:val="single" w:sz="4" w:space="0" w:color="auto"/>
              <w:left w:val="single" w:sz="4" w:space="0" w:color="auto"/>
              <w:bottom w:val="single" w:sz="4" w:space="0" w:color="auto"/>
              <w:right w:val="single" w:sz="4" w:space="0" w:color="auto"/>
            </w:tcBorders>
          </w:tcPr>
          <w:p w:rsidR="00CB2953" w:rsidRDefault="00CB2953" w:rsidP="001A4B6E">
            <w:pPr>
              <w:suppressAutoHyphens w:val="0"/>
              <w:autoSpaceDE w:val="0"/>
              <w:adjustRightInd w:val="0"/>
              <w:jc w:val="both"/>
              <w:rPr>
                <w:rFonts w:ascii="Corbel" w:hAnsi="Corbel" w:cs="ArialMT"/>
                <w:color w:val="241F1F"/>
                <w:kern w:val="0"/>
                <w:sz w:val="22"/>
                <w:szCs w:val="22"/>
                <w:lang w:bidi="ar-SA"/>
              </w:rPr>
            </w:pPr>
          </w:p>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SAT  Servicio de Administración Tributaria</w:t>
            </w:r>
          </w:p>
          <w:p w:rsidR="00CB2953" w:rsidRDefault="00CB2953" w:rsidP="001A4B6E">
            <w:pPr>
              <w:suppressAutoHyphens w:val="0"/>
              <w:autoSpaceDE w:val="0"/>
              <w:adjustRightInd w:val="0"/>
              <w:jc w:val="both"/>
              <w:rPr>
                <w:rFonts w:ascii="Corbel" w:hAnsi="Corbel" w:cs="ArialMT"/>
                <w:color w:val="241F1F"/>
                <w:kern w:val="0"/>
                <w:sz w:val="22"/>
                <w:szCs w:val="22"/>
                <w:lang w:bidi="ar-SA"/>
              </w:rPr>
            </w:pPr>
          </w:p>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noProof/>
                <w:color w:val="241F1F"/>
                <w:kern w:val="0"/>
                <w:sz w:val="22"/>
                <w:szCs w:val="22"/>
                <w:lang w:eastAsia="es-MX" w:bidi="ar-SA"/>
              </w:rPr>
              <w:drawing>
                <wp:inline distT="0" distB="0" distL="0" distR="0" wp14:anchorId="15B38B02" wp14:editId="23E87790">
                  <wp:extent cx="1783715" cy="1625600"/>
                  <wp:effectExtent l="0" t="0" r="6985" b="0"/>
                  <wp:docPr id="3" name="Imagen 3" descr="Resultado de imagen para 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Resultado de imagen para sa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3715" cy="1625600"/>
                          </a:xfrm>
                          <a:prstGeom prst="rect">
                            <a:avLst/>
                          </a:prstGeom>
                          <a:noFill/>
                          <a:ln>
                            <a:noFill/>
                          </a:ln>
                        </pic:spPr>
                      </pic:pic>
                    </a:graphicData>
                  </a:graphic>
                </wp:inline>
              </w:drawing>
            </w:r>
          </w:p>
        </w:tc>
        <w:tc>
          <w:tcPr>
            <w:tcW w:w="3402" w:type="dxa"/>
            <w:tcBorders>
              <w:top w:val="single" w:sz="4" w:space="0" w:color="auto"/>
              <w:left w:val="single" w:sz="4" w:space="0" w:color="auto"/>
              <w:bottom w:val="single" w:sz="4" w:space="0" w:color="auto"/>
              <w:right w:val="single" w:sz="4" w:space="0" w:color="auto"/>
            </w:tcBorders>
            <w:hideMark/>
          </w:tcPr>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Recaudar los recursos tributarios y aduaneros que la Ley prevé, dotando al contribuyente de las herramientas necesarias que faciliten el cumplimiento  voluntario.</w:t>
            </w:r>
          </w:p>
        </w:tc>
        <w:tc>
          <w:tcPr>
            <w:tcW w:w="3730" w:type="dxa"/>
            <w:tcBorders>
              <w:top w:val="single" w:sz="4" w:space="0" w:color="auto"/>
              <w:left w:val="single" w:sz="4" w:space="0" w:color="auto"/>
              <w:bottom w:val="single" w:sz="4" w:space="0" w:color="auto"/>
              <w:right w:val="single" w:sz="4" w:space="0" w:color="auto"/>
            </w:tcBorders>
            <w:hideMark/>
          </w:tcPr>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Corbel"/>
                <w:color w:val="241F1F"/>
                <w:kern w:val="0"/>
                <w:sz w:val="22"/>
                <w:szCs w:val="22"/>
                <w:lang w:bidi="ar-SA"/>
              </w:rPr>
              <w:t>*</w:t>
            </w:r>
            <w:r>
              <w:rPr>
                <w:rFonts w:ascii="Corbel" w:hAnsi="Corbel" w:cs="ArialMT"/>
                <w:color w:val="241F1F"/>
                <w:kern w:val="0"/>
                <w:sz w:val="22"/>
                <w:szCs w:val="22"/>
                <w:lang w:bidi="ar-SA"/>
              </w:rPr>
              <w:t xml:space="preserve">Aplicar la legislación fiscal y aduanera, con el fin de que las personas físicas (individuos) y morales (organizaciones) contribuyan, proporcional y equitativamente al gasto público. </w:t>
            </w:r>
          </w:p>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Corbel"/>
                <w:color w:val="241F1F"/>
                <w:kern w:val="0"/>
                <w:sz w:val="22"/>
                <w:szCs w:val="22"/>
                <w:lang w:bidi="ar-SA"/>
              </w:rPr>
              <w:t>*</w:t>
            </w:r>
            <w:r>
              <w:rPr>
                <w:rFonts w:ascii="Corbel" w:hAnsi="Corbel" w:cs="ArialMT"/>
                <w:color w:val="241F1F"/>
                <w:kern w:val="0"/>
                <w:sz w:val="22"/>
                <w:szCs w:val="22"/>
                <w:lang w:bidi="ar-SA"/>
              </w:rPr>
              <w:t>Fiscalizar a los contribuyentes para que cumplan con las</w:t>
            </w:r>
          </w:p>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Disposiciones tributarias y aduaneras que les apliquen.</w:t>
            </w:r>
          </w:p>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Corbel"/>
                <w:color w:val="241F1F"/>
                <w:kern w:val="0"/>
                <w:sz w:val="22"/>
                <w:szCs w:val="22"/>
                <w:lang w:bidi="ar-SA"/>
              </w:rPr>
              <w:t>*</w:t>
            </w:r>
            <w:r>
              <w:rPr>
                <w:rFonts w:ascii="Corbel" w:hAnsi="Corbel" w:cs="ArialMT"/>
                <w:color w:val="241F1F"/>
                <w:kern w:val="0"/>
                <w:sz w:val="22"/>
                <w:szCs w:val="22"/>
                <w:lang w:bidi="ar-SA"/>
              </w:rPr>
              <w:t>Facilitar e incentivar el cumplimiento voluntario de pago de impuestos.</w:t>
            </w:r>
          </w:p>
          <w:p w:rsidR="00CB2953" w:rsidRDefault="00CB2953"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Generar y proporcionar la información necesaria para el diseño y la evaluación de la política tributaria.</w:t>
            </w:r>
          </w:p>
        </w:tc>
      </w:tr>
    </w:tbl>
    <w:p w:rsidR="00CB2953" w:rsidRDefault="00CB2953" w:rsidP="00CB2953">
      <w:pPr>
        <w:suppressAutoHyphens w:val="0"/>
        <w:autoSpaceDE w:val="0"/>
        <w:adjustRightInd w:val="0"/>
        <w:jc w:val="both"/>
        <w:rPr>
          <w:rFonts w:ascii="Corbel" w:hAnsi="Corbel" w:cs="ArialMT"/>
          <w:color w:val="241F1F"/>
          <w:kern w:val="0"/>
          <w:sz w:val="22"/>
          <w:szCs w:val="22"/>
          <w:lang w:bidi="ar-SA"/>
        </w:rPr>
      </w:pPr>
    </w:p>
    <w:p w:rsidR="00CB2953" w:rsidRDefault="00CB2953" w:rsidP="00CB2953">
      <w:pPr>
        <w:pStyle w:val="Ttulo5"/>
        <w:numPr>
          <w:ilvl w:val="2"/>
          <w:numId w:val="1"/>
        </w:numPr>
        <w:rPr>
          <w:sz w:val="22"/>
        </w:rPr>
      </w:pPr>
      <w:bookmarkStart w:id="3" w:name="_Toc505010447"/>
      <w:r>
        <w:rPr>
          <w:sz w:val="22"/>
        </w:rPr>
        <w:t>Salud.</w:t>
      </w:r>
      <w:bookmarkEnd w:id="3"/>
    </w:p>
    <w:p w:rsidR="00CB2953" w:rsidRDefault="00CB2953" w:rsidP="00CB2953">
      <w:pPr>
        <w:ind w:left="360"/>
        <w:rPr>
          <w:rFonts w:ascii="Corbel" w:hAnsi="Corbel"/>
          <w:sz w:val="22"/>
        </w:rPr>
      </w:pPr>
      <w:r>
        <w:rPr>
          <w:rFonts w:ascii="Corbel" w:hAnsi="Corbel"/>
          <w:sz w:val="22"/>
        </w:rPr>
        <w:t>La salud, al igual que la educación, siempre ha sido uno de los temas prioritarios para los gobiernos, pues se encuentra estrechamente relacionado con un adecuado desarrollo de las sociedades. En este sentido, el gobierno se ha preocupado por la creación de instituciones de salud, cuyo objetivo general es buscar las mejores condiciones de conservación de la vida, de prevención y atención a los problemas de salud que puedan presentarse en la población.</w:t>
      </w:r>
    </w:p>
    <w:p w:rsidR="00CB2953" w:rsidRDefault="00CB2953" w:rsidP="00CB2953">
      <w:pPr>
        <w:ind w:left="360"/>
        <w:rPr>
          <w:rFonts w:ascii="Corbel" w:hAnsi="Corbel"/>
          <w:sz w:val="22"/>
        </w:rPr>
      </w:pPr>
      <w:r>
        <w:rPr>
          <w:rFonts w:ascii="Corbel" w:hAnsi="Corbel"/>
          <w:sz w:val="22"/>
        </w:rPr>
        <w:t>Las principales instituciones gubernamentales de salud en nuestro país son las siguientes:</w:t>
      </w:r>
    </w:p>
    <w:p w:rsidR="00CB2953" w:rsidRDefault="00CB2953" w:rsidP="00CB2953">
      <w:pPr>
        <w:ind w:left="360"/>
        <w:rPr>
          <w:rFonts w:ascii="Corbel" w:hAnsi="Corbel"/>
          <w:sz w:val="22"/>
        </w:rPr>
      </w:pPr>
    </w:p>
    <w:p w:rsidR="00CB2953" w:rsidRDefault="00CB2953" w:rsidP="00CB2953">
      <w:pPr>
        <w:ind w:left="360"/>
        <w:rPr>
          <w:rFonts w:ascii="Corbel" w:hAnsi="Corbel"/>
          <w:sz w:val="22"/>
        </w:rPr>
      </w:pPr>
    </w:p>
    <w:p w:rsidR="00CB2953" w:rsidRDefault="00CB2953" w:rsidP="00CB2953">
      <w:pPr>
        <w:ind w:left="360"/>
        <w:rPr>
          <w:rFonts w:ascii="Corbel" w:hAnsi="Corbel"/>
          <w:sz w:val="22"/>
        </w:rPr>
      </w:pPr>
      <w:r>
        <w:rPr>
          <w:rFonts w:ascii="Corbel" w:hAnsi="Corbel"/>
          <w:noProof/>
          <w:sz w:val="22"/>
          <w:lang w:eastAsia="es-MX" w:bidi="ar-SA"/>
        </w:rPr>
        <w:lastRenderedPageBreak/>
        <w:drawing>
          <wp:inline distT="0" distB="0" distL="0" distR="0" wp14:anchorId="283F8CC1" wp14:editId="29079FDB">
            <wp:extent cx="5881370" cy="4233545"/>
            <wp:effectExtent l="38100" t="57150" r="43180" b="52705"/>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B2953" w:rsidRDefault="00CB2953" w:rsidP="00CB2953">
      <w:pPr>
        <w:suppressAutoHyphens w:val="0"/>
        <w:autoSpaceDE w:val="0"/>
        <w:adjustRightInd w:val="0"/>
        <w:jc w:val="both"/>
        <w:rPr>
          <w:rFonts w:ascii="Corbel" w:hAnsi="Corbel" w:cs="ArialMT"/>
          <w:color w:val="241F1F"/>
          <w:kern w:val="0"/>
          <w:sz w:val="22"/>
          <w:szCs w:val="22"/>
          <w:lang w:bidi="ar-SA"/>
        </w:rPr>
      </w:pPr>
      <w:bookmarkStart w:id="4" w:name="_Toc505010448"/>
      <w:r>
        <w:rPr>
          <w:rFonts w:ascii="Corbel" w:hAnsi="Corbel" w:cs="ArialMT"/>
          <w:color w:val="241F1F"/>
          <w:kern w:val="0"/>
          <w:sz w:val="22"/>
          <w:szCs w:val="22"/>
          <w:lang w:bidi="ar-SA"/>
        </w:rPr>
        <w:t>Las instituciones de salud son responsables de la salud de toda la población que vive en México, aun cuando sean de nacionalidad extranjera.</w:t>
      </w:r>
    </w:p>
    <w:p w:rsidR="00CB2953" w:rsidRDefault="00CB2953" w:rsidP="00CB2953">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Sus principales funciones son:</w:t>
      </w:r>
    </w:p>
    <w:p w:rsidR="00CB2953" w:rsidRDefault="00CB2953" w:rsidP="00CB2953">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Otorgar servicios de salud a la población.</w:t>
      </w:r>
    </w:p>
    <w:p w:rsidR="00CB2953" w:rsidRDefault="00CB2953" w:rsidP="00CB2953">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Atender a las personas que padecen alguna enfermedad de cualquier tipo.</w:t>
      </w:r>
    </w:p>
    <w:p w:rsidR="00CB2953" w:rsidRDefault="00CB2953" w:rsidP="00CB2953">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Ofrecer servicios gratuitos de salud, por ejemplo la administración de vacunas.</w:t>
      </w:r>
    </w:p>
    <w:p w:rsidR="00CB2953" w:rsidRDefault="00CB2953" w:rsidP="00CB2953">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Promover la prevención de algunos padecimientos en la población a través de diversas campañas.</w:t>
      </w:r>
    </w:p>
    <w:p w:rsidR="00CB2953" w:rsidRDefault="00CB2953" w:rsidP="00CB2953">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Actuar ante desastres naturales mediante estrategias oportunas de atención a la población.</w:t>
      </w:r>
    </w:p>
    <w:p w:rsidR="00CB2953" w:rsidRDefault="00CB2953" w:rsidP="00CB2953">
      <w:pPr>
        <w:suppressAutoHyphens w:val="0"/>
        <w:autoSpaceDE w:val="0"/>
        <w:adjustRightInd w:val="0"/>
        <w:jc w:val="both"/>
        <w:rPr>
          <w:rFonts w:ascii="Corbel" w:hAnsi="Corbel" w:cs="ArialMT-Identity-H"/>
          <w:color w:val="241F1F"/>
          <w:kern w:val="0"/>
          <w:sz w:val="22"/>
          <w:szCs w:val="22"/>
          <w:lang w:bidi="ar-SA"/>
        </w:rPr>
      </w:pPr>
      <w:r>
        <w:rPr>
          <w:rFonts w:ascii="Corbel" w:hAnsi="Corbel" w:cs="ArialMT"/>
          <w:color w:val="241F1F"/>
          <w:kern w:val="0"/>
          <w:sz w:val="22"/>
          <w:szCs w:val="22"/>
          <w:lang w:bidi="ar-SA"/>
        </w:rPr>
        <w:t>• Realizar investigación científica en el campo de la salud.</w:t>
      </w:r>
    </w:p>
    <w:p w:rsidR="00CB2953" w:rsidRDefault="00CB2953" w:rsidP="00CB2953">
      <w:pPr>
        <w:pStyle w:val="Ttulo5"/>
        <w:jc w:val="both"/>
        <w:rPr>
          <w:b w:val="0"/>
          <w:sz w:val="22"/>
          <w:szCs w:val="22"/>
        </w:rPr>
      </w:pPr>
      <w:r>
        <w:rPr>
          <w:rFonts w:cs="ArialMT"/>
          <w:b w:val="0"/>
          <w:color w:val="241F1F"/>
          <w:kern w:val="0"/>
          <w:sz w:val="22"/>
          <w:szCs w:val="22"/>
          <w:lang w:bidi="ar-SA"/>
        </w:rPr>
        <w:t>•  Formar y capacitar a personal calificado para la atención a la ciudanía.</w:t>
      </w:r>
    </w:p>
    <w:p w:rsidR="00CB2953" w:rsidRDefault="00CB2953" w:rsidP="00CB2953">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Hasta antes del año 2004, muchos mexicanos no contaban con servicios públicos de seguridad social, ya que sólo las personas asalariadas, como parte de sus prestaciones laborales, tenía acceso al IMSS o ISSSTE, junto con sus dependientes económicos. Así que en el año 2004 se creó el Sistema de Protección Social en Salud, mejor conocido como Seguro Popular, a fin de que las personas no asalariadas tuvieran este servicio.</w:t>
      </w:r>
    </w:p>
    <w:p w:rsidR="00CB2953" w:rsidRDefault="00CB2953" w:rsidP="00CB2953">
      <w:pPr>
        <w:pStyle w:val="Ttulo5"/>
        <w:ind w:left="1080"/>
        <w:rPr>
          <w:sz w:val="22"/>
        </w:rPr>
      </w:pPr>
    </w:p>
    <w:p w:rsidR="00CB2953" w:rsidRDefault="00CB2953" w:rsidP="00CB2953">
      <w:pPr>
        <w:pStyle w:val="Ttulo5"/>
        <w:numPr>
          <w:ilvl w:val="2"/>
          <w:numId w:val="1"/>
        </w:numPr>
        <w:rPr>
          <w:sz w:val="22"/>
        </w:rPr>
      </w:pPr>
      <w:r>
        <w:rPr>
          <w:sz w:val="22"/>
        </w:rPr>
        <w:t>Cultura.</w:t>
      </w:r>
      <w:bookmarkEnd w:id="4"/>
    </w:p>
    <w:p w:rsidR="00CB2953" w:rsidRDefault="00CB2953" w:rsidP="00CB2953">
      <w:pPr>
        <w:suppressAutoHyphens w:val="0"/>
        <w:autoSpaceDE w:val="0"/>
        <w:adjustRightInd w:val="0"/>
        <w:jc w:val="both"/>
        <w:rPr>
          <w:rFonts w:ascii="Corbel" w:hAnsi="Corbel" w:cs="ArialMT"/>
          <w:color w:val="241F1F"/>
          <w:kern w:val="0"/>
          <w:sz w:val="22"/>
          <w:szCs w:val="22"/>
          <w:lang w:bidi="ar-SA"/>
        </w:rPr>
        <w:sectPr w:rsidR="00CB2953" w:rsidSect="00CB2953">
          <w:type w:val="continuous"/>
          <w:pgSz w:w="12240" w:h="15840"/>
          <w:pgMar w:top="1417" w:right="1701" w:bottom="1417" w:left="1701" w:header="708" w:footer="708" w:gutter="0"/>
          <w:cols w:space="708"/>
          <w:docGrid w:linePitch="360"/>
        </w:sectPr>
      </w:pPr>
    </w:p>
    <w:p w:rsidR="00CB2953" w:rsidRDefault="00CB2953" w:rsidP="00CB2953">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Cuando nos referimos a las instituciones culturales, hablamos de aquellas instancias que, por un lado, preservan el patrimonio histórico del país y, por otro, promueven las </w:t>
      </w:r>
      <w:r>
        <w:rPr>
          <w:rFonts w:ascii="Corbel" w:hAnsi="Corbel" w:cs="ArialMT"/>
          <w:color w:val="241F1F"/>
          <w:kern w:val="0"/>
          <w:sz w:val="22"/>
          <w:szCs w:val="22"/>
          <w:lang w:bidi="ar-SA"/>
        </w:rPr>
        <w:t xml:space="preserve">expresiones artísticas humanas que se manifiestan a través de la música, la pintura, la escultura, la danza, el teatro, las obras literarias y el cine. El aspecto cultural también </w:t>
      </w:r>
      <w:r>
        <w:rPr>
          <w:rFonts w:ascii="Corbel" w:hAnsi="Corbel" w:cs="ArialMT"/>
          <w:color w:val="241F1F"/>
          <w:kern w:val="0"/>
          <w:sz w:val="22"/>
          <w:szCs w:val="22"/>
          <w:lang w:bidi="ar-SA"/>
        </w:rPr>
        <w:lastRenderedPageBreak/>
        <w:t>es un elemento esencial en el desarrollo integral y pleno de los ciudadanos.</w:t>
      </w:r>
    </w:p>
    <w:p w:rsidR="00CB2953" w:rsidRDefault="00CB2953" w:rsidP="00CB2953">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Una de las instituciones más reconocidas en este campo es el INAH (Instituto Nacional de Antropología e Historia), se trata de un organismo del gobierno federal que se fundó en 1939 a fin de garantizar la investigación, conservación, protección y difusión del </w:t>
      </w:r>
      <w:r>
        <w:rPr>
          <w:rFonts w:ascii="Corbel" w:hAnsi="Corbel" w:cs="ArialMT"/>
          <w:color w:val="241F1F"/>
          <w:kern w:val="0"/>
          <w:sz w:val="22"/>
          <w:szCs w:val="22"/>
          <w:lang w:bidi="ar-SA"/>
        </w:rPr>
        <w:t>patrimonio prehistórico, arqueológico, antropológico, histórico y paleontológico de México. Su creación ha sido fundamental para preservar el patrimonio cultural.</w:t>
      </w:r>
    </w:p>
    <w:p w:rsidR="00CB2953" w:rsidRDefault="00CB2953" w:rsidP="00CB2953">
      <w:pPr>
        <w:suppressAutoHyphens w:val="0"/>
        <w:autoSpaceDE w:val="0"/>
        <w:adjustRightInd w:val="0"/>
        <w:jc w:val="both"/>
        <w:rPr>
          <w:rFonts w:ascii="Corbel" w:hAnsi="Corbel" w:cs="ArialMT"/>
          <w:color w:val="241F1F"/>
          <w:kern w:val="0"/>
          <w:sz w:val="22"/>
          <w:szCs w:val="22"/>
          <w:lang w:bidi="ar-SA"/>
        </w:rPr>
      </w:pPr>
    </w:p>
    <w:p w:rsidR="00CB2953" w:rsidRPr="00C827AF" w:rsidRDefault="00CB2953" w:rsidP="00CB2953">
      <w:pPr>
        <w:suppressAutoHyphens w:val="0"/>
        <w:autoSpaceDE w:val="0"/>
        <w:adjustRightInd w:val="0"/>
        <w:jc w:val="both"/>
        <w:rPr>
          <w:rFonts w:ascii="Corbel" w:hAnsi="Corbel" w:cs="ArialMT"/>
          <w:color w:val="FF0000"/>
          <w:kern w:val="0"/>
          <w:sz w:val="22"/>
          <w:szCs w:val="22"/>
          <w:lang w:bidi="ar-SA"/>
        </w:rPr>
      </w:pPr>
      <w:r w:rsidRPr="00C827AF">
        <w:rPr>
          <w:rFonts w:ascii="Corbel" w:hAnsi="Corbel" w:cs="ArialMT" w:hint="eastAsia"/>
          <w:color w:val="FF0000"/>
          <w:kern w:val="0"/>
          <w:sz w:val="22"/>
          <w:szCs w:val="22"/>
          <w:lang w:bidi="ar-SA"/>
        </w:rPr>
        <w:t>http://www.agenda.inah.gob.mx/images/interfaz/logos_sep-conaculta-inah_Nuevo.png</w:t>
      </w:r>
    </w:p>
    <w:p w:rsidR="00CB2953" w:rsidRDefault="00CB2953" w:rsidP="00CB2953">
      <w:pPr>
        <w:suppressAutoHyphens w:val="0"/>
        <w:autoSpaceDE w:val="0"/>
        <w:adjustRightInd w:val="0"/>
        <w:jc w:val="both"/>
        <w:rPr>
          <w:rFonts w:ascii="Corbel" w:hAnsi="Corbel" w:cs="ArialMT"/>
          <w:color w:val="241F1F"/>
          <w:kern w:val="0"/>
          <w:sz w:val="22"/>
          <w:szCs w:val="22"/>
          <w:lang w:bidi="ar-SA"/>
        </w:rPr>
        <w:sectPr w:rsidR="00CB2953" w:rsidSect="00CB2953">
          <w:type w:val="continuous"/>
          <w:pgSz w:w="12240" w:h="15840"/>
          <w:pgMar w:top="1417" w:right="1701" w:bottom="1417" w:left="1701" w:header="708" w:footer="708" w:gutter="0"/>
          <w:cols w:num="2" w:space="708"/>
          <w:docGrid w:linePitch="360"/>
        </w:sectPr>
      </w:pPr>
    </w:p>
    <w:p w:rsidR="00CB2953" w:rsidRDefault="00CB2953" w:rsidP="00CB2953">
      <w:pPr>
        <w:suppressAutoHyphens w:val="0"/>
        <w:autoSpaceDE w:val="0"/>
        <w:adjustRightInd w:val="0"/>
        <w:jc w:val="both"/>
        <w:rPr>
          <w:rFonts w:ascii="Corbel" w:hAnsi="Corbel" w:cs="ArialMT"/>
          <w:color w:val="241F1F"/>
          <w:kern w:val="0"/>
          <w:sz w:val="22"/>
          <w:szCs w:val="22"/>
          <w:lang w:bidi="ar-SA"/>
        </w:rPr>
      </w:pPr>
    </w:p>
    <w:p w:rsidR="00CB2953" w:rsidRDefault="00CB2953" w:rsidP="00A0177D">
      <w:pPr>
        <w:pBdr>
          <w:top w:val="single" w:sz="4" w:space="1" w:color="auto"/>
          <w:left w:val="single" w:sz="4" w:space="4" w:color="auto"/>
          <w:bottom w:val="single" w:sz="4" w:space="1" w:color="auto"/>
          <w:right w:val="single" w:sz="4" w:space="4" w:color="auto"/>
        </w:pBd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Sabías que...</w:t>
      </w:r>
    </w:p>
    <w:p w:rsidR="00CB2953" w:rsidRDefault="00A0177D" w:rsidP="00A0177D">
      <w:pPr>
        <w:pBdr>
          <w:top w:val="single" w:sz="4" w:space="1" w:color="auto"/>
          <w:left w:val="single" w:sz="4" w:space="4" w:color="auto"/>
          <w:bottom w:val="single" w:sz="4" w:space="1" w:color="auto"/>
          <w:right w:val="single" w:sz="4" w:space="4" w:color="auto"/>
        </w:pBdr>
        <w:suppressAutoHyphens w:val="0"/>
        <w:autoSpaceDE w:val="0"/>
        <w:adjustRightInd w:val="0"/>
        <w:jc w:val="both"/>
        <w:rPr>
          <w:rFonts w:ascii="Corbel" w:hAnsi="Corbel" w:cs="ArialMT"/>
          <w:color w:val="241F1F"/>
          <w:kern w:val="0"/>
          <w:sz w:val="22"/>
          <w:szCs w:val="22"/>
          <w:lang w:bidi="ar-SA"/>
        </w:rPr>
      </w:pPr>
      <w:r w:rsidRPr="00A0177D">
        <w:rPr>
          <w:rFonts w:ascii="Corbel" w:hAnsi="Corbel" w:cs="TrebuchetMS-Bold" w:hint="eastAsia"/>
          <w:b/>
          <w:bCs/>
          <w:color w:val="FF0000"/>
        </w:rPr>
        <w:t>https://3.bp.blogspot.com/-32tSoH8mpqM/Vy8k9dIfIVI/AAAAAAAAhQU/QfCnRlYworwBcuXK_41P_s4gp4T-JX-ngCLcB/s1600/sabias%2Bque....jpg</w:t>
      </w:r>
      <w:bookmarkStart w:id="5" w:name="_GoBack"/>
      <w:bookmarkEnd w:id="5"/>
    </w:p>
    <w:p w:rsidR="00CB2953" w:rsidRDefault="00CB2953" w:rsidP="00A0177D">
      <w:pPr>
        <w:pBdr>
          <w:top w:val="single" w:sz="4" w:space="1" w:color="auto"/>
          <w:left w:val="single" w:sz="4" w:space="4" w:color="auto"/>
          <w:bottom w:val="single" w:sz="4" w:space="1" w:color="auto"/>
          <w:right w:val="single" w:sz="4" w:space="4" w:color="auto"/>
        </w:pBd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Actualmente, el INAH realiza sus funciones a través de una estructura que se compone de una Secretaría Técnica, responsable de supervisar la realización de sus labores sustantivas, cuyas tareas se llevan a cabo por medio de las siete coordinaciones nacionales y los 31 centros regionales distribuidos en los estados de la República.</w:t>
      </w:r>
    </w:p>
    <w:p w:rsidR="00CB2953" w:rsidRDefault="00CB2953" w:rsidP="00A0177D">
      <w:pPr>
        <w:pBdr>
          <w:top w:val="single" w:sz="4" w:space="1" w:color="auto"/>
          <w:left w:val="single" w:sz="4" w:space="4" w:color="auto"/>
          <w:bottom w:val="single" w:sz="4" w:space="1" w:color="auto"/>
          <w:right w:val="single" w:sz="4" w:space="4" w:color="auto"/>
        </w:pBd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Este organismo es responsable de más de 110 mil monumentos históricos, construidos entre los siglos XVI y XIX, y 29 mil zonas arqueológicas registradas en todo el país, aunque se calcula que debe de haber 200 mil sitios con vestigios arqueológicos de estas últimas, 181 están abiertas al público.</w:t>
      </w:r>
    </w:p>
    <w:p w:rsidR="00CB2953" w:rsidRDefault="00CB2953" w:rsidP="00A0177D">
      <w:pPr>
        <w:pBdr>
          <w:top w:val="single" w:sz="4" w:space="1" w:color="auto"/>
          <w:left w:val="single" w:sz="4" w:space="4" w:color="auto"/>
          <w:bottom w:val="single" w:sz="4" w:space="1" w:color="auto"/>
          <w:right w:val="single" w:sz="4" w:space="4" w:color="auto"/>
        </w:pBd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Asimismo, tiene a su cargo una red de 120 museos en el territorio nacional divididos en categorías, obedeciendo a la  amplitud y calidad de sus colecciones, su situación geográfica y el número de sus visitantes. </w:t>
      </w:r>
    </w:p>
    <w:p w:rsidR="00CB2953" w:rsidRDefault="00CB2953" w:rsidP="00A0177D">
      <w:pPr>
        <w:pBdr>
          <w:top w:val="single" w:sz="4" w:space="1" w:color="auto"/>
          <w:left w:val="single" w:sz="4" w:space="4" w:color="auto"/>
          <w:bottom w:val="single" w:sz="4" w:space="1" w:color="auto"/>
          <w:right w:val="single" w:sz="4" w:space="4" w:color="auto"/>
        </w:pBd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Hay museos nacionales, regionales, locales, de sitio, comunitarios y metropolitanos. Sus exposiciones permanentes dan cuenta del devenir histórico de México y muchas de las piezas que éstos resguardan también han formado parte de exposiciones nacionales e internacionales de carácter temporal sobre diversos temas.</w:t>
      </w:r>
    </w:p>
    <w:p w:rsidR="00CB2953" w:rsidRDefault="00A0177D" w:rsidP="00A0177D">
      <w:pPr>
        <w:pBdr>
          <w:top w:val="single" w:sz="4" w:space="1" w:color="auto"/>
          <w:left w:val="single" w:sz="4" w:space="4" w:color="auto"/>
          <w:bottom w:val="single" w:sz="4" w:space="1" w:color="auto"/>
          <w:right w:val="single" w:sz="4" w:space="4" w:color="auto"/>
        </w:pBdr>
        <w:suppressAutoHyphens w:val="0"/>
        <w:autoSpaceDE w:val="0"/>
        <w:adjustRightInd w:val="0"/>
        <w:jc w:val="both"/>
        <w:rPr>
          <w:rFonts w:ascii="Corbel" w:hAnsi="Corbel" w:cs="ArialMT"/>
          <w:color w:val="241F1F"/>
          <w:kern w:val="0"/>
          <w:sz w:val="22"/>
          <w:szCs w:val="22"/>
          <w:lang w:bidi="ar-SA"/>
        </w:rPr>
      </w:pPr>
      <w:hyperlink r:id="rId14" w:history="1">
        <w:r w:rsidR="00CB2953">
          <w:rPr>
            <w:rStyle w:val="Hipervnculo"/>
            <w:rFonts w:cs="ArialMT"/>
            <w:kern w:val="0"/>
            <w:sz w:val="22"/>
            <w:szCs w:val="22"/>
            <w:lang w:bidi="ar-SA"/>
          </w:rPr>
          <w:t>http://www.inah.gob.mx/iquienes-somos</w:t>
        </w:r>
      </w:hyperlink>
    </w:p>
    <w:p w:rsidR="00CB2953" w:rsidRDefault="00CB2953" w:rsidP="00CB2953">
      <w:pPr>
        <w:suppressAutoHyphens w:val="0"/>
        <w:autoSpaceDE w:val="0"/>
        <w:adjustRightInd w:val="0"/>
        <w:jc w:val="both"/>
        <w:rPr>
          <w:rFonts w:ascii="Corbel" w:hAnsi="Corbel" w:cs="ArialMT"/>
          <w:color w:val="241F1F"/>
          <w:kern w:val="0"/>
          <w:sz w:val="22"/>
          <w:szCs w:val="22"/>
          <w:lang w:bidi="ar-SA"/>
        </w:rPr>
      </w:pPr>
    </w:p>
    <w:p w:rsidR="00CB2953" w:rsidRDefault="00CB2953" w:rsidP="00CB2953">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Entre otras funciones de las instituciones culturales encontramos las siguientes:</w:t>
      </w:r>
    </w:p>
    <w:p w:rsidR="00CB2953" w:rsidRDefault="00CB2953" w:rsidP="00CB2953">
      <w:pPr>
        <w:suppressAutoHyphens w:val="0"/>
        <w:autoSpaceDE w:val="0"/>
        <w:adjustRightInd w:val="0"/>
        <w:jc w:val="both"/>
        <w:rPr>
          <w:rFonts w:ascii="Corbel" w:hAnsi="Corbel" w:cs="ArialMT"/>
          <w:color w:val="241F1F"/>
          <w:kern w:val="0"/>
          <w:sz w:val="22"/>
          <w:szCs w:val="22"/>
          <w:lang w:bidi="ar-SA"/>
        </w:rPr>
      </w:pPr>
    </w:p>
    <w:p w:rsidR="00CB2953" w:rsidRDefault="00CB2953" w:rsidP="00CB2953">
      <w:pPr>
        <w:suppressAutoHyphens w:val="0"/>
        <w:autoSpaceDE w:val="0"/>
        <w:adjustRightInd w:val="0"/>
        <w:jc w:val="both"/>
        <w:rPr>
          <w:rFonts w:ascii="Corbel" w:hAnsi="Corbel" w:cs="ArialMT"/>
          <w:color w:val="241F1F"/>
          <w:kern w:val="0"/>
          <w:sz w:val="22"/>
          <w:szCs w:val="22"/>
          <w:lang w:bidi="ar-SA"/>
        </w:rPr>
      </w:pPr>
      <w:r>
        <w:rPr>
          <w:rFonts w:ascii="Corbel" w:hAnsi="Corbel" w:cs="ArialMT"/>
          <w:noProof/>
          <w:color w:val="241F1F"/>
          <w:kern w:val="0"/>
          <w:sz w:val="22"/>
          <w:szCs w:val="22"/>
          <w:lang w:eastAsia="es-MX" w:bidi="ar-SA"/>
        </w:rPr>
        <w:lastRenderedPageBreak/>
        <w:drawing>
          <wp:inline distT="0" distB="0" distL="0" distR="0" wp14:anchorId="0456D9D6" wp14:editId="12EFA8D5">
            <wp:extent cx="5486400" cy="3206115"/>
            <wp:effectExtent l="0" t="0" r="0" b="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B2953" w:rsidRDefault="00CB2953" w:rsidP="00CB2953">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Otras instituciones gubernamentales que trabajan en el ámbito cultural son:</w:t>
      </w:r>
    </w:p>
    <w:p w:rsidR="00CB2953" w:rsidRDefault="00CB2953" w:rsidP="00CB2953">
      <w:pPr>
        <w:suppressAutoHyphens w:val="0"/>
        <w:autoSpaceDE w:val="0"/>
        <w:adjustRightInd w:val="0"/>
        <w:jc w:val="both"/>
        <w:rPr>
          <w:rFonts w:ascii="Corbel" w:hAnsi="Corbel" w:cs="ArialMT"/>
          <w:color w:val="241F1F"/>
          <w:kern w:val="0"/>
          <w:sz w:val="22"/>
          <w:szCs w:val="22"/>
          <w:lang w:bidi="ar-SA"/>
        </w:rPr>
      </w:pPr>
    </w:p>
    <w:tbl>
      <w:tblPr>
        <w:tblStyle w:val="Tabladelista4-nfasis2"/>
        <w:tblW w:w="0" w:type="auto"/>
        <w:tblInd w:w="0" w:type="dxa"/>
        <w:tblLayout w:type="fixed"/>
        <w:tblLook w:val="04A0" w:firstRow="1" w:lastRow="0" w:firstColumn="1" w:lastColumn="0" w:noHBand="0" w:noVBand="1"/>
      </w:tblPr>
      <w:tblGrid>
        <w:gridCol w:w="4531"/>
        <w:gridCol w:w="5431"/>
      </w:tblGrid>
      <w:tr w:rsidR="00CB2953" w:rsidTr="001A4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nil"/>
            </w:tcBorders>
            <w:vAlign w:val="center"/>
            <w:hideMark/>
          </w:tcPr>
          <w:p w:rsidR="00CB2953" w:rsidRDefault="00CB2953" w:rsidP="001A4B6E">
            <w:pPr>
              <w:suppressAutoHyphens w:val="0"/>
              <w:autoSpaceDE w:val="0"/>
              <w:adjustRightInd w:val="0"/>
              <w:jc w:val="center"/>
              <w:rPr>
                <w:rFonts w:ascii="ArialMT" w:hAnsi="ArialMT" w:cs="ArialMT"/>
                <w:color w:val="241F1F"/>
                <w:kern w:val="0"/>
                <w:sz w:val="23"/>
                <w:szCs w:val="23"/>
                <w:lang w:bidi="ar-SA"/>
              </w:rPr>
            </w:pPr>
            <w:r>
              <w:rPr>
                <w:rFonts w:ascii="ArialMT" w:hAnsi="ArialMT" w:cs="ArialMT"/>
                <w:color w:val="241F1F"/>
                <w:kern w:val="0"/>
                <w:sz w:val="23"/>
                <w:szCs w:val="23"/>
                <w:lang w:bidi="ar-SA"/>
              </w:rPr>
              <w:t>INBA</w:t>
            </w:r>
          </w:p>
        </w:tc>
        <w:tc>
          <w:tcPr>
            <w:tcW w:w="5431" w:type="dxa"/>
            <w:tcBorders>
              <w:left w:val="nil"/>
            </w:tcBorders>
            <w:vAlign w:val="center"/>
            <w:hideMark/>
          </w:tcPr>
          <w:p w:rsidR="00CB2953" w:rsidRDefault="00CB2953" w:rsidP="001A4B6E">
            <w:pPr>
              <w:suppressAutoHyphens w:val="0"/>
              <w:autoSpaceDE w:val="0"/>
              <w:adjustRightInd w:val="0"/>
              <w:jc w:val="center"/>
              <w:cnfStyle w:val="100000000000" w:firstRow="1" w:lastRow="0" w:firstColumn="0" w:lastColumn="0" w:oddVBand="0" w:evenVBand="0" w:oddHBand="0" w:evenHBand="0" w:firstRowFirstColumn="0" w:firstRowLastColumn="0" w:lastRowFirstColumn="0" w:lastRowLastColumn="0"/>
              <w:rPr>
                <w:rFonts w:ascii="ArialMT" w:hAnsi="ArialMT" w:cs="ArialMT"/>
                <w:color w:val="241F1F"/>
                <w:kern w:val="0"/>
                <w:sz w:val="23"/>
                <w:szCs w:val="23"/>
                <w:lang w:bidi="ar-SA"/>
              </w:rPr>
            </w:pPr>
            <w:r>
              <w:rPr>
                <w:rFonts w:ascii="ArialMT" w:hAnsi="ArialMT" w:cs="ArialMT"/>
                <w:color w:val="241F1F"/>
                <w:kern w:val="0"/>
                <w:sz w:val="23"/>
                <w:szCs w:val="23"/>
                <w:lang w:bidi="ar-SA"/>
              </w:rPr>
              <w:t>CONACULTA</w:t>
            </w:r>
          </w:p>
        </w:tc>
      </w:tr>
      <w:tr w:rsidR="00CB2953" w:rsidTr="001A4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4B083" w:themeColor="accent2" w:themeTint="99"/>
              <w:left w:val="single" w:sz="4" w:space="0" w:color="F4B083" w:themeColor="accent2" w:themeTint="99"/>
              <w:bottom w:val="single" w:sz="4" w:space="0" w:color="F4B083" w:themeColor="accent2" w:themeTint="99"/>
              <w:right w:val="nil"/>
            </w:tcBorders>
            <w:vAlign w:val="center"/>
            <w:hideMark/>
          </w:tcPr>
          <w:p w:rsidR="00CB2953" w:rsidRDefault="00CB2953" w:rsidP="001A4B6E">
            <w:pPr>
              <w:suppressAutoHyphens w:val="0"/>
              <w:autoSpaceDE w:val="0"/>
              <w:adjustRightInd w:val="0"/>
              <w:jc w:val="center"/>
              <w:rPr>
                <w:rFonts w:ascii="Calibri" w:hAnsi="Calibri" w:cs="Calibri"/>
                <w:color w:val="241F1F"/>
                <w:kern w:val="0"/>
                <w:sz w:val="19"/>
                <w:szCs w:val="19"/>
                <w:lang w:bidi="ar-SA"/>
              </w:rPr>
            </w:pPr>
            <w:r>
              <w:rPr>
                <w:rFonts w:ascii="Calibri" w:hAnsi="Calibri" w:cs="Calibri"/>
                <w:color w:val="241F1F"/>
                <w:kern w:val="0"/>
                <w:sz w:val="19"/>
                <w:szCs w:val="19"/>
                <w:lang w:bidi="ar-SA"/>
              </w:rPr>
              <w:t>Instituto Nacional de Bellas Artes</w:t>
            </w:r>
          </w:p>
        </w:tc>
        <w:tc>
          <w:tcPr>
            <w:tcW w:w="5431" w:type="dxa"/>
            <w:tcBorders>
              <w:top w:val="single" w:sz="4" w:space="0" w:color="F4B083" w:themeColor="accent2" w:themeTint="99"/>
              <w:left w:val="nil"/>
              <w:bottom w:val="single" w:sz="4" w:space="0" w:color="F4B083" w:themeColor="accent2" w:themeTint="99"/>
              <w:right w:val="single" w:sz="4" w:space="0" w:color="F4B083" w:themeColor="accent2" w:themeTint="99"/>
            </w:tcBorders>
            <w:vAlign w:val="center"/>
            <w:hideMark/>
          </w:tcPr>
          <w:p w:rsidR="00CB2953" w:rsidRDefault="00CB2953" w:rsidP="001A4B6E">
            <w:pPr>
              <w:suppressAutoHyphens w:val="0"/>
              <w:autoSpaceDE w:val="0"/>
              <w:adjustRightInd w:val="0"/>
              <w:jc w:val="center"/>
              <w:cnfStyle w:val="000000100000" w:firstRow="0" w:lastRow="0" w:firstColumn="0" w:lastColumn="0" w:oddVBand="0" w:evenVBand="0" w:oddHBand="1" w:evenHBand="0" w:firstRowFirstColumn="0" w:firstRowLastColumn="0" w:lastRowFirstColumn="0" w:lastRowLastColumn="0"/>
              <w:rPr>
                <w:rFonts w:ascii="ArialMT" w:hAnsi="ArialMT" w:cs="ArialMT"/>
                <w:color w:val="241F1F"/>
                <w:kern w:val="0"/>
                <w:sz w:val="23"/>
                <w:szCs w:val="23"/>
                <w:lang w:bidi="ar-SA"/>
              </w:rPr>
            </w:pPr>
            <w:r>
              <w:rPr>
                <w:rFonts w:ascii="Calibri" w:hAnsi="Calibri" w:cs="Calibri"/>
                <w:color w:val="241F1F"/>
                <w:kern w:val="0"/>
                <w:sz w:val="19"/>
                <w:szCs w:val="19"/>
                <w:lang w:bidi="ar-SA"/>
              </w:rPr>
              <w:t>Consejo Nacional para la Cultura y las Artes</w:t>
            </w:r>
          </w:p>
        </w:tc>
      </w:tr>
      <w:tr w:rsidR="00CB2953" w:rsidTr="001A4B6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4B083" w:themeColor="accent2" w:themeTint="99"/>
              <w:left w:val="single" w:sz="4" w:space="0" w:color="F4B083" w:themeColor="accent2" w:themeTint="99"/>
              <w:bottom w:val="single" w:sz="4" w:space="0" w:color="F4B083" w:themeColor="accent2" w:themeTint="99"/>
              <w:right w:val="nil"/>
            </w:tcBorders>
            <w:vAlign w:val="center"/>
            <w:hideMark/>
          </w:tcPr>
          <w:p w:rsidR="00CB2953" w:rsidRDefault="00CB2953" w:rsidP="001A4B6E">
            <w:pPr>
              <w:suppressAutoHyphens w:val="0"/>
              <w:autoSpaceDE w:val="0"/>
              <w:adjustRightInd w:val="0"/>
              <w:jc w:val="center"/>
              <w:rPr>
                <w:rFonts w:ascii="ArialMT" w:hAnsi="ArialMT" w:cs="ArialMT"/>
                <w:color w:val="241F1F"/>
                <w:kern w:val="0"/>
                <w:sz w:val="23"/>
                <w:szCs w:val="23"/>
                <w:lang w:bidi="ar-SA"/>
              </w:rPr>
            </w:pPr>
            <w:r>
              <w:rPr>
                <w:noProof/>
                <w:lang w:eastAsia="es-MX" w:bidi="ar-SA"/>
              </w:rPr>
              <w:drawing>
                <wp:inline distT="0" distB="0" distL="0" distR="0" wp14:anchorId="0F2CAECD" wp14:editId="403AA386">
                  <wp:extent cx="2776855" cy="734060"/>
                  <wp:effectExtent l="0" t="0" r="4445" b="8890"/>
                  <wp:docPr id="2" name="Imagen 2" descr="Resultado de imagen para i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Resultado de imagen para inb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6855" cy="734060"/>
                          </a:xfrm>
                          <a:prstGeom prst="rect">
                            <a:avLst/>
                          </a:prstGeom>
                          <a:noFill/>
                          <a:ln>
                            <a:noFill/>
                          </a:ln>
                        </pic:spPr>
                      </pic:pic>
                    </a:graphicData>
                  </a:graphic>
                </wp:inline>
              </w:drawing>
            </w:r>
          </w:p>
        </w:tc>
        <w:tc>
          <w:tcPr>
            <w:tcW w:w="5431" w:type="dxa"/>
            <w:tcBorders>
              <w:top w:val="single" w:sz="4" w:space="0" w:color="F4B083" w:themeColor="accent2" w:themeTint="99"/>
              <w:left w:val="nil"/>
              <w:bottom w:val="single" w:sz="4" w:space="0" w:color="F4B083" w:themeColor="accent2" w:themeTint="99"/>
              <w:right w:val="single" w:sz="4" w:space="0" w:color="F4B083" w:themeColor="accent2" w:themeTint="99"/>
            </w:tcBorders>
            <w:vAlign w:val="center"/>
            <w:hideMark/>
          </w:tcPr>
          <w:p w:rsidR="00CB2953" w:rsidRDefault="00CB2953" w:rsidP="001A4B6E">
            <w:pPr>
              <w:suppressAutoHyphens w:val="0"/>
              <w:autoSpaceDE w:val="0"/>
              <w:adjustRightInd w:val="0"/>
              <w:jc w:val="center"/>
              <w:cnfStyle w:val="000000000000" w:firstRow="0" w:lastRow="0" w:firstColumn="0" w:lastColumn="0" w:oddVBand="0" w:evenVBand="0" w:oddHBand="0" w:evenHBand="0" w:firstRowFirstColumn="0" w:firstRowLastColumn="0" w:lastRowFirstColumn="0" w:lastRowLastColumn="0"/>
              <w:rPr>
                <w:rFonts w:ascii="ArialMT" w:hAnsi="ArialMT" w:cs="ArialMT"/>
                <w:color w:val="241F1F"/>
                <w:kern w:val="0"/>
                <w:sz w:val="23"/>
                <w:szCs w:val="23"/>
                <w:lang w:bidi="ar-SA"/>
              </w:rPr>
            </w:pPr>
            <w:r>
              <w:rPr>
                <w:noProof/>
                <w:lang w:eastAsia="es-MX" w:bidi="ar-SA"/>
              </w:rPr>
              <w:drawing>
                <wp:inline distT="0" distB="0" distL="0" distR="0" wp14:anchorId="24A0163C" wp14:editId="2C81CB5F">
                  <wp:extent cx="2889885" cy="937260"/>
                  <wp:effectExtent l="0" t="0" r="5715" b="0"/>
                  <wp:docPr id="1" name="Imagen 1" descr="Resultado de imagen para conacu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Resultado de imagen para conacult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9885" cy="937260"/>
                          </a:xfrm>
                          <a:prstGeom prst="rect">
                            <a:avLst/>
                          </a:prstGeom>
                          <a:noFill/>
                          <a:ln>
                            <a:noFill/>
                          </a:ln>
                        </pic:spPr>
                      </pic:pic>
                    </a:graphicData>
                  </a:graphic>
                </wp:inline>
              </w:drawing>
            </w:r>
          </w:p>
        </w:tc>
      </w:tr>
      <w:tr w:rsidR="00CB2953" w:rsidTr="001A4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4B083" w:themeColor="accent2" w:themeTint="99"/>
              <w:left w:val="single" w:sz="4" w:space="0" w:color="F4B083" w:themeColor="accent2" w:themeTint="99"/>
              <w:bottom w:val="single" w:sz="4" w:space="0" w:color="F4B083" w:themeColor="accent2" w:themeTint="99"/>
              <w:right w:val="nil"/>
            </w:tcBorders>
            <w:hideMark/>
          </w:tcPr>
          <w:p w:rsidR="00CB2953" w:rsidRDefault="00CB2953" w:rsidP="001A4B6E">
            <w:pPr>
              <w:suppressAutoHyphens w:val="0"/>
              <w:autoSpaceDE w:val="0"/>
              <w:adjustRightInd w:val="0"/>
              <w:jc w:val="both"/>
              <w:rPr>
                <w:rFonts w:ascii="Corbel" w:hAnsi="Corbel" w:cs="Calibri"/>
                <w:b w:val="0"/>
                <w:color w:val="241F1F"/>
                <w:kern w:val="0"/>
                <w:sz w:val="19"/>
                <w:szCs w:val="19"/>
                <w:lang w:bidi="ar-SA"/>
              </w:rPr>
            </w:pPr>
            <w:r>
              <w:rPr>
                <w:rFonts w:ascii="Corbel" w:hAnsi="Corbel" w:cs="Calibri"/>
                <w:b w:val="0"/>
                <w:color w:val="241F1F"/>
                <w:kern w:val="0"/>
                <w:sz w:val="19"/>
                <w:szCs w:val="19"/>
                <w:lang w:bidi="ar-SA"/>
              </w:rPr>
              <w:t>El Instituto Nacional de Bellas Artes es el organismo cultural del gobierno mexicano responsable de estimular la producción artística, promover la difusión de las artes y organizar la educación artística en todo el territorio nacional.</w:t>
            </w:r>
          </w:p>
          <w:p w:rsidR="00CB2953" w:rsidRDefault="00CB2953" w:rsidP="001A4B6E">
            <w:pPr>
              <w:suppressAutoHyphens w:val="0"/>
              <w:autoSpaceDE w:val="0"/>
              <w:adjustRightInd w:val="0"/>
              <w:jc w:val="both"/>
              <w:rPr>
                <w:rFonts w:ascii="Corbel" w:hAnsi="Corbel" w:cs="ArialMT"/>
                <w:b w:val="0"/>
                <w:color w:val="241F1F"/>
                <w:kern w:val="0"/>
                <w:sz w:val="23"/>
                <w:szCs w:val="23"/>
                <w:lang w:bidi="ar-SA"/>
              </w:rPr>
            </w:pPr>
            <w:r>
              <w:rPr>
                <w:rFonts w:ascii="Corbel" w:hAnsi="Corbel" w:cs="Calibri"/>
                <w:b w:val="0"/>
                <w:color w:val="241F1F"/>
                <w:kern w:val="0"/>
                <w:sz w:val="19"/>
                <w:szCs w:val="19"/>
                <w:lang w:bidi="ar-SA"/>
              </w:rPr>
              <w:t>Creado por decreto presidencial del 31 de diciembre de 1946, durante el gobierno del Presidente Miguel Alemán Valdés, para conformar un organismo nacional que se ocupara de las diferentes ramas de las bellas artes, se funda una Institución orientada a estimular la producción artística, fructificar la obra de enseñanza y difundir la actividad artística en México. (4)</w:t>
            </w:r>
          </w:p>
        </w:tc>
        <w:tc>
          <w:tcPr>
            <w:tcW w:w="5431" w:type="dxa"/>
            <w:tcBorders>
              <w:top w:val="single" w:sz="4" w:space="0" w:color="F4B083" w:themeColor="accent2" w:themeTint="99"/>
              <w:left w:val="nil"/>
              <w:bottom w:val="single" w:sz="4" w:space="0" w:color="F4B083" w:themeColor="accent2" w:themeTint="99"/>
              <w:right w:val="single" w:sz="4" w:space="0" w:color="F4B083" w:themeColor="accent2" w:themeTint="99"/>
            </w:tcBorders>
          </w:tcPr>
          <w:p w:rsidR="00CB2953" w:rsidRDefault="00CB2953"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Calibri"/>
                <w:color w:val="241F1F"/>
                <w:kern w:val="0"/>
                <w:sz w:val="19"/>
                <w:szCs w:val="19"/>
                <w:lang w:bidi="ar-SA"/>
              </w:rPr>
            </w:pPr>
            <w:r>
              <w:rPr>
                <w:rFonts w:ascii="Corbel" w:hAnsi="Corbel" w:cs="Calibri"/>
                <w:color w:val="241F1F"/>
                <w:kern w:val="0"/>
                <w:sz w:val="19"/>
                <w:szCs w:val="19"/>
                <w:lang w:bidi="ar-SA"/>
              </w:rPr>
              <w:t>El Consejo Nacional para la Cultura y las Artes es la institución encargada de preservar de forma integral el patrimonio cultural de la Nación en sus diversas manifestaciones artísticas y culturales así como estimular los programas orientados a la creación, desarrollo y esparcimiento de las mismas. Las acciones de CONACULTA están encaminadas a mantener un compromiso profesional que beneficie a toda la sociedad mexicana con la promoción y difusión de todo el sector cultural y artístico. (5)</w:t>
            </w:r>
          </w:p>
          <w:p w:rsidR="00CB2953" w:rsidRDefault="00CB2953"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Calibri"/>
                <w:color w:val="241F1F"/>
                <w:kern w:val="0"/>
                <w:sz w:val="19"/>
                <w:szCs w:val="19"/>
                <w:lang w:bidi="ar-SA"/>
              </w:rPr>
            </w:pPr>
          </w:p>
          <w:p w:rsidR="00CB2953" w:rsidRDefault="00CB2953"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17"/>
                <w:szCs w:val="17"/>
                <w:lang w:bidi="ar-SA"/>
              </w:rPr>
            </w:pPr>
            <w:r>
              <w:rPr>
                <w:rFonts w:ascii="Corbel" w:hAnsi="Corbel" w:cs="ArialMT"/>
                <w:color w:val="241F1F"/>
                <w:kern w:val="0"/>
                <w:sz w:val="17"/>
                <w:szCs w:val="17"/>
                <w:lang w:bidi="ar-SA"/>
              </w:rPr>
              <w:t>(4) http://www.bellasartes.gob.mx/index.php/his</w:t>
            </w:r>
          </w:p>
          <w:p w:rsidR="00CB2953" w:rsidRDefault="00CB2953"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3"/>
                <w:szCs w:val="23"/>
                <w:lang w:bidi="ar-SA"/>
              </w:rPr>
            </w:pPr>
            <w:r>
              <w:rPr>
                <w:rFonts w:ascii="Corbel" w:hAnsi="Corbel" w:cs="ArialMT"/>
                <w:color w:val="241F1F"/>
                <w:kern w:val="0"/>
                <w:sz w:val="17"/>
                <w:szCs w:val="17"/>
                <w:lang w:bidi="ar-SA"/>
              </w:rPr>
              <w:t>(5) http://www.conaculta.gob.mx/</w:t>
            </w:r>
          </w:p>
        </w:tc>
      </w:tr>
    </w:tbl>
    <w:p w:rsidR="00CB2953" w:rsidRDefault="00CB2953" w:rsidP="00CB2953">
      <w:pPr>
        <w:suppressAutoHyphens w:val="0"/>
        <w:autoSpaceDE w:val="0"/>
        <w:adjustRightInd w:val="0"/>
        <w:jc w:val="both"/>
        <w:rPr>
          <w:rFonts w:ascii="ArialMT" w:hAnsi="ArialMT" w:cs="ArialMT"/>
          <w:color w:val="241F1F"/>
          <w:kern w:val="0"/>
          <w:sz w:val="23"/>
          <w:szCs w:val="23"/>
          <w:lang w:bidi="ar-SA"/>
        </w:rPr>
      </w:pPr>
    </w:p>
    <w:p w:rsidR="00CB2953" w:rsidRDefault="00CB2953" w:rsidP="00CB2953">
      <w:pPr>
        <w:suppressAutoHyphens w:val="0"/>
        <w:autoSpaceDE w:val="0"/>
        <w:adjustRightInd w:val="0"/>
        <w:jc w:val="both"/>
        <w:rPr>
          <w:rFonts w:ascii="Corbel" w:hAnsi="Corbel" w:cs="ArialMT"/>
          <w:color w:val="241F1F"/>
          <w:kern w:val="0"/>
          <w:sz w:val="22"/>
          <w:szCs w:val="22"/>
          <w:lang w:bidi="ar-SA"/>
        </w:rPr>
      </w:pPr>
    </w:p>
    <w:p w:rsidR="000D6848" w:rsidRDefault="000D6848">
      <w:pPr>
        <w:rPr>
          <w:rFonts w:hint="eastAsia"/>
        </w:rPr>
      </w:pPr>
    </w:p>
    <w:sectPr w:rsidR="000D6848" w:rsidSect="00CB2953">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MT">
    <w:altName w:val="Arial"/>
    <w:charset w:val="00"/>
    <w:family w:val="swiss"/>
    <w:pitch w:val="variable"/>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 w:name="TrebuchetMS-Bold">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1713B"/>
    <w:multiLevelType w:val="multilevel"/>
    <w:tmpl w:val="5DEA4156"/>
    <w:lvl w:ilvl="0">
      <w:start w:val="1"/>
      <w:numFmt w:val="decimal"/>
      <w:lvlText w:val="%1."/>
      <w:lvlJc w:val="left"/>
      <w:pPr>
        <w:ind w:left="720" w:hanging="360"/>
      </w:pPr>
    </w:lvl>
    <w:lvl w:ilvl="1">
      <w:start w:val="6"/>
      <w:numFmt w:val="decimal"/>
      <w:isLgl/>
      <w:lvlText w:val="%1.%2"/>
      <w:lvlJc w:val="left"/>
      <w:pPr>
        <w:ind w:left="1020" w:hanging="660"/>
      </w:pPr>
    </w:lvl>
    <w:lvl w:ilvl="2">
      <w:start w:val="3"/>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0"/>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953"/>
    <w:rsid w:val="000D6848"/>
    <w:rsid w:val="00A0177D"/>
    <w:rsid w:val="00CB29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A21CD-2C16-46DF-94B0-4C15EC1C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53"/>
    <w:pPr>
      <w:suppressAutoHyphens/>
      <w:autoSpaceDN w:val="0"/>
      <w:spacing w:after="0" w:line="240" w:lineRule="auto"/>
    </w:pPr>
    <w:rPr>
      <w:rFonts w:ascii="Liberation Serif" w:eastAsia="SimSun" w:hAnsi="Liberation Serif" w:cs="Arial"/>
      <w:kern w:val="3"/>
      <w:sz w:val="24"/>
      <w:szCs w:val="24"/>
      <w:lang w:eastAsia="zh-CN" w:bidi="hi-IN"/>
    </w:rPr>
  </w:style>
  <w:style w:type="paragraph" w:styleId="Ttulo3">
    <w:name w:val="heading 3"/>
    <w:basedOn w:val="Normal"/>
    <w:next w:val="Normal"/>
    <w:link w:val="Ttulo3Car"/>
    <w:uiPriority w:val="9"/>
    <w:semiHidden/>
    <w:unhideWhenUsed/>
    <w:qFormat/>
    <w:rsid w:val="00CB2953"/>
    <w:pPr>
      <w:keepNext/>
      <w:keepLines/>
      <w:spacing w:before="40" w:line="360" w:lineRule="auto"/>
      <w:outlineLvl w:val="2"/>
    </w:pPr>
    <w:rPr>
      <w:rFonts w:ascii="Corbel" w:eastAsiaTheme="majorEastAsia" w:hAnsi="Corbel" w:cs="Mangal"/>
      <w:b/>
      <w:szCs w:val="21"/>
    </w:rPr>
  </w:style>
  <w:style w:type="paragraph" w:styleId="Ttulo5">
    <w:name w:val="heading 5"/>
    <w:basedOn w:val="Normal"/>
    <w:next w:val="Normal"/>
    <w:link w:val="Ttulo5Car"/>
    <w:uiPriority w:val="9"/>
    <w:semiHidden/>
    <w:unhideWhenUsed/>
    <w:qFormat/>
    <w:rsid w:val="00CB2953"/>
    <w:pPr>
      <w:keepNext/>
      <w:keepLines/>
      <w:spacing w:before="40" w:line="360" w:lineRule="auto"/>
      <w:outlineLvl w:val="4"/>
    </w:pPr>
    <w:rPr>
      <w:rFonts w:ascii="Corbel" w:eastAsiaTheme="majorEastAsia" w:hAnsi="Corbel" w:cs="Mangal"/>
      <w:b/>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CB2953"/>
    <w:rPr>
      <w:rFonts w:ascii="Corbel" w:eastAsiaTheme="majorEastAsia" w:hAnsi="Corbel" w:cs="Mangal"/>
      <w:b/>
      <w:kern w:val="3"/>
      <w:sz w:val="24"/>
      <w:szCs w:val="21"/>
      <w:lang w:eastAsia="zh-CN" w:bidi="hi-IN"/>
    </w:rPr>
  </w:style>
  <w:style w:type="character" w:customStyle="1" w:styleId="Ttulo5Car">
    <w:name w:val="Título 5 Car"/>
    <w:basedOn w:val="Fuentedeprrafopredeter"/>
    <w:link w:val="Ttulo5"/>
    <w:uiPriority w:val="9"/>
    <w:semiHidden/>
    <w:rsid w:val="00CB2953"/>
    <w:rPr>
      <w:rFonts w:ascii="Corbel" w:eastAsiaTheme="majorEastAsia" w:hAnsi="Corbel" w:cs="Mangal"/>
      <w:b/>
      <w:kern w:val="3"/>
      <w:sz w:val="24"/>
      <w:szCs w:val="21"/>
      <w:lang w:eastAsia="zh-CN" w:bidi="hi-IN"/>
    </w:rPr>
  </w:style>
  <w:style w:type="character" w:styleId="Hipervnculo">
    <w:name w:val="Hyperlink"/>
    <w:basedOn w:val="Fuentedeprrafopredeter"/>
    <w:uiPriority w:val="99"/>
    <w:unhideWhenUsed/>
    <w:rsid w:val="00CB2953"/>
    <w:rPr>
      <w:color w:val="0563C1" w:themeColor="hyperlink"/>
      <w:u w:val="single"/>
    </w:rPr>
  </w:style>
  <w:style w:type="table" w:styleId="Tablaconcuadrcula">
    <w:name w:val="Table Grid"/>
    <w:basedOn w:val="Tablanormal"/>
    <w:uiPriority w:val="39"/>
    <w:rsid w:val="00CB2953"/>
    <w:pPr>
      <w:autoSpaceDN w:val="0"/>
      <w:spacing w:after="0" w:line="240" w:lineRule="auto"/>
    </w:pPr>
    <w:rPr>
      <w:rFonts w:ascii="Liberation Serif" w:eastAsia="SimSun" w:hAnsi="Liberation Serif" w:cs="Arial"/>
      <w:kern w:val="3"/>
      <w:sz w:val="24"/>
      <w:szCs w:val="24"/>
      <w:lang w:eastAsia="zh-C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2">
    <w:name w:val="List Table 4 Accent 2"/>
    <w:basedOn w:val="Tablanormal"/>
    <w:uiPriority w:val="49"/>
    <w:rsid w:val="00CB2953"/>
    <w:pPr>
      <w:autoSpaceDN w:val="0"/>
      <w:spacing w:after="0" w:line="240" w:lineRule="auto"/>
    </w:pPr>
    <w:rPr>
      <w:rFonts w:ascii="Liberation Serif" w:eastAsia="SimSun" w:hAnsi="Liberation Serif" w:cs="Arial"/>
      <w:kern w:val="3"/>
      <w:sz w:val="24"/>
      <w:szCs w:val="24"/>
      <w:lang w:eastAsia="zh-CN" w:bidi="hi-IN"/>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Textoennegrita">
    <w:name w:val="Strong"/>
    <w:basedOn w:val="Fuentedeprrafopredeter"/>
    <w:uiPriority w:val="22"/>
    <w:qFormat/>
    <w:rsid w:val="00CB2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hyperlink" Target="http://realidadoaxaca.com/wp-content/uploads/2017/09/ine-logo.jpg" TargetMode="Externa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www.inah.gob.mx/iquienes-somos" TargetMode="Externa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image" Target="../media/image8.png"/><Relationship Id="rId4" Type="http://schemas.openxmlformats.org/officeDocument/2006/relationships/image" Target="../media/image7.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image" Target="../media/image8.png"/><Relationship Id="rId4"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76BC52-A9BE-43D6-9AAB-D73218D528C4}" type="doc">
      <dgm:prSet loTypeId="urn:microsoft.com/office/officeart/2005/8/layout/vList4" loCatId="picture" qsTypeId="urn:microsoft.com/office/officeart/2005/8/quickstyle/simple3" qsCatId="simple" csTypeId="urn:microsoft.com/office/officeart/2005/8/colors/accent2_3" csCatId="accent2" phldr="1"/>
      <dgm:spPr/>
      <dgm:t>
        <a:bodyPr/>
        <a:lstStyle/>
        <a:p>
          <a:endParaRPr lang="es-MX"/>
        </a:p>
      </dgm:t>
    </dgm:pt>
    <dgm:pt modelId="{15EF3989-5778-4CB2-8B59-FCD2C3458EF1}">
      <dgm:prSet phldrT="[Texto]"/>
      <dgm:spPr/>
      <dgm:t>
        <a:bodyPr/>
        <a:lstStyle/>
        <a:p>
          <a:r>
            <a:rPr lang="es-MX"/>
            <a:t>IMSS (Instituto Mexicano del Seguro Social)</a:t>
          </a:r>
        </a:p>
      </dgm:t>
    </dgm:pt>
    <dgm:pt modelId="{87442297-C2AA-4EC0-B631-866A17CCB319}" type="parTrans" cxnId="{90DB443E-0271-4E51-8B06-E39C6CBE39DB}">
      <dgm:prSet/>
      <dgm:spPr/>
      <dgm:t>
        <a:bodyPr/>
        <a:lstStyle/>
        <a:p>
          <a:endParaRPr lang="es-MX"/>
        </a:p>
      </dgm:t>
    </dgm:pt>
    <dgm:pt modelId="{06D5B0FC-C02D-486F-8021-0DEE03F67964}" type="sibTrans" cxnId="{90DB443E-0271-4E51-8B06-E39C6CBE39DB}">
      <dgm:prSet/>
      <dgm:spPr/>
      <dgm:t>
        <a:bodyPr/>
        <a:lstStyle/>
        <a:p>
          <a:endParaRPr lang="es-MX"/>
        </a:p>
      </dgm:t>
    </dgm:pt>
    <dgm:pt modelId="{6A98979A-7CD1-463F-AC5E-441FDCEA9F24}">
      <dgm:prSet phldrT="[Texto]"/>
      <dgm:spPr/>
      <dgm:t>
        <a:bodyPr/>
        <a:lstStyle/>
        <a:p>
          <a:r>
            <a:rPr lang="es-MX"/>
            <a:t>SEDENA (Secretaría de la Defensa Nacional)</a:t>
          </a:r>
        </a:p>
      </dgm:t>
    </dgm:pt>
    <dgm:pt modelId="{24C60614-E467-4491-BF5F-06214870AF4D}" type="parTrans" cxnId="{21D37172-CC85-4090-8C12-01D1E6D60BD4}">
      <dgm:prSet/>
      <dgm:spPr/>
      <dgm:t>
        <a:bodyPr/>
        <a:lstStyle/>
        <a:p>
          <a:endParaRPr lang="es-MX"/>
        </a:p>
      </dgm:t>
    </dgm:pt>
    <dgm:pt modelId="{C8D38814-DFCA-4EDC-90FD-AF5A53054432}" type="sibTrans" cxnId="{21D37172-CC85-4090-8C12-01D1E6D60BD4}">
      <dgm:prSet/>
      <dgm:spPr/>
      <dgm:t>
        <a:bodyPr/>
        <a:lstStyle/>
        <a:p>
          <a:endParaRPr lang="es-MX"/>
        </a:p>
      </dgm:t>
    </dgm:pt>
    <dgm:pt modelId="{4388A100-B79F-45F5-96D0-288C0DA916F7}">
      <dgm:prSet phldrT="[Texto]"/>
      <dgm:spPr/>
      <dgm:t>
        <a:bodyPr/>
        <a:lstStyle/>
        <a:p>
          <a:r>
            <a:rPr lang="es-MX"/>
            <a:t>SSA (Secretaría de Salud)</a:t>
          </a:r>
        </a:p>
      </dgm:t>
    </dgm:pt>
    <dgm:pt modelId="{F5973924-BCD9-49A5-B0E2-630B71E7539B}" type="parTrans" cxnId="{4957D2CD-3937-4C37-87CB-535A46FAE248}">
      <dgm:prSet/>
      <dgm:spPr/>
      <dgm:t>
        <a:bodyPr/>
        <a:lstStyle/>
        <a:p>
          <a:endParaRPr lang="es-MX"/>
        </a:p>
      </dgm:t>
    </dgm:pt>
    <dgm:pt modelId="{0B7C13B9-FC43-42D1-B86F-C9E477A0026C}" type="sibTrans" cxnId="{4957D2CD-3937-4C37-87CB-535A46FAE248}">
      <dgm:prSet/>
      <dgm:spPr/>
      <dgm:t>
        <a:bodyPr/>
        <a:lstStyle/>
        <a:p>
          <a:endParaRPr lang="es-MX"/>
        </a:p>
      </dgm:t>
    </dgm:pt>
    <dgm:pt modelId="{F5AA0A91-D455-4BD9-A3D9-DED93BE426D8}">
      <dgm:prSet/>
      <dgm:spPr/>
      <dgm:t>
        <a:bodyPr/>
        <a:lstStyle/>
        <a:p>
          <a:r>
            <a:rPr lang="es-MX"/>
            <a:t>PEMEX (Petróleos Mexicanos)</a:t>
          </a:r>
        </a:p>
      </dgm:t>
    </dgm:pt>
    <dgm:pt modelId="{5201A84B-6FCA-46F5-8DEE-786942FCC50C}" type="parTrans" cxnId="{F86C716B-F3F4-4B70-84AA-AAA20FF560F1}">
      <dgm:prSet/>
      <dgm:spPr/>
      <dgm:t>
        <a:bodyPr/>
        <a:lstStyle/>
        <a:p>
          <a:endParaRPr lang="es-MX"/>
        </a:p>
      </dgm:t>
    </dgm:pt>
    <dgm:pt modelId="{821EE1C5-C7E1-457B-9C62-B399262B9000}" type="sibTrans" cxnId="{F86C716B-F3F4-4B70-84AA-AAA20FF560F1}">
      <dgm:prSet/>
      <dgm:spPr/>
      <dgm:t>
        <a:bodyPr/>
        <a:lstStyle/>
        <a:p>
          <a:endParaRPr lang="es-MX"/>
        </a:p>
      </dgm:t>
    </dgm:pt>
    <dgm:pt modelId="{9331BB20-F907-4073-9630-6B133480F601}">
      <dgm:prSet/>
      <dgm:spPr/>
      <dgm:t>
        <a:bodyPr/>
        <a:lstStyle/>
        <a:p>
          <a:r>
            <a:rPr lang="es-MX"/>
            <a:t>ISSSTE (Instituto de seguridad y servicios sociales de los trabajadores del estado)</a:t>
          </a:r>
        </a:p>
      </dgm:t>
    </dgm:pt>
    <dgm:pt modelId="{748B73B7-C8D4-461D-81C1-379E631E6B19}" type="sibTrans" cxnId="{8447D8E6-2106-466C-A1FF-F692512F4D33}">
      <dgm:prSet/>
      <dgm:spPr/>
      <dgm:t>
        <a:bodyPr/>
        <a:lstStyle/>
        <a:p>
          <a:endParaRPr lang="es-MX"/>
        </a:p>
      </dgm:t>
    </dgm:pt>
    <dgm:pt modelId="{49E25272-9A07-4FCD-B848-F8F4DE32E068}" type="parTrans" cxnId="{8447D8E6-2106-466C-A1FF-F692512F4D33}">
      <dgm:prSet/>
      <dgm:spPr/>
      <dgm:t>
        <a:bodyPr/>
        <a:lstStyle/>
        <a:p>
          <a:endParaRPr lang="es-MX"/>
        </a:p>
      </dgm:t>
    </dgm:pt>
    <dgm:pt modelId="{95EA72FB-6FD4-43FC-BBC2-D8ACFB4F414A}" type="pres">
      <dgm:prSet presAssocID="{ED76BC52-A9BE-43D6-9AAB-D73218D528C4}" presName="linear" presStyleCnt="0">
        <dgm:presLayoutVars>
          <dgm:dir/>
          <dgm:resizeHandles val="exact"/>
        </dgm:presLayoutVars>
      </dgm:prSet>
      <dgm:spPr/>
      <dgm:t>
        <a:bodyPr/>
        <a:lstStyle/>
        <a:p>
          <a:endParaRPr lang="es-MX"/>
        </a:p>
      </dgm:t>
    </dgm:pt>
    <dgm:pt modelId="{7B12C414-1243-4E23-B745-95F5CB12E90C}" type="pres">
      <dgm:prSet presAssocID="{15EF3989-5778-4CB2-8B59-FCD2C3458EF1}" presName="comp" presStyleCnt="0"/>
      <dgm:spPr/>
    </dgm:pt>
    <dgm:pt modelId="{D569A094-89DA-4C70-9A35-4E9DE80C895C}" type="pres">
      <dgm:prSet presAssocID="{15EF3989-5778-4CB2-8B59-FCD2C3458EF1}" presName="box" presStyleLbl="node1" presStyleIdx="0" presStyleCnt="5"/>
      <dgm:spPr/>
      <dgm:t>
        <a:bodyPr/>
        <a:lstStyle/>
        <a:p>
          <a:endParaRPr lang="es-MX"/>
        </a:p>
      </dgm:t>
    </dgm:pt>
    <dgm:pt modelId="{90640095-BC77-477F-8CD2-E231A79C010D}" type="pres">
      <dgm:prSet presAssocID="{15EF3989-5778-4CB2-8B59-FCD2C3458EF1}" presName="img" presStyleLbl="fgImgPlace1" presStyleIdx="0" presStyleCnt="5"/>
      <dgm:spPr>
        <a:blipFill rotWithShape="1">
          <a:blip xmlns:r="http://schemas.openxmlformats.org/officeDocument/2006/relationships" r:embed="rId1"/>
          <a:stretch>
            <a:fillRect/>
          </a:stretch>
        </a:blipFill>
      </dgm:spPr>
    </dgm:pt>
    <dgm:pt modelId="{6CF41EAC-502C-4F39-859B-F9CB49B05A92}" type="pres">
      <dgm:prSet presAssocID="{15EF3989-5778-4CB2-8B59-FCD2C3458EF1}" presName="text" presStyleLbl="node1" presStyleIdx="0" presStyleCnt="5">
        <dgm:presLayoutVars>
          <dgm:bulletEnabled val="1"/>
        </dgm:presLayoutVars>
      </dgm:prSet>
      <dgm:spPr/>
      <dgm:t>
        <a:bodyPr/>
        <a:lstStyle/>
        <a:p>
          <a:endParaRPr lang="es-MX"/>
        </a:p>
      </dgm:t>
    </dgm:pt>
    <dgm:pt modelId="{1BE73311-BDE1-4836-9252-1868E76BC334}" type="pres">
      <dgm:prSet presAssocID="{06D5B0FC-C02D-486F-8021-0DEE03F67964}" presName="spacer" presStyleCnt="0"/>
      <dgm:spPr/>
    </dgm:pt>
    <dgm:pt modelId="{93A4FB37-C743-4FE9-9493-8374B13C7C57}" type="pres">
      <dgm:prSet presAssocID="{6A98979A-7CD1-463F-AC5E-441FDCEA9F24}" presName="comp" presStyleCnt="0"/>
      <dgm:spPr/>
    </dgm:pt>
    <dgm:pt modelId="{6B2082AE-8B3A-43A0-8185-8C2D064728C5}" type="pres">
      <dgm:prSet presAssocID="{6A98979A-7CD1-463F-AC5E-441FDCEA9F24}" presName="box" presStyleLbl="node1" presStyleIdx="1" presStyleCnt="5"/>
      <dgm:spPr/>
      <dgm:t>
        <a:bodyPr/>
        <a:lstStyle/>
        <a:p>
          <a:endParaRPr lang="es-MX"/>
        </a:p>
      </dgm:t>
    </dgm:pt>
    <dgm:pt modelId="{3AA0F55E-000E-4D69-AABF-86A58A6E9929}" type="pres">
      <dgm:prSet presAssocID="{6A98979A-7CD1-463F-AC5E-441FDCEA9F24}" presName="img" presStyleLbl="fgImgPlace1" presStyleIdx="1" presStyleCnt="5"/>
      <dgm:spPr>
        <a:blipFill rotWithShape="1">
          <a:blip xmlns:r="http://schemas.openxmlformats.org/officeDocument/2006/relationships" r:embed="rId2"/>
          <a:stretch>
            <a:fillRect/>
          </a:stretch>
        </a:blipFill>
      </dgm:spPr>
    </dgm:pt>
    <dgm:pt modelId="{9C12D958-143A-4169-9A56-B7ADD268F445}" type="pres">
      <dgm:prSet presAssocID="{6A98979A-7CD1-463F-AC5E-441FDCEA9F24}" presName="text" presStyleLbl="node1" presStyleIdx="1" presStyleCnt="5">
        <dgm:presLayoutVars>
          <dgm:bulletEnabled val="1"/>
        </dgm:presLayoutVars>
      </dgm:prSet>
      <dgm:spPr/>
      <dgm:t>
        <a:bodyPr/>
        <a:lstStyle/>
        <a:p>
          <a:endParaRPr lang="es-MX"/>
        </a:p>
      </dgm:t>
    </dgm:pt>
    <dgm:pt modelId="{A885D055-FCFC-43A3-8522-712308AF0CAB}" type="pres">
      <dgm:prSet presAssocID="{C8D38814-DFCA-4EDC-90FD-AF5A53054432}" presName="spacer" presStyleCnt="0"/>
      <dgm:spPr/>
    </dgm:pt>
    <dgm:pt modelId="{DE56D93D-2D17-43CA-B5DE-8C10897149D3}" type="pres">
      <dgm:prSet presAssocID="{9331BB20-F907-4073-9630-6B133480F601}" presName="comp" presStyleCnt="0"/>
      <dgm:spPr/>
    </dgm:pt>
    <dgm:pt modelId="{157B8D32-5073-4061-BBF8-B02C2CBB0ABC}" type="pres">
      <dgm:prSet presAssocID="{9331BB20-F907-4073-9630-6B133480F601}" presName="box" presStyleLbl="node1" presStyleIdx="2" presStyleCnt="5"/>
      <dgm:spPr/>
      <dgm:t>
        <a:bodyPr/>
        <a:lstStyle/>
        <a:p>
          <a:endParaRPr lang="es-MX"/>
        </a:p>
      </dgm:t>
    </dgm:pt>
    <dgm:pt modelId="{F1A588BD-2E67-43AF-838A-68699294DBA1}" type="pres">
      <dgm:prSet presAssocID="{9331BB20-F907-4073-9630-6B133480F601}" presName="img" presStyleLbl="fgImgPlace1" presStyleIdx="2" presStyleCnt="5" custLinFactNeighborX="2095" custLinFactNeighborY="-2720"/>
      <dgm:spPr>
        <a:blipFill rotWithShape="1">
          <a:blip xmlns:r="http://schemas.openxmlformats.org/officeDocument/2006/relationships" r:embed="rId3"/>
          <a:stretch>
            <a:fillRect/>
          </a:stretch>
        </a:blipFill>
      </dgm:spPr>
    </dgm:pt>
    <dgm:pt modelId="{C7DD14C6-CECC-4B67-B4DA-03B3D3C1F607}" type="pres">
      <dgm:prSet presAssocID="{9331BB20-F907-4073-9630-6B133480F601}" presName="text" presStyleLbl="node1" presStyleIdx="2" presStyleCnt="5">
        <dgm:presLayoutVars>
          <dgm:bulletEnabled val="1"/>
        </dgm:presLayoutVars>
      </dgm:prSet>
      <dgm:spPr/>
      <dgm:t>
        <a:bodyPr/>
        <a:lstStyle/>
        <a:p>
          <a:endParaRPr lang="es-MX"/>
        </a:p>
      </dgm:t>
    </dgm:pt>
    <dgm:pt modelId="{36914241-3DCB-45CC-A691-600E19C104A4}" type="pres">
      <dgm:prSet presAssocID="{748B73B7-C8D4-461D-81C1-379E631E6B19}" presName="spacer" presStyleCnt="0"/>
      <dgm:spPr/>
    </dgm:pt>
    <dgm:pt modelId="{7C8B7E58-475A-42D3-86ED-7429EB73435B}" type="pres">
      <dgm:prSet presAssocID="{F5AA0A91-D455-4BD9-A3D9-DED93BE426D8}" presName="comp" presStyleCnt="0"/>
      <dgm:spPr/>
    </dgm:pt>
    <dgm:pt modelId="{92445BF4-0CBA-414A-87AC-1EFF7C0822CD}" type="pres">
      <dgm:prSet presAssocID="{F5AA0A91-D455-4BD9-A3D9-DED93BE426D8}" presName="box" presStyleLbl="node1" presStyleIdx="3" presStyleCnt="5"/>
      <dgm:spPr/>
      <dgm:t>
        <a:bodyPr/>
        <a:lstStyle/>
        <a:p>
          <a:endParaRPr lang="es-MX"/>
        </a:p>
      </dgm:t>
    </dgm:pt>
    <dgm:pt modelId="{AB8147BC-AE2E-4521-9A3A-B1E1CD11D3AC}" type="pres">
      <dgm:prSet presAssocID="{F5AA0A91-D455-4BD9-A3D9-DED93BE426D8}" presName="img" presStyleLbl="fgImgPlace1" presStyleIdx="3" presStyleCnt="5"/>
      <dgm:spPr>
        <a:blipFill rotWithShape="1">
          <a:blip xmlns:r="http://schemas.openxmlformats.org/officeDocument/2006/relationships" r:embed="rId4"/>
          <a:stretch>
            <a:fillRect/>
          </a:stretch>
        </a:blipFill>
      </dgm:spPr>
    </dgm:pt>
    <dgm:pt modelId="{AC50D672-95F5-4C81-9F6D-6AF9FE9E0E95}" type="pres">
      <dgm:prSet presAssocID="{F5AA0A91-D455-4BD9-A3D9-DED93BE426D8}" presName="text" presStyleLbl="node1" presStyleIdx="3" presStyleCnt="5">
        <dgm:presLayoutVars>
          <dgm:bulletEnabled val="1"/>
        </dgm:presLayoutVars>
      </dgm:prSet>
      <dgm:spPr/>
      <dgm:t>
        <a:bodyPr/>
        <a:lstStyle/>
        <a:p>
          <a:endParaRPr lang="es-MX"/>
        </a:p>
      </dgm:t>
    </dgm:pt>
    <dgm:pt modelId="{D79A583C-8839-45B5-9A29-694DB04C30CB}" type="pres">
      <dgm:prSet presAssocID="{821EE1C5-C7E1-457B-9C62-B399262B9000}" presName="spacer" presStyleCnt="0"/>
      <dgm:spPr/>
    </dgm:pt>
    <dgm:pt modelId="{C6B4EE05-6B75-45C6-A992-5A0F3EA9CBA9}" type="pres">
      <dgm:prSet presAssocID="{4388A100-B79F-45F5-96D0-288C0DA916F7}" presName="comp" presStyleCnt="0"/>
      <dgm:spPr/>
    </dgm:pt>
    <dgm:pt modelId="{738030AE-8185-43C2-9D56-4D7F4904D7FD}" type="pres">
      <dgm:prSet presAssocID="{4388A100-B79F-45F5-96D0-288C0DA916F7}" presName="box" presStyleLbl="node1" presStyleIdx="4" presStyleCnt="5"/>
      <dgm:spPr/>
      <dgm:t>
        <a:bodyPr/>
        <a:lstStyle/>
        <a:p>
          <a:endParaRPr lang="es-MX"/>
        </a:p>
      </dgm:t>
    </dgm:pt>
    <dgm:pt modelId="{E594FE2F-742D-449E-932A-C82E080C6B8F}" type="pres">
      <dgm:prSet presAssocID="{4388A100-B79F-45F5-96D0-288C0DA916F7}" presName="img" presStyleLbl="fgImgPlace1" presStyleIdx="4" presStyleCnt="5"/>
      <dgm:spPr>
        <a:blipFill rotWithShape="1">
          <a:blip xmlns:r="http://schemas.openxmlformats.org/officeDocument/2006/relationships" r:embed="rId5"/>
          <a:stretch>
            <a:fillRect/>
          </a:stretch>
        </a:blipFill>
      </dgm:spPr>
    </dgm:pt>
    <dgm:pt modelId="{32097F07-2E9A-4BE6-BA29-6DA06CDDCFC7}" type="pres">
      <dgm:prSet presAssocID="{4388A100-B79F-45F5-96D0-288C0DA916F7}" presName="text" presStyleLbl="node1" presStyleIdx="4" presStyleCnt="5">
        <dgm:presLayoutVars>
          <dgm:bulletEnabled val="1"/>
        </dgm:presLayoutVars>
      </dgm:prSet>
      <dgm:spPr/>
      <dgm:t>
        <a:bodyPr/>
        <a:lstStyle/>
        <a:p>
          <a:endParaRPr lang="es-MX"/>
        </a:p>
      </dgm:t>
    </dgm:pt>
  </dgm:ptLst>
  <dgm:cxnLst>
    <dgm:cxn modelId="{997C7742-CC80-4860-B5E5-33ACD1612CFE}" type="presOf" srcId="{4388A100-B79F-45F5-96D0-288C0DA916F7}" destId="{32097F07-2E9A-4BE6-BA29-6DA06CDDCFC7}" srcOrd="1" destOrd="0" presId="urn:microsoft.com/office/officeart/2005/8/layout/vList4"/>
    <dgm:cxn modelId="{0FAC498D-CFFB-4737-B13C-9BB0A00B6D8E}" type="presOf" srcId="{6A98979A-7CD1-463F-AC5E-441FDCEA9F24}" destId="{9C12D958-143A-4169-9A56-B7ADD268F445}" srcOrd="1" destOrd="0" presId="urn:microsoft.com/office/officeart/2005/8/layout/vList4"/>
    <dgm:cxn modelId="{F86C716B-F3F4-4B70-84AA-AAA20FF560F1}" srcId="{ED76BC52-A9BE-43D6-9AAB-D73218D528C4}" destId="{F5AA0A91-D455-4BD9-A3D9-DED93BE426D8}" srcOrd="3" destOrd="0" parTransId="{5201A84B-6FCA-46F5-8DEE-786942FCC50C}" sibTransId="{821EE1C5-C7E1-457B-9C62-B399262B9000}"/>
    <dgm:cxn modelId="{0F7FF038-3559-4392-973F-FDF3AEFDDE48}" type="presOf" srcId="{9331BB20-F907-4073-9630-6B133480F601}" destId="{157B8D32-5073-4061-BBF8-B02C2CBB0ABC}" srcOrd="0" destOrd="0" presId="urn:microsoft.com/office/officeart/2005/8/layout/vList4"/>
    <dgm:cxn modelId="{B630EB16-2646-40FD-AB2A-FC161479F14D}" type="presOf" srcId="{15EF3989-5778-4CB2-8B59-FCD2C3458EF1}" destId="{6CF41EAC-502C-4F39-859B-F9CB49B05A92}" srcOrd="1" destOrd="0" presId="urn:microsoft.com/office/officeart/2005/8/layout/vList4"/>
    <dgm:cxn modelId="{242A3870-5322-42E1-9F30-6622D591A431}" type="presOf" srcId="{4388A100-B79F-45F5-96D0-288C0DA916F7}" destId="{738030AE-8185-43C2-9D56-4D7F4904D7FD}" srcOrd="0" destOrd="0" presId="urn:microsoft.com/office/officeart/2005/8/layout/vList4"/>
    <dgm:cxn modelId="{2A85BBE9-E30F-4CF7-884B-C3B4D6AA8EE5}" type="presOf" srcId="{9331BB20-F907-4073-9630-6B133480F601}" destId="{C7DD14C6-CECC-4B67-B4DA-03B3D3C1F607}" srcOrd="1" destOrd="0" presId="urn:microsoft.com/office/officeart/2005/8/layout/vList4"/>
    <dgm:cxn modelId="{8447D8E6-2106-466C-A1FF-F692512F4D33}" srcId="{ED76BC52-A9BE-43D6-9AAB-D73218D528C4}" destId="{9331BB20-F907-4073-9630-6B133480F601}" srcOrd="2" destOrd="0" parTransId="{49E25272-9A07-4FCD-B848-F8F4DE32E068}" sibTransId="{748B73B7-C8D4-461D-81C1-379E631E6B19}"/>
    <dgm:cxn modelId="{9550809B-7320-41C1-9A14-3A6734808BD9}" type="presOf" srcId="{15EF3989-5778-4CB2-8B59-FCD2C3458EF1}" destId="{D569A094-89DA-4C70-9A35-4E9DE80C895C}" srcOrd="0" destOrd="0" presId="urn:microsoft.com/office/officeart/2005/8/layout/vList4"/>
    <dgm:cxn modelId="{4045BDF3-F2EE-435A-8CF0-35705F9A78FA}" type="presOf" srcId="{ED76BC52-A9BE-43D6-9AAB-D73218D528C4}" destId="{95EA72FB-6FD4-43FC-BBC2-D8ACFB4F414A}" srcOrd="0" destOrd="0" presId="urn:microsoft.com/office/officeart/2005/8/layout/vList4"/>
    <dgm:cxn modelId="{7392D965-4DCD-4B29-9D31-DFDA60EC2A37}" type="presOf" srcId="{F5AA0A91-D455-4BD9-A3D9-DED93BE426D8}" destId="{AC50D672-95F5-4C81-9F6D-6AF9FE9E0E95}" srcOrd="1" destOrd="0" presId="urn:microsoft.com/office/officeart/2005/8/layout/vList4"/>
    <dgm:cxn modelId="{4957D2CD-3937-4C37-87CB-535A46FAE248}" srcId="{ED76BC52-A9BE-43D6-9AAB-D73218D528C4}" destId="{4388A100-B79F-45F5-96D0-288C0DA916F7}" srcOrd="4" destOrd="0" parTransId="{F5973924-BCD9-49A5-B0E2-630B71E7539B}" sibTransId="{0B7C13B9-FC43-42D1-B86F-C9E477A0026C}"/>
    <dgm:cxn modelId="{81213379-57D7-473B-9563-BABBDD3DD794}" type="presOf" srcId="{6A98979A-7CD1-463F-AC5E-441FDCEA9F24}" destId="{6B2082AE-8B3A-43A0-8185-8C2D064728C5}" srcOrd="0" destOrd="0" presId="urn:microsoft.com/office/officeart/2005/8/layout/vList4"/>
    <dgm:cxn modelId="{4CBB88CF-E96F-4F11-AB05-4EC145746187}" type="presOf" srcId="{F5AA0A91-D455-4BD9-A3D9-DED93BE426D8}" destId="{92445BF4-0CBA-414A-87AC-1EFF7C0822CD}" srcOrd="0" destOrd="0" presId="urn:microsoft.com/office/officeart/2005/8/layout/vList4"/>
    <dgm:cxn modelId="{90DB443E-0271-4E51-8B06-E39C6CBE39DB}" srcId="{ED76BC52-A9BE-43D6-9AAB-D73218D528C4}" destId="{15EF3989-5778-4CB2-8B59-FCD2C3458EF1}" srcOrd="0" destOrd="0" parTransId="{87442297-C2AA-4EC0-B631-866A17CCB319}" sibTransId="{06D5B0FC-C02D-486F-8021-0DEE03F67964}"/>
    <dgm:cxn modelId="{21D37172-CC85-4090-8C12-01D1E6D60BD4}" srcId="{ED76BC52-A9BE-43D6-9AAB-D73218D528C4}" destId="{6A98979A-7CD1-463F-AC5E-441FDCEA9F24}" srcOrd="1" destOrd="0" parTransId="{24C60614-E467-4491-BF5F-06214870AF4D}" sibTransId="{C8D38814-DFCA-4EDC-90FD-AF5A53054432}"/>
    <dgm:cxn modelId="{4D1D4775-43C7-4599-B014-F64EDFDFD4FF}" type="presParOf" srcId="{95EA72FB-6FD4-43FC-BBC2-D8ACFB4F414A}" destId="{7B12C414-1243-4E23-B745-95F5CB12E90C}" srcOrd="0" destOrd="0" presId="urn:microsoft.com/office/officeart/2005/8/layout/vList4"/>
    <dgm:cxn modelId="{AC99D3D0-DC4E-4CFE-9BCD-E718FE40E2F9}" type="presParOf" srcId="{7B12C414-1243-4E23-B745-95F5CB12E90C}" destId="{D569A094-89DA-4C70-9A35-4E9DE80C895C}" srcOrd="0" destOrd="0" presId="urn:microsoft.com/office/officeart/2005/8/layout/vList4"/>
    <dgm:cxn modelId="{5574D5BE-9EBB-4393-BE95-7D297FA32601}" type="presParOf" srcId="{7B12C414-1243-4E23-B745-95F5CB12E90C}" destId="{90640095-BC77-477F-8CD2-E231A79C010D}" srcOrd="1" destOrd="0" presId="urn:microsoft.com/office/officeart/2005/8/layout/vList4"/>
    <dgm:cxn modelId="{7D9C969D-4A0E-46FB-A4B1-FD3D24B7098E}" type="presParOf" srcId="{7B12C414-1243-4E23-B745-95F5CB12E90C}" destId="{6CF41EAC-502C-4F39-859B-F9CB49B05A92}" srcOrd="2" destOrd="0" presId="urn:microsoft.com/office/officeart/2005/8/layout/vList4"/>
    <dgm:cxn modelId="{CAFF7755-0107-4C57-ABCC-74F520171F58}" type="presParOf" srcId="{95EA72FB-6FD4-43FC-BBC2-D8ACFB4F414A}" destId="{1BE73311-BDE1-4836-9252-1868E76BC334}" srcOrd="1" destOrd="0" presId="urn:microsoft.com/office/officeart/2005/8/layout/vList4"/>
    <dgm:cxn modelId="{7D62FE2D-3422-468A-98C0-FCA3D04F1AF1}" type="presParOf" srcId="{95EA72FB-6FD4-43FC-BBC2-D8ACFB4F414A}" destId="{93A4FB37-C743-4FE9-9493-8374B13C7C57}" srcOrd="2" destOrd="0" presId="urn:microsoft.com/office/officeart/2005/8/layout/vList4"/>
    <dgm:cxn modelId="{A296A0AA-5FD0-425B-A6C2-D62D7F98A20D}" type="presParOf" srcId="{93A4FB37-C743-4FE9-9493-8374B13C7C57}" destId="{6B2082AE-8B3A-43A0-8185-8C2D064728C5}" srcOrd="0" destOrd="0" presId="urn:microsoft.com/office/officeart/2005/8/layout/vList4"/>
    <dgm:cxn modelId="{BD2BD60A-D991-4D15-AC71-F6FCBD6E5A27}" type="presParOf" srcId="{93A4FB37-C743-4FE9-9493-8374B13C7C57}" destId="{3AA0F55E-000E-4D69-AABF-86A58A6E9929}" srcOrd="1" destOrd="0" presId="urn:microsoft.com/office/officeart/2005/8/layout/vList4"/>
    <dgm:cxn modelId="{1AE4C1DD-3D78-440C-A778-BC742BB47A38}" type="presParOf" srcId="{93A4FB37-C743-4FE9-9493-8374B13C7C57}" destId="{9C12D958-143A-4169-9A56-B7ADD268F445}" srcOrd="2" destOrd="0" presId="urn:microsoft.com/office/officeart/2005/8/layout/vList4"/>
    <dgm:cxn modelId="{9FDAAA55-8FF3-4C35-9AA0-AEFDD9F0FFF9}" type="presParOf" srcId="{95EA72FB-6FD4-43FC-BBC2-D8ACFB4F414A}" destId="{A885D055-FCFC-43A3-8522-712308AF0CAB}" srcOrd="3" destOrd="0" presId="urn:microsoft.com/office/officeart/2005/8/layout/vList4"/>
    <dgm:cxn modelId="{8201A475-EB02-4791-A31B-31CBF3597D89}" type="presParOf" srcId="{95EA72FB-6FD4-43FC-BBC2-D8ACFB4F414A}" destId="{DE56D93D-2D17-43CA-B5DE-8C10897149D3}" srcOrd="4" destOrd="0" presId="urn:microsoft.com/office/officeart/2005/8/layout/vList4"/>
    <dgm:cxn modelId="{84E8F419-0DEE-47DC-80D0-AC948FEB5B14}" type="presParOf" srcId="{DE56D93D-2D17-43CA-B5DE-8C10897149D3}" destId="{157B8D32-5073-4061-BBF8-B02C2CBB0ABC}" srcOrd="0" destOrd="0" presId="urn:microsoft.com/office/officeart/2005/8/layout/vList4"/>
    <dgm:cxn modelId="{E9A9732E-44B2-453D-BADB-6293B3073B16}" type="presParOf" srcId="{DE56D93D-2D17-43CA-B5DE-8C10897149D3}" destId="{F1A588BD-2E67-43AF-838A-68699294DBA1}" srcOrd="1" destOrd="0" presId="urn:microsoft.com/office/officeart/2005/8/layout/vList4"/>
    <dgm:cxn modelId="{D72D9086-FBE8-40B0-ACDB-8108C3BEA49B}" type="presParOf" srcId="{DE56D93D-2D17-43CA-B5DE-8C10897149D3}" destId="{C7DD14C6-CECC-4B67-B4DA-03B3D3C1F607}" srcOrd="2" destOrd="0" presId="urn:microsoft.com/office/officeart/2005/8/layout/vList4"/>
    <dgm:cxn modelId="{E4CE6546-C5A6-45A7-B12E-6A6A535C30CA}" type="presParOf" srcId="{95EA72FB-6FD4-43FC-BBC2-D8ACFB4F414A}" destId="{36914241-3DCB-45CC-A691-600E19C104A4}" srcOrd="5" destOrd="0" presId="urn:microsoft.com/office/officeart/2005/8/layout/vList4"/>
    <dgm:cxn modelId="{45B503CA-2871-437E-BD5D-BC283A55D2E7}" type="presParOf" srcId="{95EA72FB-6FD4-43FC-BBC2-D8ACFB4F414A}" destId="{7C8B7E58-475A-42D3-86ED-7429EB73435B}" srcOrd="6" destOrd="0" presId="urn:microsoft.com/office/officeart/2005/8/layout/vList4"/>
    <dgm:cxn modelId="{C82D1B0C-B148-4C73-B655-54C89004C467}" type="presParOf" srcId="{7C8B7E58-475A-42D3-86ED-7429EB73435B}" destId="{92445BF4-0CBA-414A-87AC-1EFF7C0822CD}" srcOrd="0" destOrd="0" presId="urn:microsoft.com/office/officeart/2005/8/layout/vList4"/>
    <dgm:cxn modelId="{E2CAD69B-EF89-4B3F-950E-34866325BD55}" type="presParOf" srcId="{7C8B7E58-475A-42D3-86ED-7429EB73435B}" destId="{AB8147BC-AE2E-4521-9A3A-B1E1CD11D3AC}" srcOrd="1" destOrd="0" presId="urn:microsoft.com/office/officeart/2005/8/layout/vList4"/>
    <dgm:cxn modelId="{798FBACA-F0DA-4B27-8405-AB6D6E2F4652}" type="presParOf" srcId="{7C8B7E58-475A-42D3-86ED-7429EB73435B}" destId="{AC50D672-95F5-4C81-9F6D-6AF9FE9E0E95}" srcOrd="2" destOrd="0" presId="urn:microsoft.com/office/officeart/2005/8/layout/vList4"/>
    <dgm:cxn modelId="{0002A5BC-9FCF-404C-84FB-245313218B6D}" type="presParOf" srcId="{95EA72FB-6FD4-43FC-BBC2-D8ACFB4F414A}" destId="{D79A583C-8839-45B5-9A29-694DB04C30CB}" srcOrd="7" destOrd="0" presId="urn:microsoft.com/office/officeart/2005/8/layout/vList4"/>
    <dgm:cxn modelId="{3F9B1844-5376-46D4-903C-4B2BA43D336E}" type="presParOf" srcId="{95EA72FB-6FD4-43FC-BBC2-D8ACFB4F414A}" destId="{C6B4EE05-6B75-45C6-A992-5A0F3EA9CBA9}" srcOrd="8" destOrd="0" presId="urn:microsoft.com/office/officeart/2005/8/layout/vList4"/>
    <dgm:cxn modelId="{5F463839-AF26-4A87-ACB3-7DE644B2C5DE}" type="presParOf" srcId="{C6B4EE05-6B75-45C6-A992-5A0F3EA9CBA9}" destId="{738030AE-8185-43C2-9D56-4D7F4904D7FD}" srcOrd="0" destOrd="0" presId="urn:microsoft.com/office/officeart/2005/8/layout/vList4"/>
    <dgm:cxn modelId="{9F0E7FEA-7BD2-429F-84B1-04A90BF8434A}" type="presParOf" srcId="{C6B4EE05-6B75-45C6-A992-5A0F3EA9CBA9}" destId="{E594FE2F-742D-449E-932A-C82E080C6B8F}" srcOrd="1" destOrd="0" presId="urn:microsoft.com/office/officeart/2005/8/layout/vList4"/>
    <dgm:cxn modelId="{B2D77803-1023-4EB3-9F49-937307BDD9B8}" type="presParOf" srcId="{C6B4EE05-6B75-45C6-A992-5A0F3EA9CBA9}" destId="{32097F07-2E9A-4BE6-BA29-6DA06CDDCFC7}" srcOrd="2" destOrd="0" presId="urn:microsoft.com/office/officeart/2005/8/layout/vList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4A6711-ADC6-4372-A227-86C66B57DDCB}" type="doc">
      <dgm:prSet loTypeId="urn:microsoft.com/office/officeart/2008/layout/VerticalCurvedList" loCatId="list" qsTypeId="urn:microsoft.com/office/officeart/2005/8/quickstyle/simple3" qsCatId="simple" csTypeId="urn:microsoft.com/office/officeart/2005/8/colors/accent2_3" csCatId="accent2" phldr="1"/>
      <dgm:spPr/>
      <dgm:t>
        <a:bodyPr/>
        <a:lstStyle/>
        <a:p>
          <a:endParaRPr lang="es-MX"/>
        </a:p>
      </dgm:t>
    </dgm:pt>
    <dgm:pt modelId="{19EB2F07-ECC3-4F23-9192-54B5569C1F6B}">
      <dgm:prSet phldrT="[Texto]" custT="1"/>
      <dgm:spPr/>
      <dgm:t>
        <a:bodyPr/>
        <a:lstStyle/>
        <a:p>
          <a:r>
            <a:rPr lang="es-MX" sz="1100">
              <a:latin typeface="Corbel" panose="020B0503020204020204" pitchFamily="34" charset="0"/>
            </a:rPr>
            <a:t>Favorecer la educación de la sociedad en cuestiones de arte e historia, así como fomentar el sentido de identidad</a:t>
          </a:r>
        </a:p>
      </dgm:t>
    </dgm:pt>
    <dgm:pt modelId="{B27BA33E-CF93-4EEB-89D8-B7AFC5149FD3}" type="parTrans" cxnId="{D6C68D8C-3C8C-472B-B96F-30971C4CBFF7}">
      <dgm:prSet/>
      <dgm:spPr/>
      <dgm:t>
        <a:bodyPr/>
        <a:lstStyle/>
        <a:p>
          <a:endParaRPr lang="es-MX" sz="1100">
            <a:latin typeface="Corbel" panose="020B0503020204020204" pitchFamily="34" charset="0"/>
          </a:endParaRPr>
        </a:p>
      </dgm:t>
    </dgm:pt>
    <dgm:pt modelId="{FF6A2ACD-EB63-4785-9D8C-9E08CC0992C0}" type="sibTrans" cxnId="{D6C68D8C-3C8C-472B-B96F-30971C4CBFF7}">
      <dgm:prSet/>
      <dgm:spPr/>
      <dgm:t>
        <a:bodyPr/>
        <a:lstStyle/>
        <a:p>
          <a:endParaRPr lang="es-MX" sz="1100">
            <a:latin typeface="Corbel" panose="020B0503020204020204" pitchFamily="34" charset="0"/>
          </a:endParaRPr>
        </a:p>
      </dgm:t>
    </dgm:pt>
    <dgm:pt modelId="{FA7E80E3-5A59-407E-9F20-4FDA5F0A6FDC}">
      <dgm:prSet phldrT="[Texto]" custT="1"/>
      <dgm:spPr/>
      <dgm:t>
        <a:bodyPr/>
        <a:lstStyle/>
        <a:p>
          <a:r>
            <a:rPr lang="es-MX" sz="1100">
              <a:latin typeface="Corbel" panose="020B0503020204020204" pitchFamily="34" charset="0"/>
            </a:rPr>
            <a:t>Difundir las expresiones de arte existente.</a:t>
          </a:r>
        </a:p>
      </dgm:t>
    </dgm:pt>
    <dgm:pt modelId="{9D856CCF-92EF-472C-849A-AFC840EE724F}" type="parTrans" cxnId="{8140A1D8-9392-4343-A9FD-10E01EC78A55}">
      <dgm:prSet/>
      <dgm:spPr/>
      <dgm:t>
        <a:bodyPr/>
        <a:lstStyle/>
        <a:p>
          <a:endParaRPr lang="es-MX" sz="1100">
            <a:latin typeface="Corbel" panose="020B0503020204020204" pitchFamily="34" charset="0"/>
          </a:endParaRPr>
        </a:p>
      </dgm:t>
    </dgm:pt>
    <dgm:pt modelId="{51399787-32B1-4370-97CE-C34DA029D3E9}" type="sibTrans" cxnId="{8140A1D8-9392-4343-A9FD-10E01EC78A55}">
      <dgm:prSet/>
      <dgm:spPr/>
      <dgm:t>
        <a:bodyPr/>
        <a:lstStyle/>
        <a:p>
          <a:endParaRPr lang="es-MX" sz="1100">
            <a:latin typeface="Corbel" panose="020B0503020204020204" pitchFamily="34" charset="0"/>
          </a:endParaRPr>
        </a:p>
      </dgm:t>
    </dgm:pt>
    <dgm:pt modelId="{9B47BE9F-9F1B-4790-992C-BCA39AD7CA6E}">
      <dgm:prSet phldrT="[Texto]" custT="1"/>
      <dgm:spPr/>
      <dgm:t>
        <a:bodyPr/>
        <a:lstStyle/>
        <a:p>
          <a:r>
            <a:rPr lang="es-MX" sz="1100">
              <a:latin typeface="Corbel" panose="020B0503020204020204" pitchFamily="34" charset="0"/>
            </a:rPr>
            <a:t>Rescatar y preservar las obras y lugares que forman parte del patrimonio de la cultura mexicana.</a:t>
          </a:r>
        </a:p>
      </dgm:t>
    </dgm:pt>
    <dgm:pt modelId="{1527A909-FA00-4AC6-8C21-190C0C625826}" type="parTrans" cxnId="{9218E875-6003-4F01-934B-009EC46F78FB}">
      <dgm:prSet/>
      <dgm:spPr/>
      <dgm:t>
        <a:bodyPr/>
        <a:lstStyle/>
        <a:p>
          <a:endParaRPr lang="es-MX" sz="1100">
            <a:latin typeface="Corbel" panose="020B0503020204020204" pitchFamily="34" charset="0"/>
          </a:endParaRPr>
        </a:p>
      </dgm:t>
    </dgm:pt>
    <dgm:pt modelId="{37BA57D2-C9E4-4963-8977-26AADB5FDC7A}" type="sibTrans" cxnId="{9218E875-6003-4F01-934B-009EC46F78FB}">
      <dgm:prSet/>
      <dgm:spPr/>
      <dgm:t>
        <a:bodyPr/>
        <a:lstStyle/>
        <a:p>
          <a:endParaRPr lang="es-MX" sz="1100">
            <a:latin typeface="Corbel" panose="020B0503020204020204" pitchFamily="34" charset="0"/>
          </a:endParaRPr>
        </a:p>
      </dgm:t>
    </dgm:pt>
    <dgm:pt modelId="{FD181418-760C-49C0-8D58-9B4BA7775D2A}">
      <dgm:prSet custT="1"/>
      <dgm:spPr/>
      <dgm:t>
        <a:bodyPr/>
        <a:lstStyle/>
        <a:p>
          <a:r>
            <a:rPr lang="es-MX" sz="1100">
              <a:latin typeface="Corbel" panose="020B0503020204020204" pitchFamily="34" charset="0"/>
            </a:rPr>
            <a:t>Motivar y fomentar la creaciión del arte mediante programas de capacitación, formación y apoyo a artistas</a:t>
          </a:r>
        </a:p>
      </dgm:t>
    </dgm:pt>
    <dgm:pt modelId="{33762E34-4682-428F-936A-8DA1013ABAFF}" type="parTrans" cxnId="{15C49F66-E9E3-439C-A852-B7ED4FC25C8F}">
      <dgm:prSet/>
      <dgm:spPr/>
      <dgm:t>
        <a:bodyPr/>
        <a:lstStyle/>
        <a:p>
          <a:endParaRPr lang="es-MX" sz="1100">
            <a:latin typeface="Corbel" panose="020B0503020204020204" pitchFamily="34" charset="0"/>
          </a:endParaRPr>
        </a:p>
      </dgm:t>
    </dgm:pt>
    <dgm:pt modelId="{4FFD5C35-2065-4483-B4BD-F41568C41E0D}" type="sibTrans" cxnId="{15C49F66-E9E3-439C-A852-B7ED4FC25C8F}">
      <dgm:prSet/>
      <dgm:spPr/>
      <dgm:t>
        <a:bodyPr/>
        <a:lstStyle/>
        <a:p>
          <a:endParaRPr lang="es-MX" sz="1100">
            <a:latin typeface="Corbel" panose="020B0503020204020204" pitchFamily="34" charset="0"/>
          </a:endParaRPr>
        </a:p>
      </dgm:t>
    </dgm:pt>
    <dgm:pt modelId="{E1854A06-3F73-4488-9445-B96717B89757}">
      <dgm:prSet custT="1"/>
      <dgm:spPr/>
      <dgm:t>
        <a:bodyPr/>
        <a:lstStyle/>
        <a:p>
          <a:r>
            <a:rPr lang="es-MX" sz="1100">
              <a:latin typeface="Corbel" panose="020B0503020204020204" pitchFamily="34" charset="0"/>
            </a:rPr>
            <a:t>Promover las diversas manifestaciones de la cultura nacional.</a:t>
          </a:r>
        </a:p>
      </dgm:t>
    </dgm:pt>
    <dgm:pt modelId="{195BE604-CFC2-4D4A-8365-057C45FB1993}" type="parTrans" cxnId="{850514AB-0B69-4785-8982-4B705504796F}">
      <dgm:prSet/>
      <dgm:spPr/>
      <dgm:t>
        <a:bodyPr/>
        <a:lstStyle/>
        <a:p>
          <a:endParaRPr lang="es-MX" sz="1100">
            <a:latin typeface="Corbel" panose="020B0503020204020204" pitchFamily="34" charset="0"/>
          </a:endParaRPr>
        </a:p>
      </dgm:t>
    </dgm:pt>
    <dgm:pt modelId="{26D7F6D4-9673-4610-846E-4E8ADAD5E584}" type="sibTrans" cxnId="{850514AB-0B69-4785-8982-4B705504796F}">
      <dgm:prSet/>
      <dgm:spPr/>
      <dgm:t>
        <a:bodyPr/>
        <a:lstStyle/>
        <a:p>
          <a:endParaRPr lang="es-MX" sz="1100">
            <a:latin typeface="Corbel" panose="020B0503020204020204" pitchFamily="34" charset="0"/>
          </a:endParaRPr>
        </a:p>
      </dgm:t>
    </dgm:pt>
    <dgm:pt modelId="{E54DE6F4-F6CF-4064-9718-8D432FB97809}" type="pres">
      <dgm:prSet presAssocID="{7C4A6711-ADC6-4372-A227-86C66B57DDCB}" presName="Name0" presStyleCnt="0">
        <dgm:presLayoutVars>
          <dgm:chMax val="7"/>
          <dgm:chPref val="7"/>
          <dgm:dir/>
        </dgm:presLayoutVars>
      </dgm:prSet>
      <dgm:spPr/>
      <dgm:t>
        <a:bodyPr/>
        <a:lstStyle/>
        <a:p>
          <a:endParaRPr lang="es-MX"/>
        </a:p>
      </dgm:t>
    </dgm:pt>
    <dgm:pt modelId="{9B17C617-E525-4DE6-B584-53BFF4CA7A47}" type="pres">
      <dgm:prSet presAssocID="{7C4A6711-ADC6-4372-A227-86C66B57DDCB}" presName="Name1" presStyleCnt="0"/>
      <dgm:spPr/>
    </dgm:pt>
    <dgm:pt modelId="{C9C97048-FEA7-408D-B9E3-79DC06BEA918}" type="pres">
      <dgm:prSet presAssocID="{7C4A6711-ADC6-4372-A227-86C66B57DDCB}" presName="cycle" presStyleCnt="0"/>
      <dgm:spPr/>
    </dgm:pt>
    <dgm:pt modelId="{02296407-9972-44D5-9AD6-51003B6C89BA}" type="pres">
      <dgm:prSet presAssocID="{7C4A6711-ADC6-4372-A227-86C66B57DDCB}" presName="srcNode" presStyleLbl="node1" presStyleIdx="0" presStyleCnt="5"/>
      <dgm:spPr/>
    </dgm:pt>
    <dgm:pt modelId="{C0CF39B7-1CC6-4A78-A451-A9A6C7DC7D20}" type="pres">
      <dgm:prSet presAssocID="{7C4A6711-ADC6-4372-A227-86C66B57DDCB}" presName="conn" presStyleLbl="parChTrans1D2" presStyleIdx="0" presStyleCnt="1"/>
      <dgm:spPr/>
      <dgm:t>
        <a:bodyPr/>
        <a:lstStyle/>
        <a:p>
          <a:endParaRPr lang="es-MX"/>
        </a:p>
      </dgm:t>
    </dgm:pt>
    <dgm:pt modelId="{141B436B-D43E-425F-AD29-A25EB868A2C1}" type="pres">
      <dgm:prSet presAssocID="{7C4A6711-ADC6-4372-A227-86C66B57DDCB}" presName="extraNode" presStyleLbl="node1" presStyleIdx="0" presStyleCnt="5"/>
      <dgm:spPr/>
    </dgm:pt>
    <dgm:pt modelId="{3356785D-08E6-4F70-B57A-BA8218F271E0}" type="pres">
      <dgm:prSet presAssocID="{7C4A6711-ADC6-4372-A227-86C66B57DDCB}" presName="dstNode" presStyleLbl="node1" presStyleIdx="0" presStyleCnt="5"/>
      <dgm:spPr/>
    </dgm:pt>
    <dgm:pt modelId="{A25332F2-C270-4D66-A862-24CBCA84F020}" type="pres">
      <dgm:prSet presAssocID="{19EB2F07-ECC3-4F23-9192-54B5569C1F6B}" presName="text_1" presStyleLbl="node1" presStyleIdx="0" presStyleCnt="5">
        <dgm:presLayoutVars>
          <dgm:bulletEnabled val="1"/>
        </dgm:presLayoutVars>
      </dgm:prSet>
      <dgm:spPr/>
      <dgm:t>
        <a:bodyPr/>
        <a:lstStyle/>
        <a:p>
          <a:endParaRPr lang="es-MX"/>
        </a:p>
      </dgm:t>
    </dgm:pt>
    <dgm:pt modelId="{95044FA5-280F-4C99-8BBA-520CF5D2C296}" type="pres">
      <dgm:prSet presAssocID="{19EB2F07-ECC3-4F23-9192-54B5569C1F6B}" presName="accent_1" presStyleCnt="0"/>
      <dgm:spPr/>
    </dgm:pt>
    <dgm:pt modelId="{FF4F9C93-DA10-4B7A-8E4A-A7105756AD74}" type="pres">
      <dgm:prSet presAssocID="{19EB2F07-ECC3-4F23-9192-54B5569C1F6B}" presName="accentRepeatNode" presStyleLbl="solidFgAcc1" presStyleIdx="0" presStyleCnt="5"/>
      <dgm:spPr/>
    </dgm:pt>
    <dgm:pt modelId="{7A55BFFA-1D71-47B8-9EB0-3A80160E04FF}" type="pres">
      <dgm:prSet presAssocID="{FA7E80E3-5A59-407E-9F20-4FDA5F0A6FDC}" presName="text_2" presStyleLbl="node1" presStyleIdx="1" presStyleCnt="5">
        <dgm:presLayoutVars>
          <dgm:bulletEnabled val="1"/>
        </dgm:presLayoutVars>
      </dgm:prSet>
      <dgm:spPr/>
      <dgm:t>
        <a:bodyPr/>
        <a:lstStyle/>
        <a:p>
          <a:endParaRPr lang="es-MX"/>
        </a:p>
      </dgm:t>
    </dgm:pt>
    <dgm:pt modelId="{CDDB9688-448D-4358-8626-AE7810AD57CF}" type="pres">
      <dgm:prSet presAssocID="{FA7E80E3-5A59-407E-9F20-4FDA5F0A6FDC}" presName="accent_2" presStyleCnt="0"/>
      <dgm:spPr/>
    </dgm:pt>
    <dgm:pt modelId="{223610AA-0DEF-42C7-AE2A-BEC390D67C83}" type="pres">
      <dgm:prSet presAssocID="{FA7E80E3-5A59-407E-9F20-4FDA5F0A6FDC}" presName="accentRepeatNode" presStyleLbl="solidFgAcc1" presStyleIdx="1" presStyleCnt="5"/>
      <dgm:spPr/>
    </dgm:pt>
    <dgm:pt modelId="{3B20AC77-568D-4C2C-8ED4-AEE974E6B1CB}" type="pres">
      <dgm:prSet presAssocID="{FD181418-760C-49C0-8D58-9B4BA7775D2A}" presName="text_3" presStyleLbl="node1" presStyleIdx="2" presStyleCnt="5">
        <dgm:presLayoutVars>
          <dgm:bulletEnabled val="1"/>
        </dgm:presLayoutVars>
      </dgm:prSet>
      <dgm:spPr/>
      <dgm:t>
        <a:bodyPr/>
        <a:lstStyle/>
        <a:p>
          <a:endParaRPr lang="es-MX"/>
        </a:p>
      </dgm:t>
    </dgm:pt>
    <dgm:pt modelId="{80028340-78F8-4285-A24F-826A478A78DF}" type="pres">
      <dgm:prSet presAssocID="{FD181418-760C-49C0-8D58-9B4BA7775D2A}" presName="accent_3" presStyleCnt="0"/>
      <dgm:spPr/>
    </dgm:pt>
    <dgm:pt modelId="{A4882FDF-F204-435C-9F8C-647A5E415E77}" type="pres">
      <dgm:prSet presAssocID="{FD181418-760C-49C0-8D58-9B4BA7775D2A}" presName="accentRepeatNode" presStyleLbl="solidFgAcc1" presStyleIdx="2" presStyleCnt="5"/>
      <dgm:spPr/>
    </dgm:pt>
    <dgm:pt modelId="{F942B24B-065A-4B13-A541-209D22FF4F65}" type="pres">
      <dgm:prSet presAssocID="{E1854A06-3F73-4488-9445-B96717B89757}" presName="text_4" presStyleLbl="node1" presStyleIdx="3" presStyleCnt="5">
        <dgm:presLayoutVars>
          <dgm:bulletEnabled val="1"/>
        </dgm:presLayoutVars>
      </dgm:prSet>
      <dgm:spPr/>
      <dgm:t>
        <a:bodyPr/>
        <a:lstStyle/>
        <a:p>
          <a:endParaRPr lang="es-MX"/>
        </a:p>
      </dgm:t>
    </dgm:pt>
    <dgm:pt modelId="{2ADD6BC6-5948-4E38-965C-F3BD1610C118}" type="pres">
      <dgm:prSet presAssocID="{E1854A06-3F73-4488-9445-B96717B89757}" presName="accent_4" presStyleCnt="0"/>
      <dgm:spPr/>
    </dgm:pt>
    <dgm:pt modelId="{D58377E1-BD38-4B03-BD66-AAFEFDFB337F}" type="pres">
      <dgm:prSet presAssocID="{E1854A06-3F73-4488-9445-B96717B89757}" presName="accentRepeatNode" presStyleLbl="solidFgAcc1" presStyleIdx="3" presStyleCnt="5"/>
      <dgm:spPr/>
    </dgm:pt>
    <dgm:pt modelId="{6243F29F-6CF5-4CC7-9CFE-7111DC2AA280}" type="pres">
      <dgm:prSet presAssocID="{9B47BE9F-9F1B-4790-992C-BCA39AD7CA6E}" presName="text_5" presStyleLbl="node1" presStyleIdx="4" presStyleCnt="5">
        <dgm:presLayoutVars>
          <dgm:bulletEnabled val="1"/>
        </dgm:presLayoutVars>
      </dgm:prSet>
      <dgm:spPr/>
      <dgm:t>
        <a:bodyPr/>
        <a:lstStyle/>
        <a:p>
          <a:endParaRPr lang="es-MX"/>
        </a:p>
      </dgm:t>
    </dgm:pt>
    <dgm:pt modelId="{FF387D37-DD80-4BC4-938E-BEBD7F1CC601}" type="pres">
      <dgm:prSet presAssocID="{9B47BE9F-9F1B-4790-992C-BCA39AD7CA6E}" presName="accent_5" presStyleCnt="0"/>
      <dgm:spPr/>
    </dgm:pt>
    <dgm:pt modelId="{9955155F-CBCF-488D-ADCF-72CC479C6B04}" type="pres">
      <dgm:prSet presAssocID="{9B47BE9F-9F1B-4790-992C-BCA39AD7CA6E}" presName="accentRepeatNode" presStyleLbl="solidFgAcc1" presStyleIdx="4" presStyleCnt="5"/>
      <dgm:spPr/>
    </dgm:pt>
  </dgm:ptLst>
  <dgm:cxnLst>
    <dgm:cxn modelId="{9218E875-6003-4F01-934B-009EC46F78FB}" srcId="{7C4A6711-ADC6-4372-A227-86C66B57DDCB}" destId="{9B47BE9F-9F1B-4790-992C-BCA39AD7CA6E}" srcOrd="4" destOrd="0" parTransId="{1527A909-FA00-4AC6-8C21-190C0C625826}" sibTransId="{37BA57D2-C9E4-4963-8977-26AADB5FDC7A}"/>
    <dgm:cxn modelId="{D00309D0-BF2A-4B1A-BA4B-9F3D5D7A0D4D}" type="presOf" srcId="{9B47BE9F-9F1B-4790-992C-BCA39AD7CA6E}" destId="{6243F29F-6CF5-4CC7-9CFE-7111DC2AA280}" srcOrd="0" destOrd="0" presId="urn:microsoft.com/office/officeart/2008/layout/VerticalCurvedList"/>
    <dgm:cxn modelId="{A8F22C7A-28AF-46B6-9195-C41A2CA65105}" type="presOf" srcId="{FD181418-760C-49C0-8D58-9B4BA7775D2A}" destId="{3B20AC77-568D-4C2C-8ED4-AEE974E6B1CB}" srcOrd="0" destOrd="0" presId="urn:microsoft.com/office/officeart/2008/layout/VerticalCurvedList"/>
    <dgm:cxn modelId="{44509DF1-468B-4FDD-AA23-8B7466C32E6C}" type="presOf" srcId="{E1854A06-3F73-4488-9445-B96717B89757}" destId="{F942B24B-065A-4B13-A541-209D22FF4F65}" srcOrd="0" destOrd="0" presId="urn:microsoft.com/office/officeart/2008/layout/VerticalCurvedList"/>
    <dgm:cxn modelId="{1E2D3C3E-BE6B-4643-981C-E650D28398CB}" type="presOf" srcId="{FA7E80E3-5A59-407E-9F20-4FDA5F0A6FDC}" destId="{7A55BFFA-1D71-47B8-9EB0-3A80160E04FF}" srcOrd="0" destOrd="0" presId="urn:microsoft.com/office/officeart/2008/layout/VerticalCurvedList"/>
    <dgm:cxn modelId="{15C49F66-E9E3-439C-A852-B7ED4FC25C8F}" srcId="{7C4A6711-ADC6-4372-A227-86C66B57DDCB}" destId="{FD181418-760C-49C0-8D58-9B4BA7775D2A}" srcOrd="2" destOrd="0" parTransId="{33762E34-4682-428F-936A-8DA1013ABAFF}" sibTransId="{4FFD5C35-2065-4483-B4BD-F41568C41E0D}"/>
    <dgm:cxn modelId="{D6C68D8C-3C8C-472B-B96F-30971C4CBFF7}" srcId="{7C4A6711-ADC6-4372-A227-86C66B57DDCB}" destId="{19EB2F07-ECC3-4F23-9192-54B5569C1F6B}" srcOrd="0" destOrd="0" parTransId="{B27BA33E-CF93-4EEB-89D8-B7AFC5149FD3}" sibTransId="{FF6A2ACD-EB63-4785-9D8C-9E08CC0992C0}"/>
    <dgm:cxn modelId="{8140A1D8-9392-4343-A9FD-10E01EC78A55}" srcId="{7C4A6711-ADC6-4372-A227-86C66B57DDCB}" destId="{FA7E80E3-5A59-407E-9F20-4FDA5F0A6FDC}" srcOrd="1" destOrd="0" parTransId="{9D856CCF-92EF-472C-849A-AFC840EE724F}" sibTransId="{51399787-32B1-4370-97CE-C34DA029D3E9}"/>
    <dgm:cxn modelId="{397E10E2-A9E7-4761-85E9-8E50821A38FD}" type="presOf" srcId="{7C4A6711-ADC6-4372-A227-86C66B57DDCB}" destId="{E54DE6F4-F6CF-4064-9718-8D432FB97809}" srcOrd="0" destOrd="0" presId="urn:microsoft.com/office/officeart/2008/layout/VerticalCurvedList"/>
    <dgm:cxn modelId="{35A0BE17-3823-45E8-8E52-C8F4EFAD9D62}" type="presOf" srcId="{FF6A2ACD-EB63-4785-9D8C-9E08CC0992C0}" destId="{C0CF39B7-1CC6-4A78-A451-A9A6C7DC7D20}" srcOrd="0" destOrd="0" presId="urn:microsoft.com/office/officeart/2008/layout/VerticalCurvedList"/>
    <dgm:cxn modelId="{850514AB-0B69-4785-8982-4B705504796F}" srcId="{7C4A6711-ADC6-4372-A227-86C66B57DDCB}" destId="{E1854A06-3F73-4488-9445-B96717B89757}" srcOrd="3" destOrd="0" parTransId="{195BE604-CFC2-4D4A-8365-057C45FB1993}" sibTransId="{26D7F6D4-9673-4610-846E-4E8ADAD5E584}"/>
    <dgm:cxn modelId="{A3FB6876-7603-4486-8F93-BBFBBF278D86}" type="presOf" srcId="{19EB2F07-ECC3-4F23-9192-54B5569C1F6B}" destId="{A25332F2-C270-4D66-A862-24CBCA84F020}" srcOrd="0" destOrd="0" presId="urn:microsoft.com/office/officeart/2008/layout/VerticalCurvedList"/>
    <dgm:cxn modelId="{1829807C-207F-4404-8345-C790825F46CB}" type="presParOf" srcId="{E54DE6F4-F6CF-4064-9718-8D432FB97809}" destId="{9B17C617-E525-4DE6-B584-53BFF4CA7A47}" srcOrd="0" destOrd="0" presId="urn:microsoft.com/office/officeart/2008/layout/VerticalCurvedList"/>
    <dgm:cxn modelId="{9F4D66BE-9EAA-4365-A48F-E3D11FA72D66}" type="presParOf" srcId="{9B17C617-E525-4DE6-B584-53BFF4CA7A47}" destId="{C9C97048-FEA7-408D-B9E3-79DC06BEA918}" srcOrd="0" destOrd="0" presId="urn:microsoft.com/office/officeart/2008/layout/VerticalCurvedList"/>
    <dgm:cxn modelId="{DE79CF70-9A18-465D-AC4A-3A0C28661291}" type="presParOf" srcId="{C9C97048-FEA7-408D-B9E3-79DC06BEA918}" destId="{02296407-9972-44D5-9AD6-51003B6C89BA}" srcOrd="0" destOrd="0" presId="urn:microsoft.com/office/officeart/2008/layout/VerticalCurvedList"/>
    <dgm:cxn modelId="{8A307C9D-F238-4991-8E49-BE7F5A916166}" type="presParOf" srcId="{C9C97048-FEA7-408D-B9E3-79DC06BEA918}" destId="{C0CF39B7-1CC6-4A78-A451-A9A6C7DC7D20}" srcOrd="1" destOrd="0" presId="urn:microsoft.com/office/officeart/2008/layout/VerticalCurvedList"/>
    <dgm:cxn modelId="{F7C0F169-47DC-4C01-8C22-A54035AD9DEF}" type="presParOf" srcId="{C9C97048-FEA7-408D-B9E3-79DC06BEA918}" destId="{141B436B-D43E-425F-AD29-A25EB868A2C1}" srcOrd="2" destOrd="0" presId="urn:microsoft.com/office/officeart/2008/layout/VerticalCurvedList"/>
    <dgm:cxn modelId="{60FEB2F0-7E4E-46BD-B434-401187EE0B6D}" type="presParOf" srcId="{C9C97048-FEA7-408D-B9E3-79DC06BEA918}" destId="{3356785D-08E6-4F70-B57A-BA8218F271E0}" srcOrd="3" destOrd="0" presId="urn:microsoft.com/office/officeart/2008/layout/VerticalCurvedList"/>
    <dgm:cxn modelId="{ADBEC4BA-2621-4238-B519-042344591311}" type="presParOf" srcId="{9B17C617-E525-4DE6-B584-53BFF4CA7A47}" destId="{A25332F2-C270-4D66-A862-24CBCA84F020}" srcOrd="1" destOrd="0" presId="urn:microsoft.com/office/officeart/2008/layout/VerticalCurvedList"/>
    <dgm:cxn modelId="{B7E45DE9-F519-4FC7-8D93-9D01A2500B47}" type="presParOf" srcId="{9B17C617-E525-4DE6-B584-53BFF4CA7A47}" destId="{95044FA5-280F-4C99-8BBA-520CF5D2C296}" srcOrd="2" destOrd="0" presId="urn:microsoft.com/office/officeart/2008/layout/VerticalCurvedList"/>
    <dgm:cxn modelId="{7A06BE69-CFCD-4A4E-9B47-D1513397409C}" type="presParOf" srcId="{95044FA5-280F-4C99-8BBA-520CF5D2C296}" destId="{FF4F9C93-DA10-4B7A-8E4A-A7105756AD74}" srcOrd="0" destOrd="0" presId="urn:microsoft.com/office/officeart/2008/layout/VerticalCurvedList"/>
    <dgm:cxn modelId="{531AB1C4-DDD2-4FE5-8B76-72D576CD67EB}" type="presParOf" srcId="{9B17C617-E525-4DE6-B584-53BFF4CA7A47}" destId="{7A55BFFA-1D71-47B8-9EB0-3A80160E04FF}" srcOrd="3" destOrd="0" presId="urn:microsoft.com/office/officeart/2008/layout/VerticalCurvedList"/>
    <dgm:cxn modelId="{AD858460-0C25-4AB1-9401-A16C7F32AB80}" type="presParOf" srcId="{9B17C617-E525-4DE6-B584-53BFF4CA7A47}" destId="{CDDB9688-448D-4358-8626-AE7810AD57CF}" srcOrd="4" destOrd="0" presId="urn:microsoft.com/office/officeart/2008/layout/VerticalCurvedList"/>
    <dgm:cxn modelId="{B6306D7E-3E58-4B91-A98B-6E66DBB46C89}" type="presParOf" srcId="{CDDB9688-448D-4358-8626-AE7810AD57CF}" destId="{223610AA-0DEF-42C7-AE2A-BEC390D67C83}" srcOrd="0" destOrd="0" presId="urn:microsoft.com/office/officeart/2008/layout/VerticalCurvedList"/>
    <dgm:cxn modelId="{D839708A-869F-4833-9C70-99E0CA0138D0}" type="presParOf" srcId="{9B17C617-E525-4DE6-B584-53BFF4CA7A47}" destId="{3B20AC77-568D-4C2C-8ED4-AEE974E6B1CB}" srcOrd="5" destOrd="0" presId="urn:microsoft.com/office/officeart/2008/layout/VerticalCurvedList"/>
    <dgm:cxn modelId="{A1B3EE25-8041-4A3C-8301-A56B802E37D5}" type="presParOf" srcId="{9B17C617-E525-4DE6-B584-53BFF4CA7A47}" destId="{80028340-78F8-4285-A24F-826A478A78DF}" srcOrd="6" destOrd="0" presId="urn:microsoft.com/office/officeart/2008/layout/VerticalCurvedList"/>
    <dgm:cxn modelId="{64926968-9FF9-47ED-8A3E-D3EF4857A047}" type="presParOf" srcId="{80028340-78F8-4285-A24F-826A478A78DF}" destId="{A4882FDF-F204-435C-9F8C-647A5E415E77}" srcOrd="0" destOrd="0" presId="urn:microsoft.com/office/officeart/2008/layout/VerticalCurvedList"/>
    <dgm:cxn modelId="{88B6E4D4-6C66-403C-B5DF-9A3B13BE7956}" type="presParOf" srcId="{9B17C617-E525-4DE6-B584-53BFF4CA7A47}" destId="{F942B24B-065A-4B13-A541-209D22FF4F65}" srcOrd="7" destOrd="0" presId="urn:microsoft.com/office/officeart/2008/layout/VerticalCurvedList"/>
    <dgm:cxn modelId="{2B40C0CD-1AC0-40F2-84C7-4B4E772D23B9}" type="presParOf" srcId="{9B17C617-E525-4DE6-B584-53BFF4CA7A47}" destId="{2ADD6BC6-5948-4E38-965C-F3BD1610C118}" srcOrd="8" destOrd="0" presId="urn:microsoft.com/office/officeart/2008/layout/VerticalCurvedList"/>
    <dgm:cxn modelId="{F2F3A0A6-657B-4F33-A9B1-0E812E63EE80}" type="presParOf" srcId="{2ADD6BC6-5948-4E38-965C-F3BD1610C118}" destId="{D58377E1-BD38-4B03-BD66-AAFEFDFB337F}" srcOrd="0" destOrd="0" presId="urn:microsoft.com/office/officeart/2008/layout/VerticalCurvedList"/>
    <dgm:cxn modelId="{007D3A3C-4F18-495E-BDB7-54FCE0A19EFE}" type="presParOf" srcId="{9B17C617-E525-4DE6-B584-53BFF4CA7A47}" destId="{6243F29F-6CF5-4CC7-9CFE-7111DC2AA280}" srcOrd="9" destOrd="0" presId="urn:microsoft.com/office/officeart/2008/layout/VerticalCurvedList"/>
    <dgm:cxn modelId="{7E14033F-1B4A-4E92-92D9-60383FD95701}" type="presParOf" srcId="{9B17C617-E525-4DE6-B584-53BFF4CA7A47}" destId="{FF387D37-DD80-4BC4-938E-BEBD7F1CC601}" srcOrd="10" destOrd="0" presId="urn:microsoft.com/office/officeart/2008/layout/VerticalCurvedList"/>
    <dgm:cxn modelId="{329522E6-5A7E-4EB6-9E8B-2E9C973C2693}" type="presParOf" srcId="{FF387D37-DD80-4BC4-938E-BEBD7F1CC601}" destId="{9955155F-CBCF-488D-ADCF-72CC479C6B04}" srcOrd="0" destOrd="0" presId="urn:microsoft.com/office/officeart/2008/layout/VerticalCurved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69A094-89DA-4C70-9A35-4E9DE80C895C}">
      <dsp:nvSpPr>
        <dsp:cNvPr id="0" name=""/>
        <dsp:cNvSpPr/>
      </dsp:nvSpPr>
      <dsp:spPr>
        <a:xfrm>
          <a:off x="0" y="0"/>
          <a:ext cx="5881370" cy="783453"/>
        </a:xfrm>
        <a:prstGeom prst="roundRect">
          <a:avLst>
            <a:gd name="adj" fmla="val 10000"/>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0010" tIns="80010" rIns="80010" bIns="80010" numCol="1" spcCol="1270" anchor="ctr" anchorCtr="0">
          <a:noAutofit/>
        </a:bodyPr>
        <a:lstStyle/>
        <a:p>
          <a:pPr lvl="0" algn="l" defTabSz="933450">
            <a:lnSpc>
              <a:spcPct val="90000"/>
            </a:lnSpc>
            <a:spcBef>
              <a:spcPct val="0"/>
            </a:spcBef>
            <a:spcAft>
              <a:spcPct val="35000"/>
            </a:spcAft>
          </a:pPr>
          <a:r>
            <a:rPr lang="es-MX" sz="2100" kern="1200"/>
            <a:t>IMSS (Instituto Mexicano del Seguro Social)</a:t>
          </a:r>
        </a:p>
      </dsp:txBody>
      <dsp:txXfrm>
        <a:off x="1254619" y="0"/>
        <a:ext cx="4626750" cy="783453"/>
      </dsp:txXfrm>
    </dsp:sp>
    <dsp:sp modelId="{90640095-BC77-477F-8CD2-E231A79C010D}">
      <dsp:nvSpPr>
        <dsp:cNvPr id="0" name=""/>
        <dsp:cNvSpPr/>
      </dsp:nvSpPr>
      <dsp:spPr>
        <a:xfrm>
          <a:off x="78345" y="78345"/>
          <a:ext cx="1176274" cy="626763"/>
        </a:xfrm>
        <a:prstGeom prst="roundRect">
          <a:avLst>
            <a:gd name="adj" fmla="val 10000"/>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6B2082AE-8B3A-43A0-8185-8C2D064728C5}">
      <dsp:nvSpPr>
        <dsp:cNvPr id="0" name=""/>
        <dsp:cNvSpPr/>
      </dsp:nvSpPr>
      <dsp:spPr>
        <a:xfrm>
          <a:off x="0" y="861799"/>
          <a:ext cx="5881370" cy="783453"/>
        </a:xfrm>
        <a:prstGeom prst="roundRect">
          <a:avLst>
            <a:gd name="adj" fmla="val 10000"/>
          </a:avLst>
        </a:prstGeom>
        <a:gradFill rotWithShape="0">
          <a:gsLst>
            <a:gs pos="0">
              <a:schemeClr val="accent2">
                <a:shade val="80000"/>
                <a:hueOff val="-120354"/>
                <a:satOff val="2542"/>
                <a:lumOff val="6770"/>
                <a:alphaOff val="0"/>
                <a:lumMod val="110000"/>
                <a:satMod val="105000"/>
                <a:tint val="67000"/>
              </a:schemeClr>
            </a:gs>
            <a:gs pos="50000">
              <a:schemeClr val="accent2">
                <a:shade val="80000"/>
                <a:hueOff val="-120354"/>
                <a:satOff val="2542"/>
                <a:lumOff val="6770"/>
                <a:alphaOff val="0"/>
                <a:lumMod val="105000"/>
                <a:satMod val="103000"/>
                <a:tint val="73000"/>
              </a:schemeClr>
            </a:gs>
            <a:gs pos="100000">
              <a:schemeClr val="accent2">
                <a:shade val="80000"/>
                <a:hueOff val="-120354"/>
                <a:satOff val="2542"/>
                <a:lumOff val="677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0010" tIns="80010" rIns="80010" bIns="80010" numCol="1" spcCol="1270" anchor="ctr" anchorCtr="0">
          <a:noAutofit/>
        </a:bodyPr>
        <a:lstStyle/>
        <a:p>
          <a:pPr lvl="0" algn="l" defTabSz="933450">
            <a:lnSpc>
              <a:spcPct val="90000"/>
            </a:lnSpc>
            <a:spcBef>
              <a:spcPct val="0"/>
            </a:spcBef>
            <a:spcAft>
              <a:spcPct val="35000"/>
            </a:spcAft>
          </a:pPr>
          <a:r>
            <a:rPr lang="es-MX" sz="2100" kern="1200"/>
            <a:t>SEDENA (Secretaría de la Defensa Nacional)</a:t>
          </a:r>
        </a:p>
      </dsp:txBody>
      <dsp:txXfrm>
        <a:off x="1254619" y="861799"/>
        <a:ext cx="4626750" cy="783453"/>
      </dsp:txXfrm>
    </dsp:sp>
    <dsp:sp modelId="{3AA0F55E-000E-4D69-AABF-86A58A6E9929}">
      <dsp:nvSpPr>
        <dsp:cNvPr id="0" name=""/>
        <dsp:cNvSpPr/>
      </dsp:nvSpPr>
      <dsp:spPr>
        <a:xfrm>
          <a:off x="78345" y="940144"/>
          <a:ext cx="1176274" cy="626763"/>
        </a:xfrm>
        <a:prstGeom prst="roundRect">
          <a:avLst>
            <a:gd name="adj" fmla="val 10000"/>
          </a:avLst>
        </a:prstGeom>
        <a:blipFill rotWithShape="1">
          <a:blip xmlns:r="http://schemas.openxmlformats.org/officeDocument/2006/relationships" r:embed="rId2"/>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157B8D32-5073-4061-BBF8-B02C2CBB0ABC}">
      <dsp:nvSpPr>
        <dsp:cNvPr id="0" name=""/>
        <dsp:cNvSpPr/>
      </dsp:nvSpPr>
      <dsp:spPr>
        <a:xfrm>
          <a:off x="0" y="1723598"/>
          <a:ext cx="5881370" cy="783453"/>
        </a:xfrm>
        <a:prstGeom prst="roundRect">
          <a:avLst>
            <a:gd name="adj" fmla="val 10000"/>
          </a:avLst>
        </a:prstGeom>
        <a:gradFill rotWithShape="0">
          <a:gsLst>
            <a:gs pos="0">
              <a:schemeClr val="accent2">
                <a:shade val="80000"/>
                <a:hueOff val="-240708"/>
                <a:satOff val="5083"/>
                <a:lumOff val="13541"/>
                <a:alphaOff val="0"/>
                <a:lumMod val="110000"/>
                <a:satMod val="105000"/>
                <a:tint val="67000"/>
              </a:schemeClr>
            </a:gs>
            <a:gs pos="50000">
              <a:schemeClr val="accent2">
                <a:shade val="80000"/>
                <a:hueOff val="-240708"/>
                <a:satOff val="5083"/>
                <a:lumOff val="13541"/>
                <a:alphaOff val="0"/>
                <a:lumMod val="105000"/>
                <a:satMod val="103000"/>
                <a:tint val="73000"/>
              </a:schemeClr>
            </a:gs>
            <a:gs pos="100000">
              <a:schemeClr val="accent2">
                <a:shade val="80000"/>
                <a:hueOff val="-240708"/>
                <a:satOff val="5083"/>
                <a:lumOff val="1354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0010" tIns="80010" rIns="80010" bIns="80010" numCol="1" spcCol="1270" anchor="ctr" anchorCtr="0">
          <a:noAutofit/>
        </a:bodyPr>
        <a:lstStyle/>
        <a:p>
          <a:pPr lvl="0" algn="l" defTabSz="933450">
            <a:lnSpc>
              <a:spcPct val="90000"/>
            </a:lnSpc>
            <a:spcBef>
              <a:spcPct val="0"/>
            </a:spcBef>
            <a:spcAft>
              <a:spcPct val="35000"/>
            </a:spcAft>
          </a:pPr>
          <a:r>
            <a:rPr lang="es-MX" sz="2100" kern="1200"/>
            <a:t>ISSSTE (Instituto de seguridad y servicios sociales de los trabajadores del estado)</a:t>
          </a:r>
        </a:p>
      </dsp:txBody>
      <dsp:txXfrm>
        <a:off x="1254619" y="1723598"/>
        <a:ext cx="4626750" cy="783453"/>
      </dsp:txXfrm>
    </dsp:sp>
    <dsp:sp modelId="{F1A588BD-2E67-43AF-838A-68699294DBA1}">
      <dsp:nvSpPr>
        <dsp:cNvPr id="0" name=""/>
        <dsp:cNvSpPr/>
      </dsp:nvSpPr>
      <dsp:spPr>
        <a:xfrm>
          <a:off x="102988" y="1784895"/>
          <a:ext cx="1176274" cy="626763"/>
        </a:xfrm>
        <a:prstGeom prst="roundRect">
          <a:avLst>
            <a:gd name="adj" fmla="val 10000"/>
          </a:avLst>
        </a:prstGeom>
        <a:blipFill rotWithShape="1">
          <a:blip xmlns:r="http://schemas.openxmlformats.org/officeDocument/2006/relationships" r:embed="rId3"/>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92445BF4-0CBA-414A-87AC-1EFF7C0822CD}">
      <dsp:nvSpPr>
        <dsp:cNvPr id="0" name=""/>
        <dsp:cNvSpPr/>
      </dsp:nvSpPr>
      <dsp:spPr>
        <a:xfrm>
          <a:off x="0" y="2585397"/>
          <a:ext cx="5881370" cy="783453"/>
        </a:xfrm>
        <a:prstGeom prst="roundRect">
          <a:avLst>
            <a:gd name="adj" fmla="val 10000"/>
          </a:avLst>
        </a:prstGeom>
        <a:gradFill rotWithShape="0">
          <a:gsLst>
            <a:gs pos="0">
              <a:schemeClr val="accent2">
                <a:shade val="80000"/>
                <a:hueOff val="-361061"/>
                <a:satOff val="7625"/>
                <a:lumOff val="20311"/>
                <a:alphaOff val="0"/>
                <a:lumMod val="110000"/>
                <a:satMod val="105000"/>
                <a:tint val="67000"/>
              </a:schemeClr>
            </a:gs>
            <a:gs pos="50000">
              <a:schemeClr val="accent2">
                <a:shade val="80000"/>
                <a:hueOff val="-361061"/>
                <a:satOff val="7625"/>
                <a:lumOff val="20311"/>
                <a:alphaOff val="0"/>
                <a:lumMod val="105000"/>
                <a:satMod val="103000"/>
                <a:tint val="73000"/>
              </a:schemeClr>
            </a:gs>
            <a:gs pos="100000">
              <a:schemeClr val="accent2">
                <a:shade val="80000"/>
                <a:hueOff val="-361061"/>
                <a:satOff val="7625"/>
                <a:lumOff val="2031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0010" tIns="80010" rIns="80010" bIns="80010" numCol="1" spcCol="1270" anchor="ctr" anchorCtr="0">
          <a:noAutofit/>
        </a:bodyPr>
        <a:lstStyle/>
        <a:p>
          <a:pPr lvl="0" algn="l" defTabSz="933450">
            <a:lnSpc>
              <a:spcPct val="90000"/>
            </a:lnSpc>
            <a:spcBef>
              <a:spcPct val="0"/>
            </a:spcBef>
            <a:spcAft>
              <a:spcPct val="35000"/>
            </a:spcAft>
          </a:pPr>
          <a:r>
            <a:rPr lang="es-MX" sz="2100" kern="1200"/>
            <a:t>PEMEX (Petróleos Mexicanos)</a:t>
          </a:r>
        </a:p>
      </dsp:txBody>
      <dsp:txXfrm>
        <a:off x="1254619" y="2585397"/>
        <a:ext cx="4626750" cy="783453"/>
      </dsp:txXfrm>
    </dsp:sp>
    <dsp:sp modelId="{AB8147BC-AE2E-4521-9A3A-B1E1CD11D3AC}">
      <dsp:nvSpPr>
        <dsp:cNvPr id="0" name=""/>
        <dsp:cNvSpPr/>
      </dsp:nvSpPr>
      <dsp:spPr>
        <a:xfrm>
          <a:off x="78345" y="2663743"/>
          <a:ext cx="1176274" cy="626763"/>
        </a:xfrm>
        <a:prstGeom prst="roundRect">
          <a:avLst>
            <a:gd name="adj" fmla="val 10000"/>
          </a:avLst>
        </a:prstGeom>
        <a:blipFill rotWithShape="1">
          <a:blip xmlns:r="http://schemas.openxmlformats.org/officeDocument/2006/relationships" r:embed="rId4"/>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738030AE-8185-43C2-9D56-4D7F4904D7FD}">
      <dsp:nvSpPr>
        <dsp:cNvPr id="0" name=""/>
        <dsp:cNvSpPr/>
      </dsp:nvSpPr>
      <dsp:spPr>
        <a:xfrm>
          <a:off x="0" y="3447197"/>
          <a:ext cx="5881370" cy="783453"/>
        </a:xfrm>
        <a:prstGeom prst="roundRect">
          <a:avLst>
            <a:gd name="adj" fmla="val 10000"/>
          </a:avLst>
        </a:prstGeom>
        <a:gradFill rotWithShape="0">
          <a:gsLst>
            <a:gs pos="0">
              <a:schemeClr val="accent2">
                <a:shade val="80000"/>
                <a:hueOff val="-481415"/>
                <a:satOff val="10166"/>
                <a:lumOff val="27081"/>
                <a:alphaOff val="0"/>
                <a:lumMod val="110000"/>
                <a:satMod val="105000"/>
                <a:tint val="67000"/>
              </a:schemeClr>
            </a:gs>
            <a:gs pos="50000">
              <a:schemeClr val="accent2">
                <a:shade val="80000"/>
                <a:hueOff val="-481415"/>
                <a:satOff val="10166"/>
                <a:lumOff val="27081"/>
                <a:alphaOff val="0"/>
                <a:lumMod val="105000"/>
                <a:satMod val="103000"/>
                <a:tint val="73000"/>
              </a:schemeClr>
            </a:gs>
            <a:gs pos="100000">
              <a:schemeClr val="accent2">
                <a:shade val="80000"/>
                <a:hueOff val="-481415"/>
                <a:satOff val="10166"/>
                <a:lumOff val="270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0010" tIns="80010" rIns="80010" bIns="80010" numCol="1" spcCol="1270" anchor="ctr" anchorCtr="0">
          <a:noAutofit/>
        </a:bodyPr>
        <a:lstStyle/>
        <a:p>
          <a:pPr lvl="0" algn="l" defTabSz="933450">
            <a:lnSpc>
              <a:spcPct val="90000"/>
            </a:lnSpc>
            <a:spcBef>
              <a:spcPct val="0"/>
            </a:spcBef>
            <a:spcAft>
              <a:spcPct val="35000"/>
            </a:spcAft>
          </a:pPr>
          <a:r>
            <a:rPr lang="es-MX" sz="2100" kern="1200"/>
            <a:t>SSA (Secretaría de Salud)</a:t>
          </a:r>
        </a:p>
      </dsp:txBody>
      <dsp:txXfrm>
        <a:off x="1254619" y="3447197"/>
        <a:ext cx="4626750" cy="783453"/>
      </dsp:txXfrm>
    </dsp:sp>
    <dsp:sp modelId="{E594FE2F-742D-449E-932A-C82E080C6B8F}">
      <dsp:nvSpPr>
        <dsp:cNvPr id="0" name=""/>
        <dsp:cNvSpPr/>
      </dsp:nvSpPr>
      <dsp:spPr>
        <a:xfrm>
          <a:off x="78345" y="3525542"/>
          <a:ext cx="1176274" cy="626763"/>
        </a:xfrm>
        <a:prstGeom prst="roundRect">
          <a:avLst>
            <a:gd name="adj" fmla="val 10000"/>
          </a:avLst>
        </a:prstGeom>
        <a:blipFill rotWithShape="1">
          <a:blip xmlns:r="http://schemas.openxmlformats.org/officeDocument/2006/relationships" r:embed="rId5"/>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CF39B7-1CC6-4A78-A451-A9A6C7DC7D20}">
      <dsp:nvSpPr>
        <dsp:cNvPr id="0" name=""/>
        <dsp:cNvSpPr/>
      </dsp:nvSpPr>
      <dsp:spPr>
        <a:xfrm>
          <a:off x="-3623740" y="-556851"/>
          <a:ext cx="4319818" cy="4319818"/>
        </a:xfrm>
        <a:prstGeom prst="blockArc">
          <a:avLst>
            <a:gd name="adj1" fmla="val 18900000"/>
            <a:gd name="adj2" fmla="val 2700000"/>
            <a:gd name="adj3" fmla="val 500"/>
          </a:avLst>
        </a:pr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332F2-C270-4D66-A862-24CBCA84F020}">
      <dsp:nvSpPr>
        <dsp:cNvPr id="0" name=""/>
        <dsp:cNvSpPr/>
      </dsp:nvSpPr>
      <dsp:spPr>
        <a:xfrm>
          <a:off x="305264" y="200318"/>
          <a:ext cx="5139498" cy="400892"/>
        </a:xfrm>
        <a:prstGeom prst="rect">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8209"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Favorecer la educación de la sociedad en cuestiones de arte e historia, así como fomentar el sentido de identidad</a:t>
          </a:r>
        </a:p>
      </dsp:txBody>
      <dsp:txXfrm>
        <a:off x="305264" y="200318"/>
        <a:ext cx="5139498" cy="400892"/>
      </dsp:txXfrm>
    </dsp:sp>
    <dsp:sp modelId="{FF4F9C93-DA10-4B7A-8E4A-A7105756AD74}">
      <dsp:nvSpPr>
        <dsp:cNvPr id="0" name=""/>
        <dsp:cNvSpPr/>
      </dsp:nvSpPr>
      <dsp:spPr>
        <a:xfrm>
          <a:off x="54706" y="150206"/>
          <a:ext cx="501115" cy="50111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7A55BFFA-1D71-47B8-9EB0-3A80160E04FF}">
      <dsp:nvSpPr>
        <dsp:cNvPr id="0" name=""/>
        <dsp:cNvSpPr/>
      </dsp:nvSpPr>
      <dsp:spPr>
        <a:xfrm>
          <a:off x="592532" y="801464"/>
          <a:ext cx="4852230" cy="400892"/>
        </a:xfrm>
        <a:prstGeom prst="rect">
          <a:avLst/>
        </a:prstGeom>
        <a:gradFill rotWithShape="0">
          <a:gsLst>
            <a:gs pos="0">
              <a:schemeClr val="accent2">
                <a:shade val="80000"/>
                <a:hueOff val="-120354"/>
                <a:satOff val="2542"/>
                <a:lumOff val="6770"/>
                <a:alphaOff val="0"/>
                <a:lumMod val="110000"/>
                <a:satMod val="105000"/>
                <a:tint val="67000"/>
              </a:schemeClr>
            </a:gs>
            <a:gs pos="50000">
              <a:schemeClr val="accent2">
                <a:shade val="80000"/>
                <a:hueOff val="-120354"/>
                <a:satOff val="2542"/>
                <a:lumOff val="6770"/>
                <a:alphaOff val="0"/>
                <a:lumMod val="105000"/>
                <a:satMod val="103000"/>
                <a:tint val="73000"/>
              </a:schemeClr>
            </a:gs>
            <a:gs pos="100000">
              <a:schemeClr val="accent2">
                <a:shade val="80000"/>
                <a:hueOff val="-120354"/>
                <a:satOff val="2542"/>
                <a:lumOff val="677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8209"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Difundir las expresiones de arte existente.</a:t>
          </a:r>
        </a:p>
      </dsp:txBody>
      <dsp:txXfrm>
        <a:off x="592532" y="801464"/>
        <a:ext cx="4852230" cy="400892"/>
      </dsp:txXfrm>
    </dsp:sp>
    <dsp:sp modelId="{223610AA-0DEF-42C7-AE2A-BEC390D67C83}">
      <dsp:nvSpPr>
        <dsp:cNvPr id="0" name=""/>
        <dsp:cNvSpPr/>
      </dsp:nvSpPr>
      <dsp:spPr>
        <a:xfrm>
          <a:off x="341974" y="751353"/>
          <a:ext cx="501115" cy="50111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120354"/>
              <a:satOff val="2542"/>
              <a:lumOff val="6770"/>
              <a:alphaOff val="0"/>
            </a:schemeClr>
          </a:solidFill>
          <a:prstDash val="solid"/>
          <a:miter lim="800000"/>
        </a:ln>
        <a:effectLst/>
      </dsp:spPr>
      <dsp:style>
        <a:lnRef idx="1">
          <a:scrgbClr r="0" g="0" b="0"/>
        </a:lnRef>
        <a:fillRef idx="2">
          <a:scrgbClr r="0" g="0" b="0"/>
        </a:fillRef>
        <a:effectRef idx="0">
          <a:scrgbClr r="0" g="0" b="0"/>
        </a:effectRef>
        <a:fontRef idx="minor"/>
      </dsp:style>
    </dsp:sp>
    <dsp:sp modelId="{3B20AC77-568D-4C2C-8ED4-AEE974E6B1CB}">
      <dsp:nvSpPr>
        <dsp:cNvPr id="0" name=""/>
        <dsp:cNvSpPr/>
      </dsp:nvSpPr>
      <dsp:spPr>
        <a:xfrm>
          <a:off x="680700" y="1402611"/>
          <a:ext cx="4764062" cy="400892"/>
        </a:xfrm>
        <a:prstGeom prst="rect">
          <a:avLst/>
        </a:prstGeom>
        <a:gradFill rotWithShape="0">
          <a:gsLst>
            <a:gs pos="0">
              <a:schemeClr val="accent2">
                <a:shade val="80000"/>
                <a:hueOff val="-240708"/>
                <a:satOff val="5083"/>
                <a:lumOff val="13541"/>
                <a:alphaOff val="0"/>
                <a:lumMod val="110000"/>
                <a:satMod val="105000"/>
                <a:tint val="67000"/>
              </a:schemeClr>
            </a:gs>
            <a:gs pos="50000">
              <a:schemeClr val="accent2">
                <a:shade val="80000"/>
                <a:hueOff val="-240708"/>
                <a:satOff val="5083"/>
                <a:lumOff val="13541"/>
                <a:alphaOff val="0"/>
                <a:lumMod val="105000"/>
                <a:satMod val="103000"/>
                <a:tint val="73000"/>
              </a:schemeClr>
            </a:gs>
            <a:gs pos="100000">
              <a:schemeClr val="accent2">
                <a:shade val="80000"/>
                <a:hueOff val="-240708"/>
                <a:satOff val="5083"/>
                <a:lumOff val="1354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8209"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Motivar y fomentar la creaciión del arte mediante programas de capacitación, formación y apoyo a artistas</a:t>
          </a:r>
        </a:p>
      </dsp:txBody>
      <dsp:txXfrm>
        <a:off x="680700" y="1402611"/>
        <a:ext cx="4764062" cy="400892"/>
      </dsp:txXfrm>
    </dsp:sp>
    <dsp:sp modelId="{A4882FDF-F204-435C-9F8C-647A5E415E77}">
      <dsp:nvSpPr>
        <dsp:cNvPr id="0" name=""/>
        <dsp:cNvSpPr/>
      </dsp:nvSpPr>
      <dsp:spPr>
        <a:xfrm>
          <a:off x="430142" y="1352499"/>
          <a:ext cx="501115" cy="50111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240708"/>
              <a:satOff val="5083"/>
              <a:lumOff val="13541"/>
              <a:alphaOff val="0"/>
            </a:schemeClr>
          </a:solidFill>
          <a:prstDash val="solid"/>
          <a:miter lim="800000"/>
        </a:ln>
        <a:effectLst/>
      </dsp:spPr>
      <dsp:style>
        <a:lnRef idx="1">
          <a:scrgbClr r="0" g="0" b="0"/>
        </a:lnRef>
        <a:fillRef idx="2">
          <a:scrgbClr r="0" g="0" b="0"/>
        </a:fillRef>
        <a:effectRef idx="0">
          <a:scrgbClr r="0" g="0" b="0"/>
        </a:effectRef>
        <a:fontRef idx="minor"/>
      </dsp:style>
    </dsp:sp>
    <dsp:sp modelId="{F942B24B-065A-4B13-A541-209D22FF4F65}">
      <dsp:nvSpPr>
        <dsp:cNvPr id="0" name=""/>
        <dsp:cNvSpPr/>
      </dsp:nvSpPr>
      <dsp:spPr>
        <a:xfrm>
          <a:off x="592532" y="2003757"/>
          <a:ext cx="4852230" cy="400892"/>
        </a:xfrm>
        <a:prstGeom prst="rect">
          <a:avLst/>
        </a:prstGeom>
        <a:gradFill rotWithShape="0">
          <a:gsLst>
            <a:gs pos="0">
              <a:schemeClr val="accent2">
                <a:shade val="80000"/>
                <a:hueOff val="-361061"/>
                <a:satOff val="7625"/>
                <a:lumOff val="20311"/>
                <a:alphaOff val="0"/>
                <a:lumMod val="110000"/>
                <a:satMod val="105000"/>
                <a:tint val="67000"/>
              </a:schemeClr>
            </a:gs>
            <a:gs pos="50000">
              <a:schemeClr val="accent2">
                <a:shade val="80000"/>
                <a:hueOff val="-361061"/>
                <a:satOff val="7625"/>
                <a:lumOff val="20311"/>
                <a:alphaOff val="0"/>
                <a:lumMod val="105000"/>
                <a:satMod val="103000"/>
                <a:tint val="73000"/>
              </a:schemeClr>
            </a:gs>
            <a:gs pos="100000">
              <a:schemeClr val="accent2">
                <a:shade val="80000"/>
                <a:hueOff val="-361061"/>
                <a:satOff val="7625"/>
                <a:lumOff val="2031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8209"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Promover las diversas manifestaciones de la cultura nacional.</a:t>
          </a:r>
        </a:p>
      </dsp:txBody>
      <dsp:txXfrm>
        <a:off x="592532" y="2003757"/>
        <a:ext cx="4852230" cy="400892"/>
      </dsp:txXfrm>
    </dsp:sp>
    <dsp:sp modelId="{D58377E1-BD38-4B03-BD66-AAFEFDFB337F}">
      <dsp:nvSpPr>
        <dsp:cNvPr id="0" name=""/>
        <dsp:cNvSpPr/>
      </dsp:nvSpPr>
      <dsp:spPr>
        <a:xfrm>
          <a:off x="341974" y="1953646"/>
          <a:ext cx="501115" cy="50111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361061"/>
              <a:satOff val="7625"/>
              <a:lumOff val="20311"/>
              <a:alphaOff val="0"/>
            </a:schemeClr>
          </a:solidFill>
          <a:prstDash val="solid"/>
          <a:miter lim="800000"/>
        </a:ln>
        <a:effectLst/>
      </dsp:spPr>
      <dsp:style>
        <a:lnRef idx="1">
          <a:scrgbClr r="0" g="0" b="0"/>
        </a:lnRef>
        <a:fillRef idx="2">
          <a:scrgbClr r="0" g="0" b="0"/>
        </a:fillRef>
        <a:effectRef idx="0">
          <a:scrgbClr r="0" g="0" b="0"/>
        </a:effectRef>
        <a:fontRef idx="minor"/>
      </dsp:style>
    </dsp:sp>
    <dsp:sp modelId="{6243F29F-6CF5-4CC7-9CFE-7111DC2AA280}">
      <dsp:nvSpPr>
        <dsp:cNvPr id="0" name=""/>
        <dsp:cNvSpPr/>
      </dsp:nvSpPr>
      <dsp:spPr>
        <a:xfrm>
          <a:off x="305264" y="2604904"/>
          <a:ext cx="5139498" cy="400892"/>
        </a:xfrm>
        <a:prstGeom prst="rect">
          <a:avLst/>
        </a:prstGeom>
        <a:gradFill rotWithShape="0">
          <a:gsLst>
            <a:gs pos="0">
              <a:schemeClr val="accent2">
                <a:shade val="80000"/>
                <a:hueOff val="-481415"/>
                <a:satOff val="10166"/>
                <a:lumOff val="27081"/>
                <a:alphaOff val="0"/>
                <a:lumMod val="110000"/>
                <a:satMod val="105000"/>
                <a:tint val="67000"/>
              </a:schemeClr>
            </a:gs>
            <a:gs pos="50000">
              <a:schemeClr val="accent2">
                <a:shade val="80000"/>
                <a:hueOff val="-481415"/>
                <a:satOff val="10166"/>
                <a:lumOff val="27081"/>
                <a:alphaOff val="0"/>
                <a:lumMod val="105000"/>
                <a:satMod val="103000"/>
                <a:tint val="73000"/>
              </a:schemeClr>
            </a:gs>
            <a:gs pos="100000">
              <a:schemeClr val="accent2">
                <a:shade val="80000"/>
                <a:hueOff val="-481415"/>
                <a:satOff val="10166"/>
                <a:lumOff val="270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8209"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Rescatar y preservar las obras y lugares que forman parte del patrimonio de la cultura mexicana.</a:t>
          </a:r>
        </a:p>
      </dsp:txBody>
      <dsp:txXfrm>
        <a:off x="305264" y="2604904"/>
        <a:ext cx="5139498" cy="400892"/>
      </dsp:txXfrm>
    </dsp:sp>
    <dsp:sp modelId="{9955155F-CBCF-488D-ADCF-72CC479C6B04}">
      <dsp:nvSpPr>
        <dsp:cNvPr id="0" name=""/>
        <dsp:cNvSpPr/>
      </dsp:nvSpPr>
      <dsp:spPr>
        <a:xfrm>
          <a:off x="54706" y="2554792"/>
          <a:ext cx="501115" cy="50111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481415"/>
              <a:satOff val="10166"/>
              <a:lumOff val="27081"/>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1882</Words>
  <Characters>10357</Characters>
  <Application>Microsoft Office Word</Application>
  <DocSecurity>0</DocSecurity>
  <Lines>86</Lines>
  <Paragraphs>24</Paragraphs>
  <ScaleCrop>false</ScaleCrop>
  <Company>Hewlett-Packard Company</Company>
  <LinksUpToDate>false</LinksUpToDate>
  <CharactersWithSpaces>12215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cp:revision>
  <dcterms:created xsi:type="dcterms:W3CDTF">2018-02-23T21:55:00Z</dcterms:created>
  <dcterms:modified xsi:type="dcterms:W3CDTF">2018-03-01T18:13:00Z</dcterms:modified>
</cp:coreProperties>
</file>