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82" w:rsidRPr="006C34F4" w:rsidRDefault="00935B82" w:rsidP="00935B82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 w:rsidRPr="006C34F4">
        <w:rPr>
          <w:rStyle w:val="Textoennegrita"/>
          <w:rFonts w:ascii="Corbel" w:hAnsi="Corbel" w:cs="Helvetica"/>
          <w:color w:val="222222"/>
          <w:sz w:val="22"/>
          <w:szCs w:val="22"/>
        </w:rPr>
        <w:t>4.2</w:t>
      </w:r>
      <w:r w:rsidRPr="006C34F4">
        <w:rPr>
          <w:rStyle w:val="Textoennegrita"/>
          <w:rFonts w:ascii="Corbel" w:hAnsi="Corbel" w:cs="Helvetica"/>
          <w:bCs w:val="0"/>
          <w:color w:val="222222"/>
          <w:sz w:val="22"/>
          <w:szCs w:val="22"/>
        </w:rPr>
        <w:t>     Procesos de la guerra de Independencia en México.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i/>
          <w:iCs/>
          <w:color w:val="241F1F"/>
        </w:rPr>
      </w:pPr>
      <w:r w:rsidRPr="00FA6E89">
        <w:rPr>
          <w:rFonts w:ascii="Corbel" w:hAnsi="Corbel" w:cs="Helvetica"/>
          <w:color w:val="222222"/>
        </w:rPr>
        <w:t> </w:t>
      </w:r>
      <w:r w:rsidRPr="00FA6E89">
        <w:rPr>
          <w:rFonts w:ascii="Corbel" w:hAnsi="Corbel" w:cs="Arial"/>
          <w:color w:val="241F1F"/>
        </w:rPr>
        <w:t>A partir de la invasión napoleónica a España, surgieron dos posturas respecto al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gobierno de la Nueva España: una representada por </w:t>
      </w:r>
      <w:r w:rsidRPr="00FA6E89">
        <w:rPr>
          <w:rFonts w:ascii="Corbel" w:hAnsi="Corbel" w:cs="Arial"/>
          <w:i/>
          <w:iCs/>
          <w:color w:val="241F1F"/>
        </w:rPr>
        <w:t>El Ayuntamiento de la ciudad</w:t>
      </w:r>
      <w:r>
        <w:rPr>
          <w:rFonts w:ascii="Corbel" w:hAnsi="Corbel" w:cs="Arial"/>
          <w:i/>
          <w:iCs/>
          <w:color w:val="241F1F"/>
        </w:rPr>
        <w:t xml:space="preserve"> </w:t>
      </w:r>
      <w:r w:rsidRPr="00FA6E89">
        <w:rPr>
          <w:rFonts w:ascii="Corbel" w:hAnsi="Corbel" w:cs="Arial"/>
          <w:i/>
          <w:iCs/>
          <w:color w:val="241F1F"/>
        </w:rPr>
        <w:t xml:space="preserve">de México </w:t>
      </w:r>
      <w:r w:rsidRPr="00FA6E89">
        <w:rPr>
          <w:rFonts w:ascii="Corbel" w:hAnsi="Corbel" w:cs="Arial"/>
          <w:color w:val="241F1F"/>
        </w:rPr>
        <w:t xml:space="preserve">y la otra por la </w:t>
      </w:r>
      <w:r w:rsidRPr="00FA6E89">
        <w:rPr>
          <w:rFonts w:ascii="Corbel" w:hAnsi="Corbel" w:cs="Arial"/>
          <w:i/>
          <w:iCs/>
          <w:color w:val="241F1F"/>
        </w:rPr>
        <w:t>Audiencia</w:t>
      </w:r>
    </w:p>
    <w:p w:rsidR="00935B82" w:rsidRDefault="00935B82" w:rsidP="00935B82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>
        <w:rPr>
          <w:rFonts w:ascii="Corbel" w:hAnsi="Corbel" w:cs="Helvetica"/>
          <w:noProof/>
          <w:color w:val="222222"/>
          <w:sz w:val="22"/>
          <w:szCs w:val="22"/>
        </w:rPr>
        <w:drawing>
          <wp:inline distT="0" distB="0" distL="0" distR="0">
            <wp:extent cx="6540843" cy="3303373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35B82" w:rsidRDefault="00935B82" w:rsidP="00935B82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 xml:space="preserve">Cuando la mayoría criolla logró imponerse al virrey José </w:t>
      </w:r>
      <w:proofErr w:type="spellStart"/>
      <w:r w:rsidRPr="00FA6E89">
        <w:rPr>
          <w:rFonts w:ascii="Corbel" w:hAnsi="Corbel" w:cs="Arial"/>
          <w:color w:val="241F1F"/>
        </w:rPr>
        <w:t>Iturrigaray</w:t>
      </w:r>
      <w:proofErr w:type="spellEnd"/>
      <w:r w:rsidRPr="00FA6E89">
        <w:rPr>
          <w:rFonts w:ascii="Corbel" w:hAnsi="Corbel" w:cs="Arial"/>
          <w:color w:val="241F1F"/>
        </w:rPr>
        <w:t>, como respuesta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el 15 de septiembre de 1808, los peninsulares dieron un golpe de Estado e impusieron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 Pedro Garibay como virrey. Ante esta división, la junta central de Sevilla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nombró dos virreyes más: primero a Francisco Javier de </w:t>
      </w:r>
      <w:proofErr w:type="spellStart"/>
      <w:r w:rsidRPr="00FA6E89">
        <w:rPr>
          <w:rFonts w:ascii="Corbel" w:hAnsi="Corbel" w:cs="Arial"/>
          <w:color w:val="241F1F"/>
        </w:rPr>
        <w:t>Lizana</w:t>
      </w:r>
      <w:proofErr w:type="spellEnd"/>
      <w:r w:rsidRPr="00FA6E89">
        <w:rPr>
          <w:rFonts w:ascii="Corbel" w:hAnsi="Corbel" w:cs="Arial"/>
          <w:color w:val="241F1F"/>
        </w:rPr>
        <w:t xml:space="preserve"> y </w:t>
      </w:r>
      <w:proofErr w:type="spellStart"/>
      <w:r w:rsidRPr="00FA6E89">
        <w:rPr>
          <w:rFonts w:ascii="Corbel" w:hAnsi="Corbel" w:cs="Arial"/>
          <w:color w:val="241F1F"/>
        </w:rPr>
        <w:t>Beumont</w:t>
      </w:r>
      <w:proofErr w:type="spellEnd"/>
      <w:r w:rsidRPr="00FA6E89">
        <w:rPr>
          <w:rFonts w:ascii="Corbel" w:hAnsi="Corbel" w:cs="Arial"/>
          <w:color w:val="241F1F"/>
        </w:rPr>
        <w:t>, y después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 Francisco Javier Venegas, quien llegó a México en agosto de 1810.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Conspiración de Valladolid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FA6E89">
        <w:rPr>
          <w:rFonts w:ascii="Corbel" w:hAnsi="Corbel" w:cs="Arial"/>
          <w:color w:val="241F1F"/>
        </w:rPr>
        <w:t>A pesar de ello, los criollos continuaron reuniéndose en juntas secretas, para conspirar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contra el régimen español, aún establecido. En 1809, hubo un primer intento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de insurrección en Valladolid (hoy Morelia).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Esta conspiración se reunía en casa de José María García Obeso, convocada por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el teniente militar José Mariano Michelena, español que había tenido contacto 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Jalapa con un grupo de criollos inconformes con la Corona. A esta reunión asistían,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además de los dos mencionados, José María </w:t>
      </w:r>
      <w:proofErr w:type="spellStart"/>
      <w:r w:rsidRPr="00FA6E89">
        <w:rPr>
          <w:rFonts w:ascii="Corbel" w:hAnsi="Corbel" w:cs="Arial"/>
          <w:color w:val="241F1F"/>
        </w:rPr>
        <w:t>Izazaga</w:t>
      </w:r>
      <w:proofErr w:type="spellEnd"/>
      <w:r w:rsidRPr="00FA6E89">
        <w:rPr>
          <w:rFonts w:ascii="Corbel" w:hAnsi="Corbel" w:cs="Arial"/>
          <w:color w:val="241F1F"/>
        </w:rPr>
        <w:t>, José Nicolás Michelena,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Vicente de Santa María, Manuel Iturriaga, entre otros. Su objetivo era el establecimiento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un Congreso Soberano, conformado por las villas de la Nueva España y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al igual que la Junta de la ciudad de México, proponían que este Congreso gobernara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nombre del rey Fernando VII.</w:t>
      </w:r>
      <w:r>
        <w:rPr>
          <w:rFonts w:ascii="Corbel" w:hAnsi="Corbel" w:cs="Arial"/>
          <w:color w:val="241F1F"/>
        </w:rPr>
        <w:t xml:space="preserve"> 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>
        <w:rPr>
          <w:rFonts w:ascii="Corbel" w:hAnsi="Corbel" w:cs="Arial"/>
          <w:noProof/>
          <w:color w:val="241F1F"/>
          <w:lang w:eastAsia="es-MX"/>
        </w:rPr>
        <w:lastRenderedPageBreak/>
        <w:drawing>
          <wp:inline distT="0" distB="0" distL="0" distR="0">
            <wp:extent cx="6779740" cy="3200400"/>
            <wp:effectExtent l="0" t="1905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Conspiración de Querétaro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Sin embargo, los intentos de independencia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continuaron. Ignacio Allende, el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corregidor de Querétaro Miguel Domínguez,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su esposa Josefa Ortiz, Mariano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Abasolo, Juan Aldama, entre otros, se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reunían con algunos intelectuales, ofi</w:t>
      </w:r>
      <w:r w:rsidRPr="00FA6E89">
        <w:rPr>
          <w:rFonts w:ascii="Corbel" w:hAnsi="Corbel" w:cs="Arial"/>
          <w:color w:val="241F1F"/>
        </w:rPr>
        <w:t>ciales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y sacerdotes, para diseñar una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estrategia. Ignacio Allende invitó al cura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Miguel Hidalgo y Costilla a participar 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estas reuniones.</w:t>
      </w:r>
    </w:p>
    <w:p w:rsidR="00935B82" w:rsidRPr="00FA6E89" w:rsidRDefault="00935B82" w:rsidP="00935B82">
      <w:pPr>
        <w:pStyle w:val="NormalWeb"/>
        <w:shd w:val="clear" w:color="auto" w:fill="FFFFFF"/>
        <w:jc w:val="both"/>
        <w:rPr>
          <w:rFonts w:ascii="Corbel" w:hAnsi="Corbel" w:cs="Arial"/>
          <w:b/>
          <w:bCs/>
          <w:color w:val="6061AE"/>
          <w:sz w:val="22"/>
          <w:szCs w:val="22"/>
        </w:rPr>
      </w:pPr>
      <w:r w:rsidRPr="00FA6E89">
        <w:rPr>
          <w:rFonts w:ascii="Corbel" w:hAnsi="Corbel" w:cs="Arial"/>
          <w:b/>
          <w:bCs/>
          <w:color w:val="6061AE"/>
          <w:sz w:val="22"/>
          <w:szCs w:val="22"/>
        </w:rPr>
        <w:t>Etapas del movimiento armado</w:t>
      </w:r>
    </w:p>
    <w:p w:rsidR="00935B82" w:rsidRPr="00FA6E89" w:rsidRDefault="00935B82" w:rsidP="00935B82">
      <w:pPr>
        <w:pStyle w:val="NormalWeb"/>
        <w:shd w:val="clear" w:color="auto" w:fill="FFFFFF"/>
        <w:jc w:val="both"/>
        <w:rPr>
          <w:rFonts w:ascii="Corbel" w:hAnsi="Corbel" w:cs="Helvetica"/>
          <w:color w:val="222222"/>
          <w:sz w:val="22"/>
          <w:szCs w:val="22"/>
        </w:rPr>
      </w:pPr>
      <w:r w:rsidRPr="00FA6E89">
        <w:rPr>
          <w:rFonts w:ascii="Corbel" w:hAnsi="Corbel"/>
          <w:noProof/>
          <w:sz w:val="22"/>
          <w:szCs w:val="22"/>
        </w:rPr>
        <w:drawing>
          <wp:inline distT="0" distB="0" distL="0" distR="0" wp14:anchorId="7BABFDBD" wp14:editId="103237D2">
            <wp:extent cx="5787061" cy="1907822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611" t="47295" r="3792" b="31832"/>
                    <a:stretch/>
                  </pic:blipFill>
                  <pic:spPr bwMode="auto">
                    <a:xfrm>
                      <a:off x="0" y="0"/>
                      <a:ext cx="5838826" cy="192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Primera Etapa. Miguel Hidalgo y Costilla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935B82" w:rsidSect="00935B8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Los conspiradores reunidos en Querétaro estuvieron a punto de correr la misma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suerte que los de Valladolid meses antes, y al ser descubiertos, decidieron tomar las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armas de manera un tanto precipitada, Hidalgo, que era un criollo y sacerdote preparado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y conocía las ideas de la Ilustración, decidió invitar al pueblo de Dolores 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Guanajuato a unirse a la lucha por la independencia, así fue como en la madrugada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del 16 de septiembre de 1810 dio inicio el movimiento de Independencia.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En un principio, el llamado de Hidalgo fue por reconocer el reinado de Fernando VII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como Rey legítimo de España y sus territorios americanos, y criticaba el mal gobierno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el Virreinato.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Pr="00935B82" w:rsidRDefault="00935B82" w:rsidP="00935B82">
      <w:pPr>
        <w:jc w:val="both"/>
        <w:rPr>
          <w:rFonts w:ascii="Corbel" w:hAnsi="Corbel" w:cs="Arial"/>
          <w:color w:val="FF0000"/>
        </w:rPr>
      </w:pPr>
      <w:r w:rsidRPr="00935B82">
        <w:rPr>
          <w:rFonts w:ascii="Corbel" w:hAnsi="Corbel" w:cs="Arial"/>
          <w:color w:val="FF0000"/>
        </w:rPr>
        <w:t>https://encrypted-tbn0.gstatic.com/images?q=tbn:ANd9GcR5h8ZbDIFoWJ_3f1HUr6lZs-9WiAJ6GEItMa62Y6rrAMrXseSj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  <w:sectPr w:rsidR="00935B82" w:rsidSect="00935B8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F5473" w:rsidRPr="00FA2D53" w:rsidRDefault="003F5473" w:rsidP="003F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FF0000"/>
        </w:rPr>
      </w:pPr>
      <w:hyperlink r:id="rId15" w:history="1">
        <w:r w:rsidRPr="00FA2D53">
          <w:rPr>
            <w:rStyle w:val="Hipervnculo"/>
            <w:rFonts w:ascii="Corbel" w:hAnsi="Corbel" w:cs="TrebuchetMS-Bold"/>
            <w:b/>
            <w:bCs/>
            <w:color w:val="FF0000"/>
          </w:rPr>
          <w:t>https://3.bp.blogspot.com/-32tSoH8mpqM/Vy8k9dIfIVI/AAAAAAAAhQU/QfCnRlYworwBcuXK_41P_s4gp4T-JX-ngCLcB/s1600/sabias%2Bque....jpg</w:t>
        </w:r>
      </w:hyperlink>
    </w:p>
    <w:p w:rsidR="00935B82" w:rsidRPr="00FA6E89" w:rsidRDefault="00935B82" w:rsidP="003F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Don Miguel Hidalgo y Costilla era hijo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españoles. A la muerte de su madre, viajó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a Valladolid (hoy Morelia), para ingresar al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Colegio de San Nicolás Obispo, donde 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1770, se graduó como bachiller de letras y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1779 se ordenó sacerdote.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Desde su juventud manifestó su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inconformidad con el régimen colonial,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su oposición a los monopolios y a que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los altos cargos militares, eclesiásticos y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políticos estuvieran reservados para los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peninsulares.</w:t>
      </w:r>
    </w:p>
    <w:p w:rsidR="00935B82" w:rsidRPr="00FA6E89" w:rsidRDefault="00935B82" w:rsidP="003F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Iniciado el movimiento armado, Hidalgo logró sumar a mucha gente en la zona del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Bajío (Guanajuato) y obtener victorias importantes. Decretó la abolición de la escla</w:t>
      </w:r>
      <w:r w:rsidRPr="00FA6E89">
        <w:rPr>
          <w:rFonts w:ascii="Corbel" w:hAnsi="Corbel" w:cs="Arial"/>
          <w:color w:val="241F1F"/>
        </w:rPr>
        <w:t>vitud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la Nueva España.</w:t>
      </w:r>
    </w:p>
    <w:p w:rsidR="00935B82" w:rsidRPr="00FA6E89" w:rsidRDefault="00935B82" w:rsidP="003F54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Sin embargo, en enero de 1811 Hidalgo fue derrotado en la batalla del Puente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Calderón por las tropas españolas o realistas, como se les conoce. Los insurgentes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huyeron hacia el norte y en ese trayecto fueron capturados Hidalgo, Allende, Aldama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y Jiménez, en la zona de </w:t>
      </w:r>
      <w:proofErr w:type="spellStart"/>
      <w:r w:rsidRPr="00FA6E89">
        <w:rPr>
          <w:rFonts w:ascii="Corbel" w:hAnsi="Corbel" w:cs="Arial"/>
          <w:color w:val="241F1F"/>
        </w:rPr>
        <w:t>Acatita</w:t>
      </w:r>
      <w:proofErr w:type="spellEnd"/>
      <w:r w:rsidRPr="00FA6E89">
        <w:rPr>
          <w:rFonts w:ascii="Corbel" w:hAnsi="Corbel" w:cs="Arial"/>
          <w:color w:val="241F1F"/>
        </w:rPr>
        <w:t xml:space="preserve"> de </w:t>
      </w:r>
      <w:proofErr w:type="spellStart"/>
      <w:r w:rsidRPr="00FA6E89">
        <w:rPr>
          <w:rFonts w:ascii="Corbel" w:hAnsi="Corbel" w:cs="Arial"/>
          <w:color w:val="241F1F"/>
        </w:rPr>
        <w:t>Baján</w:t>
      </w:r>
      <w:proofErr w:type="spellEnd"/>
      <w:r w:rsidRPr="00FA6E89">
        <w:rPr>
          <w:rFonts w:ascii="Corbel" w:hAnsi="Corbel" w:cs="Arial"/>
          <w:color w:val="241F1F"/>
        </w:rPr>
        <w:t>, Coahuila. Pocos días después fueron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fusilados en Chihuahua. La muerte de Hidalgo marca el fin de la primera etapa del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movimiento de Independencia.</w:t>
      </w:r>
    </w:p>
    <w:p w:rsidR="003F5473" w:rsidRDefault="003F5473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6061AE"/>
        </w:rPr>
      </w:pPr>
      <w:r w:rsidRPr="00FA6E89">
        <w:rPr>
          <w:rFonts w:ascii="Corbel" w:hAnsi="Corbel" w:cs="Arial"/>
          <w:b/>
          <w:bCs/>
          <w:color w:val="6061AE"/>
        </w:rPr>
        <w:t>Segunda Etapa. José María Morelos y Pavón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Ignacio López Rayón y José María Morelos y Pavón continuaron el movimiento, que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para entonces ya había tomado otro sentido. Morelos vio la necesidad de establecer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un gobierno que coordinara la lucha insurgente. Así, el 14 de septiembre de 1813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formó un Congreso Nacional en Chilpancingo, conocido como el Primer Congreso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Anáhuac.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 xml:space="preserve">Ante ese Congreso, Morelos dio a conocer </w:t>
      </w:r>
      <w:r w:rsidRPr="00FA6E89">
        <w:rPr>
          <w:rFonts w:ascii="Corbel" w:hAnsi="Corbel" w:cs="Arial"/>
          <w:i/>
          <w:iCs/>
          <w:color w:val="241F1F"/>
        </w:rPr>
        <w:t>Los Sentimientos de la Nación</w:t>
      </w:r>
      <w:r w:rsidRPr="00FA6E89">
        <w:rPr>
          <w:rFonts w:ascii="Corbel" w:hAnsi="Corbel" w:cs="Arial"/>
          <w:color w:val="241F1F"/>
        </w:rPr>
        <w:t>, en este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documento Morelos declaraba que América era independiente de España y que el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poder surge del pueblo. Establecía también como forma de gobierno, una República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 división de poderes: Ejecutivo, Legislativo y Judicial.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  <w:sectPr w:rsidR="00935B82" w:rsidSect="00935B8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35B82" w:rsidRPr="00935B82" w:rsidRDefault="007F7D16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hyperlink r:id="rId16" w:history="1">
        <w:r w:rsidR="00935B82" w:rsidRPr="00935B82">
          <w:rPr>
            <w:rStyle w:val="Hipervnculo"/>
            <w:rFonts w:ascii="Corbel" w:hAnsi="Corbel" w:cs="Arial"/>
            <w:color w:val="FF0000"/>
          </w:rPr>
          <w:t>https://www.biografiasyvidas.com/biografia/m/fotos/morelos_jose_maria_3.jpg</w:t>
        </w:r>
      </w:hyperlink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DF12E9" w:rsidRPr="00935B82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Eliminaba la esclavitud y los tributos, declarando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 todos iguales ante la ley. En ese documento,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también se presentaba como única religión,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la católica. A continuación encontrarás dos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fragmentos del documento que expuso José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María Morelos en Chilpancingo, Guerrero el 14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septiembre de 1813.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827FBE"/>
        </w:rPr>
      </w:pPr>
    </w:p>
    <w:p w:rsid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827FBE"/>
        </w:rPr>
        <w:sectPr w:rsidR="00DF12E9" w:rsidSect="00935B8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827FBE"/>
        </w:rPr>
      </w:pPr>
      <w:r w:rsidRPr="00FA6E89">
        <w:rPr>
          <w:rFonts w:ascii="Corbel" w:hAnsi="Corbel" w:cs="Arial"/>
          <w:b/>
          <w:bCs/>
          <w:color w:val="827FBE"/>
        </w:rPr>
        <w:t>Sentimientos de la nación</w:t>
      </w:r>
    </w:p>
    <w:p w:rsid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DF12E9" w:rsidSect="00935B8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1° Que la América es libre e independiente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España y de toda otra Nación, Gobierno o Monarquía,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y que así se sancione, dando al mundo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las razones…</w:t>
      </w:r>
      <w:r>
        <w:rPr>
          <w:rFonts w:ascii="Corbel" w:hAnsi="Corbel" w:cs="Arial"/>
          <w:color w:val="241F1F"/>
        </w:rPr>
        <w:t xml:space="preserve"> 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5º. Que la soberanía dimana inmediatamente del Pueblo, el que solo quiere depositarla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sus representantes dividiendo los poderes de ella en Legislativo, Ejecutivo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y Judiciario, eligiendo las Provincias sus vocales, y estos a los demás, que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deben ser sujetos sabios y de probidad.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Disponible en http://www.ordenjuridico.gob.mx/Constitucion/1813.pdf</w:t>
      </w:r>
    </w:p>
    <w:p w:rsidR="00935B82" w:rsidRDefault="00935B82" w:rsidP="00935B82">
      <w:pPr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Consultado el 8 de diciembre de 2014</w:t>
      </w:r>
    </w:p>
    <w:p w:rsidR="00DF12E9" w:rsidRDefault="00DF12E9" w:rsidP="00935B82">
      <w:pPr>
        <w:jc w:val="both"/>
        <w:rPr>
          <w:rFonts w:ascii="Corbel" w:hAnsi="Corbel" w:cs="Arial"/>
          <w:color w:val="241F1F"/>
        </w:rPr>
      </w:pPr>
    </w:p>
    <w:p w:rsidR="00DF12E9" w:rsidRDefault="00DF12E9" w:rsidP="00935B82">
      <w:pPr>
        <w:jc w:val="both"/>
        <w:rPr>
          <w:rFonts w:ascii="Corbel" w:hAnsi="Corbel" w:cs="Arial"/>
          <w:color w:val="241F1F"/>
        </w:rPr>
      </w:pPr>
    </w:p>
    <w:p w:rsidR="00DF12E9" w:rsidRDefault="00DF12E9" w:rsidP="00935B82">
      <w:pPr>
        <w:jc w:val="both"/>
        <w:rPr>
          <w:rFonts w:ascii="Corbel" w:hAnsi="Corbel" w:cs="Arial"/>
          <w:color w:val="241F1F"/>
        </w:rPr>
      </w:pPr>
    </w:p>
    <w:p w:rsidR="00DF12E9" w:rsidRDefault="00DF12E9" w:rsidP="00935B82">
      <w:pPr>
        <w:jc w:val="both"/>
        <w:rPr>
          <w:rFonts w:ascii="Corbel" w:hAnsi="Corbel" w:cs="Arial"/>
          <w:color w:val="241F1F"/>
        </w:rPr>
      </w:pPr>
    </w:p>
    <w:p w:rsidR="00DF12E9" w:rsidRDefault="00DF12E9" w:rsidP="00935B82">
      <w:pPr>
        <w:jc w:val="both"/>
        <w:rPr>
          <w:rFonts w:ascii="Corbel" w:hAnsi="Corbel" w:cs="Arial"/>
          <w:color w:val="241F1F"/>
        </w:rPr>
      </w:pPr>
    </w:p>
    <w:p w:rsidR="00935B82" w:rsidRPr="00DF12E9" w:rsidRDefault="00935B82" w:rsidP="00935B82">
      <w:pPr>
        <w:jc w:val="both"/>
        <w:rPr>
          <w:rFonts w:ascii="Corbel" w:hAnsi="Corbel" w:cs="Arial"/>
          <w:color w:val="FF0000"/>
        </w:rPr>
      </w:pPr>
      <w:r w:rsidRPr="00DF12E9">
        <w:rPr>
          <w:rFonts w:ascii="Corbel" w:hAnsi="Corbel" w:cs="Arial"/>
          <w:color w:val="FF0000"/>
        </w:rPr>
        <w:t>https://i0.wp.com/www.secretariadeculturaguerrero.gob.mx/wp-content/uploads/2016/09/Sentimientos-de-la-Naci%C3%B3n.jpg?fit=765%2C495</w:t>
      </w:r>
    </w:p>
    <w:p w:rsid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  <w:sectPr w:rsidR="00DF12E9" w:rsidSect="00DF12E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</w:pPr>
      <w:r w:rsidRPr="00FA6E89">
        <w:rPr>
          <w:rFonts w:ascii="Corbel" w:hAnsi="Corbel" w:cs="TrebuchetMS-Bold"/>
          <w:b/>
          <w:bCs/>
          <w:color w:val="6061AE"/>
        </w:rPr>
        <w:t>Tercera Etapa: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rebuchetMS-Bold"/>
          <w:b/>
          <w:bCs/>
          <w:color w:val="6061AE"/>
        </w:rPr>
      </w:pPr>
      <w:r w:rsidRPr="00FA6E89">
        <w:rPr>
          <w:rFonts w:ascii="Corbel" w:hAnsi="Corbel" w:cs="TrebuchetMS-Bold"/>
          <w:b/>
          <w:bCs/>
          <w:color w:val="6061AE"/>
        </w:rPr>
        <w:t>Consumación de la Independencia de México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b/>
          <w:bCs/>
          <w:color w:val="F47A20"/>
        </w:rPr>
      </w:pPr>
      <w:r w:rsidRPr="00FA6E89">
        <w:rPr>
          <w:rFonts w:ascii="Corbel" w:hAnsi="Corbel" w:cs="Arial"/>
          <w:b/>
          <w:bCs/>
          <w:color w:val="F47A20"/>
        </w:rPr>
        <w:t>Agustín de Iturbide, Vicente Guerrero, Guadalupe Victoria y Nicolás Bravo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En diciembre de 1813, Fernando VII regresó al trono de España, se intensificó en</w:t>
      </w:r>
      <w:r w:rsidRPr="00FA6E89">
        <w:rPr>
          <w:rFonts w:ascii="Corbel" w:hAnsi="Corbel" w:cs="Arial"/>
          <w:color w:val="241F1F"/>
        </w:rPr>
        <w:t>tonces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la persecución a los insurgentes. En 1815, Morelos fue capturado y el 22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diciembre de ese año, fusilado en San Cristóbal Ecatepec, Estado de México.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FA6E89">
        <w:rPr>
          <w:rFonts w:ascii="Corbel" w:hAnsi="Corbel" w:cs="Arial"/>
          <w:color w:val="241F1F"/>
        </w:rPr>
        <w:t>Tras la muerte de Morelos se inicia una tercera etapa de la guerra de Independencia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 la que destacan Vicente Guerrero, Guadalupe Victoria, Nicolás Bravo y Pedro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Moreno. También Francisco Javier Mina (militar español que se rebeló al rey Fernando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VII) y el fraile nacido en Nueva España, Fray Servando Teresa de Mier.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lastRenderedPageBreak/>
        <w:t xml:space="preserve">Ambos lucharon a favor de la independencia. Mina en la zona de </w:t>
      </w:r>
      <w:r w:rsidR="00DF12E9" w:rsidRPr="00FA6E89">
        <w:rPr>
          <w:rFonts w:ascii="Corbel" w:hAnsi="Corbel" w:cs="Arial"/>
          <w:color w:val="241F1F"/>
        </w:rPr>
        <w:t>Tamaulipas</w:t>
      </w:r>
      <w:r w:rsidRPr="00FA6E89">
        <w:rPr>
          <w:rFonts w:ascii="Corbel" w:hAnsi="Corbel" w:cs="Arial"/>
          <w:color w:val="241F1F"/>
        </w:rPr>
        <w:t>, San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Luis Potosí y Zacatecas, pero el 11 de noviembre de 1817 fue </w:t>
      </w:r>
      <w:proofErr w:type="gramStart"/>
      <w:r w:rsidRPr="00FA6E89">
        <w:rPr>
          <w:rFonts w:ascii="Corbel" w:hAnsi="Corbel" w:cs="Arial"/>
          <w:color w:val="241F1F"/>
        </w:rPr>
        <w:t>fusilado</w:t>
      </w:r>
      <w:proofErr w:type="gramEnd"/>
      <w:r w:rsidRPr="00FA6E89">
        <w:rPr>
          <w:rFonts w:ascii="Corbel" w:hAnsi="Corbel" w:cs="Arial"/>
          <w:color w:val="241F1F"/>
        </w:rPr>
        <w:t>. Fray Servando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fue apresado y recluido en la cárcel de la Inquisición de la ciudad de México.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Tras la muerte de Nicolás Bravo y López Rayón, Vicente Guerrero continuó en pie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lucha.</w:t>
      </w: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Para 1820, una conspiración encabezada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por Rafael del Riego contra el Rey Fernando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VII logró obligarlo a jurar la Constitución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de Cádiz (aprobada en 1812), en donde se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reforzaba el poder de España sobre los virreinatos,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 ello, desapareció la Corona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española para dar paso a una monarquía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constitucional, con división de poderes y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elección de autoridades, tanto en España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como en América.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En la Nueva España, el virrey Apodaca también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se vio obligado a jurar la Constitución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Cádiz, entonces los criollos novohispanos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buscaron la manera de independizarse para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fundar un nuevo reino, encargando de ello 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Agustín de Iturbide.</w:t>
      </w:r>
    </w:p>
    <w:p w:rsidR="00DF12E9" w:rsidRP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DF12E9">
        <w:rPr>
          <w:rFonts w:ascii="Corbel" w:hAnsi="Corbel" w:cs="Arial"/>
          <w:color w:val="FF0000"/>
        </w:rPr>
        <w:t>https://monsieurdevillefort.files.wordpress.com/2012/03/constitucion-1812.gif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MT"/>
          <w:color w:val="241F1F"/>
        </w:rPr>
        <w:t>Iturbide y Guerrero firmaron una alianza, para sumar esfuerzos y combatir a las</w:t>
      </w:r>
      <w:r>
        <w:rPr>
          <w:rFonts w:ascii="Corbel" w:hAnsi="Corbel" w:cs="ArialMT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tropas del virrey Apodaca. El 24 de febrero de 1821 se proclamó el Plan de Iguala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o Plan de las Tres Garantías, que declaraba la Independencia de Nueva España,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proponía como forma de gobierno una monarquía moderada, es decir, un reino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independiente, cuyo trono se ofrecería a Fernando VII o algún otro miembro de la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familia real.</w:t>
      </w:r>
    </w:p>
    <w:p w:rsidR="00DF12E9" w:rsidRPr="00FA6E8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Debes saber que de este Plan, surgió el Ejército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 las Tres Garantías, cuya bandera adoptó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los colores que actualmente tiene.</w:t>
      </w:r>
      <w:r>
        <w:rPr>
          <w:rFonts w:ascii="Corbel" w:hAnsi="Corbel" w:cs="Arial"/>
          <w:color w:val="241F1F"/>
        </w:rPr>
        <w:t xml:space="preserve"> </w:t>
      </w:r>
    </w:p>
    <w:p w:rsidR="00DF12E9" w:rsidRP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DF12E9">
        <w:rPr>
          <w:rFonts w:ascii="Corbel" w:hAnsi="Corbel" w:cs="Arial"/>
          <w:color w:val="FF0000"/>
        </w:rPr>
        <w:t>https://s3.amazonaws.com/s3.timetoast.com/public/uploads/photos/8218119/piguala.jpg?1478391544</w:t>
      </w:r>
    </w:p>
    <w:p w:rsidR="00DF12E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color w:val="241F1F"/>
        </w:rPr>
        <w:t>Mientras tanto, desde las Cortes de España,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aún se pensaba controlar al Virreinato. Para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esto se nombró como jefe político a Juan de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O’Donojú, quien llegaría a sustituir al entonces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virrey Apodaca, que había sido destituido.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Pero cuando O’Donojú llegó a Veracruz, se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enteró de que el Ejército Trigarante controlaba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todo el territorio. Entonces se entrevistó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con Agustín de Iturbide, quien lo puso al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tanto de los acuerdos firmados con Guerre</w:t>
      </w:r>
      <w:r w:rsidRPr="00FA6E89">
        <w:rPr>
          <w:rFonts w:ascii="Corbel" w:hAnsi="Corbel" w:cs="Arial"/>
          <w:color w:val="241F1F"/>
        </w:rPr>
        <w:t>ro,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no teniendo posibilidades de gobernar a</w:t>
      </w:r>
      <w:r>
        <w:rPr>
          <w:rFonts w:ascii="Corbel" w:hAnsi="Corbel" w:cs="Arial"/>
          <w:color w:val="241F1F"/>
        </w:rPr>
        <w:t xml:space="preserve"> </w:t>
      </w:r>
      <w:r w:rsidR="00DF12E9">
        <w:rPr>
          <w:rFonts w:ascii="Corbel" w:hAnsi="Corbel" w:cs="Arial"/>
          <w:color w:val="241F1F"/>
        </w:rPr>
        <w:t>nombre de las Cortes españolas.</w:t>
      </w:r>
    </w:p>
    <w:p w:rsidR="00DF12E9" w:rsidRPr="00FA6E8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>
        <w:rPr>
          <w:rFonts w:ascii="Corbel" w:hAnsi="Corbel" w:cs="Arial"/>
          <w:noProof/>
          <w:color w:val="241F1F"/>
          <w:lang w:eastAsia="es-MX"/>
        </w:rPr>
        <w:drawing>
          <wp:inline distT="0" distB="0" distL="0" distR="0">
            <wp:extent cx="6647935" cy="3253946"/>
            <wp:effectExtent l="0" t="0" r="19685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63A66" w:rsidRDefault="00063A66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  <w:sectPr w:rsidR="00063A66" w:rsidSect="00935B8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35B82" w:rsidRPr="00FA6E89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i/>
          <w:iCs/>
          <w:color w:val="241F1F"/>
        </w:rPr>
      </w:pPr>
      <w:r w:rsidRPr="00FA6E89">
        <w:rPr>
          <w:rFonts w:ascii="Corbel" w:hAnsi="Corbel" w:cs="Arial"/>
          <w:color w:val="241F1F"/>
        </w:rPr>
        <w:t>Mientras tanto se nombró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una Junta Provisional Gubernativa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del Imperio Mexicano, integrada por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>38 miembros, mismos que juraron en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"/>
          <w:color w:val="241F1F"/>
        </w:rPr>
        <w:t xml:space="preserve">la Catedral Metropolitana, </w:t>
      </w:r>
      <w:r w:rsidRPr="00FA6E89">
        <w:rPr>
          <w:rFonts w:ascii="Corbel" w:hAnsi="Corbel" w:cs="Arial"/>
          <w:i/>
          <w:iCs/>
          <w:color w:val="241F1F"/>
        </w:rPr>
        <w:t>el Plan de</w:t>
      </w:r>
      <w:r w:rsidR="00DF12E9">
        <w:rPr>
          <w:rFonts w:ascii="Corbel" w:hAnsi="Corbel" w:cs="Arial"/>
          <w:i/>
          <w:iCs/>
          <w:color w:val="241F1F"/>
        </w:rPr>
        <w:t xml:space="preserve"> </w:t>
      </w:r>
      <w:r w:rsidRPr="00FA6E89">
        <w:rPr>
          <w:rFonts w:ascii="Corbel" w:hAnsi="Corbel" w:cs="Arial"/>
          <w:i/>
          <w:iCs/>
          <w:color w:val="241F1F"/>
        </w:rPr>
        <w:t>Iguala y el Tratado de Córdoba.</w:t>
      </w:r>
    </w:p>
    <w:p w:rsidR="00935B82" w:rsidRDefault="00935B82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FA6E89">
        <w:rPr>
          <w:rFonts w:ascii="Corbel" w:hAnsi="Corbel" w:cs="Arial"/>
          <w:i/>
          <w:iCs/>
          <w:color w:val="241F1F"/>
        </w:rPr>
        <w:t>Esta Junta nombró una regenci</w:t>
      </w:r>
      <w:bookmarkStart w:id="0" w:name="_GoBack"/>
      <w:bookmarkEnd w:id="0"/>
      <w:r w:rsidRPr="00FA6E89">
        <w:rPr>
          <w:rFonts w:ascii="Corbel" w:hAnsi="Corbel" w:cs="Arial"/>
          <w:i/>
          <w:iCs/>
          <w:color w:val="241F1F"/>
        </w:rPr>
        <w:t>a, encabezada por Iturbide. Así nacía finalmente</w:t>
      </w:r>
      <w:r w:rsidRPr="00FA6E89">
        <w:rPr>
          <w:rFonts w:ascii="Corbel" w:hAnsi="Corbel" w:cs="Arial"/>
          <w:color w:val="241F1F"/>
        </w:rPr>
        <w:t xml:space="preserve"> la nueva Nación independiente, con </w:t>
      </w:r>
      <w:r w:rsidRPr="00FA6E89">
        <w:rPr>
          <w:rFonts w:ascii="Corbel" w:hAnsi="Corbel" w:cs="Arial"/>
          <w:color w:val="241F1F"/>
        </w:rPr>
        <w:t>Iturbide como primer emperador del Imperio</w:t>
      </w:r>
      <w:r>
        <w:rPr>
          <w:rFonts w:ascii="Corbel" w:hAnsi="Corbel" w:cs="Arial"/>
          <w:color w:val="241F1F"/>
        </w:rPr>
        <w:t xml:space="preserve"> </w:t>
      </w:r>
      <w:r w:rsidRPr="00FA6E89">
        <w:rPr>
          <w:rFonts w:ascii="Corbel" w:hAnsi="Corbel" w:cs="ArialMT"/>
          <w:color w:val="241F1F"/>
        </w:rPr>
        <w:t>Mexicano el 21 de julio de 1822 y más tarde (en 1824) se cambiará por una Repú</w:t>
      </w:r>
      <w:r w:rsidRPr="00FA6E89">
        <w:rPr>
          <w:rFonts w:ascii="Corbel" w:hAnsi="Corbel" w:cs="Arial"/>
          <w:color w:val="241F1F"/>
        </w:rPr>
        <w:t>blica, modelo de gobierno que permanece hasta nuestros días.</w:t>
      </w:r>
    </w:p>
    <w:p w:rsidR="00DF12E9" w:rsidRPr="00DF12E9" w:rsidRDefault="00DF12E9" w:rsidP="00935B8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FF0000"/>
        </w:rPr>
      </w:pPr>
      <w:r w:rsidRPr="00DF12E9">
        <w:rPr>
          <w:rFonts w:ascii="Corbel" w:hAnsi="Corbel" w:cs="Arial"/>
          <w:color w:val="FF0000"/>
        </w:rPr>
        <w:t>http://www.durangomas.mx/wp-content/uploads/2016/09/Consumaci%C3%B3n.jpg</w:t>
      </w:r>
    </w:p>
    <w:p w:rsidR="00063A66" w:rsidRDefault="00063A66" w:rsidP="00935B82">
      <w:pPr>
        <w:jc w:val="both"/>
        <w:rPr>
          <w:rFonts w:ascii="Corbel" w:hAnsi="Corbel"/>
        </w:rPr>
        <w:sectPr w:rsidR="00063A66" w:rsidSect="00063A6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811AE" w:rsidRDefault="003811AE"/>
    <w:sectPr w:rsidR="003811AE" w:rsidSect="00935B8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TrebuchetMS-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82"/>
    <w:rsid w:val="00063A66"/>
    <w:rsid w:val="003811AE"/>
    <w:rsid w:val="003F5473"/>
    <w:rsid w:val="006F625E"/>
    <w:rsid w:val="007F7D16"/>
    <w:rsid w:val="00935B82"/>
    <w:rsid w:val="00D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5377-7EA8-44F6-830F-29372C1B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B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35B8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35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diagramLayout" Target="diagrams/layout3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3.xml"/><Relationship Id="rId2" Type="http://schemas.openxmlformats.org/officeDocument/2006/relationships/settings" Target="settings.xml"/><Relationship Id="rId16" Type="http://schemas.openxmlformats.org/officeDocument/2006/relationships/hyperlink" Target="https://www.biografiasyvidas.com/biografia/m/fotos/morelos_jose_maria_3.jpg" TargetMode="External"/><Relationship Id="rId20" Type="http://schemas.openxmlformats.org/officeDocument/2006/relationships/diagramColors" Target="diagrams/colors3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hyperlink" Target="https://3.bp.blogspot.com/-32tSoH8mpqM/Vy8k9dIfIVI/AAAAAAAAhQU/QfCnRlYworwBcuXK_41P_s4gp4T-JX-ngCLcB/s1600/sabias%2Bque....jpg" TargetMode="External"/><Relationship Id="rId23" Type="http://schemas.openxmlformats.org/officeDocument/2006/relationships/theme" Target="theme/theme1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3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149880-BEEB-488A-9962-190BCF9702E5}" type="doc">
      <dgm:prSet loTypeId="urn:microsoft.com/office/officeart/2008/layout/PictureStrips" loCatId="list" qsTypeId="urn:microsoft.com/office/officeart/2005/8/quickstyle/simple4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3B67DFFD-38DD-4591-AE64-44B6F9F89395}">
      <dgm:prSet phldrT="[Texto]"/>
      <dgm:spPr/>
      <dgm:t>
        <a:bodyPr/>
        <a:lstStyle/>
        <a:p>
          <a:r>
            <a:rPr lang="es-MX"/>
            <a:t>El Ayuntamiento de la Ciudad de México, formado mayoritariamente por criollos, proponía que el rey convocara a un congreso, que gobernara en ausencia del monarca en su representación. El congreso lo conformarían diputados civiles y eclesiástico. Los criollos poseían la mayoría de los cabildos, por lo tanto, tendrían más participación directa, lo que restaría poder a los peninsulares.</a:t>
          </a:r>
        </a:p>
      </dgm:t>
    </dgm:pt>
    <dgm:pt modelId="{F477D351-CC51-4D26-A787-5441B78210DE}" type="parTrans" cxnId="{8D65B4C8-E1D9-4DE8-898D-4599CDC02654}">
      <dgm:prSet/>
      <dgm:spPr/>
      <dgm:t>
        <a:bodyPr/>
        <a:lstStyle/>
        <a:p>
          <a:endParaRPr lang="es-MX"/>
        </a:p>
      </dgm:t>
    </dgm:pt>
    <dgm:pt modelId="{148A5275-E114-4935-BCEA-CAAF7228D978}" type="sibTrans" cxnId="{8D65B4C8-E1D9-4DE8-898D-4599CDC02654}">
      <dgm:prSet/>
      <dgm:spPr/>
      <dgm:t>
        <a:bodyPr/>
        <a:lstStyle/>
        <a:p>
          <a:endParaRPr lang="es-MX"/>
        </a:p>
      </dgm:t>
    </dgm:pt>
    <dgm:pt modelId="{657678AC-F5B8-4BDE-849A-626BCE2B8DF4}">
      <dgm:prSet phldrT="[Texto]"/>
      <dgm:spPr/>
      <dgm:t>
        <a:bodyPr/>
        <a:lstStyle/>
        <a:p>
          <a:r>
            <a:rPr lang="es-MX"/>
            <a:t>La Audiencia, defendía la idea que se mantuviera la misma jerarquía política, es decir, que el poder siguiera en manos de los peninsulares.</a:t>
          </a:r>
        </a:p>
      </dgm:t>
    </dgm:pt>
    <dgm:pt modelId="{F01F52D4-8340-43FA-87B9-76FF1D66273B}" type="parTrans" cxnId="{778994BE-7A6A-4549-9B05-9B7D9B2C5209}">
      <dgm:prSet/>
      <dgm:spPr/>
      <dgm:t>
        <a:bodyPr/>
        <a:lstStyle/>
        <a:p>
          <a:endParaRPr lang="es-MX"/>
        </a:p>
      </dgm:t>
    </dgm:pt>
    <dgm:pt modelId="{0FD4313C-EFF0-412B-A36C-490130E94AF6}" type="sibTrans" cxnId="{778994BE-7A6A-4549-9B05-9B7D9B2C5209}">
      <dgm:prSet/>
      <dgm:spPr/>
      <dgm:t>
        <a:bodyPr/>
        <a:lstStyle/>
        <a:p>
          <a:endParaRPr lang="es-MX"/>
        </a:p>
      </dgm:t>
    </dgm:pt>
    <dgm:pt modelId="{A1DA3133-A810-4CF9-A08E-9540F6CE6290}" type="pres">
      <dgm:prSet presAssocID="{2E149880-BEEB-488A-9962-190BCF9702E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D1CD5B0B-97F8-4D57-A55F-2350F220C603}" type="pres">
      <dgm:prSet presAssocID="{3B67DFFD-38DD-4591-AE64-44B6F9F89395}" presName="composite" presStyleCnt="0"/>
      <dgm:spPr/>
    </dgm:pt>
    <dgm:pt modelId="{866AA4B3-31D6-48FD-9317-884CE285B317}" type="pres">
      <dgm:prSet presAssocID="{3B67DFFD-38DD-4591-AE64-44B6F9F89395}" presName="rect1" presStyleLbl="tr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5AE205B-B92C-44CC-89F2-1030D47172E6}" type="pres">
      <dgm:prSet presAssocID="{3B67DFFD-38DD-4591-AE64-44B6F9F89395}" presName="rect2" presStyleLbl="fgImgPlace1" presStyleIdx="0" presStyleCnt="2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8A453785-6C42-4A4A-A228-BEEC521881C3}" type="pres">
      <dgm:prSet presAssocID="{148A5275-E114-4935-BCEA-CAAF7228D978}" presName="sibTrans" presStyleCnt="0"/>
      <dgm:spPr/>
    </dgm:pt>
    <dgm:pt modelId="{B2BFB87C-DA0E-4128-B754-A44CB243FBEB}" type="pres">
      <dgm:prSet presAssocID="{657678AC-F5B8-4BDE-849A-626BCE2B8DF4}" presName="composite" presStyleCnt="0"/>
      <dgm:spPr/>
    </dgm:pt>
    <dgm:pt modelId="{CBAE41F9-B5C1-4020-A3FC-6B751B5B727C}" type="pres">
      <dgm:prSet presAssocID="{657678AC-F5B8-4BDE-849A-626BCE2B8DF4}" presName="rect1" presStyleLbl="tr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25E09F4-409D-404B-B66E-AE0B818B7945}" type="pres">
      <dgm:prSet presAssocID="{657678AC-F5B8-4BDE-849A-626BCE2B8DF4}" presName="rect2" presStyleLbl="fgImgPlace1" presStyleIdx="1" presStyleCnt="2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</dgm:ptLst>
  <dgm:cxnLst>
    <dgm:cxn modelId="{8D65B4C8-E1D9-4DE8-898D-4599CDC02654}" srcId="{2E149880-BEEB-488A-9962-190BCF9702E5}" destId="{3B67DFFD-38DD-4591-AE64-44B6F9F89395}" srcOrd="0" destOrd="0" parTransId="{F477D351-CC51-4D26-A787-5441B78210DE}" sibTransId="{148A5275-E114-4935-BCEA-CAAF7228D978}"/>
    <dgm:cxn modelId="{778994BE-7A6A-4549-9B05-9B7D9B2C5209}" srcId="{2E149880-BEEB-488A-9962-190BCF9702E5}" destId="{657678AC-F5B8-4BDE-849A-626BCE2B8DF4}" srcOrd="1" destOrd="0" parTransId="{F01F52D4-8340-43FA-87B9-76FF1D66273B}" sibTransId="{0FD4313C-EFF0-412B-A36C-490130E94AF6}"/>
    <dgm:cxn modelId="{5F729C11-9730-49F1-9DD0-4CAF6BEEAC34}" type="presOf" srcId="{657678AC-F5B8-4BDE-849A-626BCE2B8DF4}" destId="{CBAE41F9-B5C1-4020-A3FC-6B751B5B727C}" srcOrd="0" destOrd="0" presId="urn:microsoft.com/office/officeart/2008/layout/PictureStrips"/>
    <dgm:cxn modelId="{7B4A6FF1-AC83-4D7C-9A6C-20A76C561B56}" type="presOf" srcId="{3B67DFFD-38DD-4591-AE64-44B6F9F89395}" destId="{866AA4B3-31D6-48FD-9317-884CE285B317}" srcOrd="0" destOrd="0" presId="urn:microsoft.com/office/officeart/2008/layout/PictureStrips"/>
    <dgm:cxn modelId="{E78F7E39-3284-4C19-B771-96F848F3C38F}" type="presOf" srcId="{2E149880-BEEB-488A-9962-190BCF9702E5}" destId="{A1DA3133-A810-4CF9-A08E-9540F6CE6290}" srcOrd="0" destOrd="0" presId="urn:microsoft.com/office/officeart/2008/layout/PictureStrips"/>
    <dgm:cxn modelId="{3DD27CFF-0A95-43B5-993C-5A87FD58A617}" type="presParOf" srcId="{A1DA3133-A810-4CF9-A08E-9540F6CE6290}" destId="{D1CD5B0B-97F8-4D57-A55F-2350F220C603}" srcOrd="0" destOrd="0" presId="urn:microsoft.com/office/officeart/2008/layout/PictureStrips"/>
    <dgm:cxn modelId="{97A0FDAA-E60C-4279-A7F6-9188072F40C8}" type="presParOf" srcId="{D1CD5B0B-97F8-4D57-A55F-2350F220C603}" destId="{866AA4B3-31D6-48FD-9317-884CE285B317}" srcOrd="0" destOrd="0" presId="urn:microsoft.com/office/officeart/2008/layout/PictureStrips"/>
    <dgm:cxn modelId="{8EAA205F-8F5B-4D23-882F-5E410F195155}" type="presParOf" srcId="{D1CD5B0B-97F8-4D57-A55F-2350F220C603}" destId="{55AE205B-B92C-44CC-89F2-1030D47172E6}" srcOrd="1" destOrd="0" presId="urn:microsoft.com/office/officeart/2008/layout/PictureStrips"/>
    <dgm:cxn modelId="{8DC93993-C891-47C8-BACE-6AC5084A48EE}" type="presParOf" srcId="{A1DA3133-A810-4CF9-A08E-9540F6CE6290}" destId="{8A453785-6C42-4A4A-A228-BEEC521881C3}" srcOrd="1" destOrd="0" presId="urn:microsoft.com/office/officeart/2008/layout/PictureStrips"/>
    <dgm:cxn modelId="{D104186A-E8F0-4900-AD4F-A62A028D845E}" type="presParOf" srcId="{A1DA3133-A810-4CF9-A08E-9540F6CE6290}" destId="{B2BFB87C-DA0E-4128-B754-A44CB243FBEB}" srcOrd="2" destOrd="0" presId="urn:microsoft.com/office/officeart/2008/layout/PictureStrips"/>
    <dgm:cxn modelId="{69F4FF42-6CFC-4132-9DFD-3C2AC786F414}" type="presParOf" srcId="{B2BFB87C-DA0E-4128-B754-A44CB243FBEB}" destId="{CBAE41F9-B5C1-4020-A3FC-6B751B5B727C}" srcOrd="0" destOrd="0" presId="urn:microsoft.com/office/officeart/2008/layout/PictureStrips"/>
    <dgm:cxn modelId="{6FCF7491-80D9-44F4-A2AF-D14B43B042FD}" type="presParOf" srcId="{B2BFB87C-DA0E-4128-B754-A44CB243FBEB}" destId="{425E09F4-409D-404B-B66E-AE0B818B7945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55CF8A-9030-43C8-8D30-FC7448097F49}" type="doc">
      <dgm:prSet loTypeId="urn:microsoft.com/office/officeart/2009/3/layout/RandomtoResultProcess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636215EB-56D1-427C-A995-788C8ED25615}">
      <dgm:prSet phldrT="[Texto]" custT="1"/>
      <dgm:spPr/>
      <dgm:t>
        <a:bodyPr/>
        <a:lstStyle/>
        <a:p>
          <a:pPr algn="just"/>
          <a:r>
            <a:rPr lang="es-MX" sz="1100">
              <a:latin typeface="Corbel" panose="020B0503020204020204" pitchFamily="34" charset="0"/>
            </a:rPr>
            <a:t>La conjura fue descubierta en diciembre de 1809 y los criollos asistentes a esas reuniones fueron procesados por conspiración. Poco tiempo después fueron puestos en libertad por la intervención del virrey Francisco Javier Lizana.</a:t>
          </a:r>
        </a:p>
      </dgm:t>
    </dgm:pt>
    <dgm:pt modelId="{C3E6DEC7-9FA8-442F-8BF5-B0016B7A5745}" type="parTrans" cxnId="{BE380E63-4F3D-42A4-A324-6B64E1784A8C}">
      <dgm:prSet/>
      <dgm:spPr/>
      <dgm:t>
        <a:bodyPr/>
        <a:lstStyle/>
        <a:p>
          <a:endParaRPr lang="es-MX"/>
        </a:p>
      </dgm:t>
    </dgm:pt>
    <dgm:pt modelId="{1403D3B4-383C-4326-94A2-08832A6FA5B6}" type="sibTrans" cxnId="{BE380E63-4F3D-42A4-A324-6B64E1784A8C}">
      <dgm:prSet/>
      <dgm:spPr/>
      <dgm:t>
        <a:bodyPr/>
        <a:lstStyle/>
        <a:p>
          <a:endParaRPr lang="es-MX"/>
        </a:p>
      </dgm:t>
    </dgm:pt>
    <dgm:pt modelId="{067CEB21-961C-4123-AE05-02DA36BEB080}" type="pres">
      <dgm:prSet presAssocID="{4655CF8A-9030-43C8-8D30-FC7448097F49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49FAF913-8D3F-4C97-A671-982EF2120F99}" type="pres">
      <dgm:prSet presAssocID="{636215EB-56D1-427C-A995-788C8ED25615}" presName="chaos" presStyleCnt="0"/>
      <dgm:spPr/>
    </dgm:pt>
    <dgm:pt modelId="{F66038D0-8C35-41ED-8454-FEA471875E0D}" type="pres">
      <dgm:prSet presAssocID="{636215EB-56D1-427C-A995-788C8ED25615}" presName="parTx1" presStyleLbl="revTx" presStyleIdx="0" presStyleCnt="1"/>
      <dgm:spPr/>
      <dgm:t>
        <a:bodyPr/>
        <a:lstStyle/>
        <a:p>
          <a:endParaRPr lang="es-MX"/>
        </a:p>
      </dgm:t>
    </dgm:pt>
    <dgm:pt modelId="{0B203D4B-FAF9-4AEF-B9B4-4DC4C8D4373F}" type="pres">
      <dgm:prSet presAssocID="{636215EB-56D1-427C-A995-788C8ED25615}" presName="c1" presStyleLbl="node1" presStyleIdx="0" presStyleCnt="18"/>
      <dgm:spPr/>
    </dgm:pt>
    <dgm:pt modelId="{ED21B6F1-E92A-4E6B-8307-8BAB8458BADD}" type="pres">
      <dgm:prSet presAssocID="{636215EB-56D1-427C-A995-788C8ED25615}" presName="c2" presStyleLbl="node1" presStyleIdx="1" presStyleCnt="18"/>
      <dgm:spPr/>
    </dgm:pt>
    <dgm:pt modelId="{03A7D4DE-72E9-4F26-82FD-5A93FE105C58}" type="pres">
      <dgm:prSet presAssocID="{636215EB-56D1-427C-A995-788C8ED25615}" presName="c3" presStyleLbl="node1" presStyleIdx="2" presStyleCnt="18"/>
      <dgm:spPr/>
    </dgm:pt>
    <dgm:pt modelId="{8907A389-8719-4688-8319-736A105BB915}" type="pres">
      <dgm:prSet presAssocID="{636215EB-56D1-427C-A995-788C8ED25615}" presName="c4" presStyleLbl="node1" presStyleIdx="3" presStyleCnt="18"/>
      <dgm:spPr/>
    </dgm:pt>
    <dgm:pt modelId="{C548410A-471B-4123-BF2B-694FA6BB9502}" type="pres">
      <dgm:prSet presAssocID="{636215EB-56D1-427C-A995-788C8ED25615}" presName="c5" presStyleLbl="node1" presStyleIdx="4" presStyleCnt="18"/>
      <dgm:spPr/>
    </dgm:pt>
    <dgm:pt modelId="{54E03694-C635-4451-B34F-0D2F4FC46E60}" type="pres">
      <dgm:prSet presAssocID="{636215EB-56D1-427C-A995-788C8ED25615}" presName="c6" presStyleLbl="node1" presStyleIdx="5" presStyleCnt="18"/>
      <dgm:spPr/>
    </dgm:pt>
    <dgm:pt modelId="{82C26D4B-80AD-44B5-B8CD-119A555C8C4C}" type="pres">
      <dgm:prSet presAssocID="{636215EB-56D1-427C-A995-788C8ED25615}" presName="c7" presStyleLbl="node1" presStyleIdx="6" presStyleCnt="18"/>
      <dgm:spPr/>
    </dgm:pt>
    <dgm:pt modelId="{D6346926-5F3B-46F7-B8EE-4F7E09A56DC8}" type="pres">
      <dgm:prSet presAssocID="{636215EB-56D1-427C-A995-788C8ED25615}" presName="c8" presStyleLbl="node1" presStyleIdx="7" presStyleCnt="18"/>
      <dgm:spPr/>
    </dgm:pt>
    <dgm:pt modelId="{72A5F51B-8023-4DC1-8BB0-8F71C6BB9B28}" type="pres">
      <dgm:prSet presAssocID="{636215EB-56D1-427C-A995-788C8ED25615}" presName="c9" presStyleLbl="node1" presStyleIdx="8" presStyleCnt="18"/>
      <dgm:spPr/>
    </dgm:pt>
    <dgm:pt modelId="{0826924F-2193-493B-B9B7-171452535F0C}" type="pres">
      <dgm:prSet presAssocID="{636215EB-56D1-427C-A995-788C8ED25615}" presName="c10" presStyleLbl="node1" presStyleIdx="9" presStyleCnt="18"/>
      <dgm:spPr/>
    </dgm:pt>
    <dgm:pt modelId="{A2BB0463-86A1-4492-8680-68E506D6A910}" type="pres">
      <dgm:prSet presAssocID="{636215EB-56D1-427C-A995-788C8ED25615}" presName="c11" presStyleLbl="node1" presStyleIdx="10" presStyleCnt="18"/>
      <dgm:spPr/>
    </dgm:pt>
    <dgm:pt modelId="{CBB1BAAB-D4C9-4102-A0A3-4EC299A38203}" type="pres">
      <dgm:prSet presAssocID="{636215EB-56D1-427C-A995-788C8ED25615}" presName="c12" presStyleLbl="node1" presStyleIdx="11" presStyleCnt="18"/>
      <dgm:spPr/>
    </dgm:pt>
    <dgm:pt modelId="{10D2F666-0D71-4759-AD3C-9E95BE85D4D2}" type="pres">
      <dgm:prSet presAssocID="{636215EB-56D1-427C-A995-788C8ED25615}" presName="c13" presStyleLbl="node1" presStyleIdx="12" presStyleCnt="18"/>
      <dgm:spPr/>
    </dgm:pt>
    <dgm:pt modelId="{F223670E-3FC5-42DB-8668-95DE6DE6543B}" type="pres">
      <dgm:prSet presAssocID="{636215EB-56D1-427C-A995-788C8ED25615}" presName="c14" presStyleLbl="node1" presStyleIdx="13" presStyleCnt="18"/>
      <dgm:spPr/>
    </dgm:pt>
    <dgm:pt modelId="{7B60BD5A-8A3C-4D44-AEF6-BFFF63DB6452}" type="pres">
      <dgm:prSet presAssocID="{636215EB-56D1-427C-A995-788C8ED25615}" presName="c15" presStyleLbl="node1" presStyleIdx="14" presStyleCnt="18"/>
      <dgm:spPr/>
    </dgm:pt>
    <dgm:pt modelId="{D2B50C6C-2466-4ECD-AE7C-BB88A3627B6E}" type="pres">
      <dgm:prSet presAssocID="{636215EB-56D1-427C-A995-788C8ED25615}" presName="c16" presStyleLbl="node1" presStyleIdx="15" presStyleCnt="18"/>
      <dgm:spPr/>
    </dgm:pt>
    <dgm:pt modelId="{E929D63A-CED8-4100-830D-F398ECAFEF54}" type="pres">
      <dgm:prSet presAssocID="{636215EB-56D1-427C-A995-788C8ED25615}" presName="c17" presStyleLbl="node1" presStyleIdx="16" presStyleCnt="18"/>
      <dgm:spPr/>
    </dgm:pt>
    <dgm:pt modelId="{76DEE80E-5BC9-437A-A9D9-7357BAE3F99C}" type="pres">
      <dgm:prSet presAssocID="{636215EB-56D1-427C-A995-788C8ED25615}" presName="c18" presStyleLbl="node1" presStyleIdx="17" presStyleCnt="18"/>
      <dgm:spPr/>
    </dgm:pt>
  </dgm:ptLst>
  <dgm:cxnLst>
    <dgm:cxn modelId="{BE380E63-4F3D-42A4-A324-6B64E1784A8C}" srcId="{4655CF8A-9030-43C8-8D30-FC7448097F49}" destId="{636215EB-56D1-427C-A995-788C8ED25615}" srcOrd="0" destOrd="0" parTransId="{C3E6DEC7-9FA8-442F-8BF5-B0016B7A5745}" sibTransId="{1403D3B4-383C-4326-94A2-08832A6FA5B6}"/>
    <dgm:cxn modelId="{14EE9D13-EC62-4495-95F8-5DCB22438BB5}" type="presOf" srcId="{636215EB-56D1-427C-A995-788C8ED25615}" destId="{F66038D0-8C35-41ED-8454-FEA471875E0D}" srcOrd="0" destOrd="0" presId="urn:microsoft.com/office/officeart/2009/3/layout/RandomtoResultProcess"/>
    <dgm:cxn modelId="{FA356F18-13D7-42E2-9457-B5C76C67D197}" type="presOf" srcId="{4655CF8A-9030-43C8-8D30-FC7448097F49}" destId="{067CEB21-961C-4123-AE05-02DA36BEB080}" srcOrd="0" destOrd="0" presId="urn:microsoft.com/office/officeart/2009/3/layout/RandomtoResultProcess"/>
    <dgm:cxn modelId="{EBEA10C0-5EED-4FA1-9E71-AE235B6BBFB9}" type="presParOf" srcId="{067CEB21-961C-4123-AE05-02DA36BEB080}" destId="{49FAF913-8D3F-4C97-A671-982EF2120F99}" srcOrd="0" destOrd="0" presId="urn:microsoft.com/office/officeart/2009/3/layout/RandomtoResultProcess"/>
    <dgm:cxn modelId="{2BFADC3A-688C-4E12-8359-BB2A8AEF399B}" type="presParOf" srcId="{49FAF913-8D3F-4C97-A671-982EF2120F99}" destId="{F66038D0-8C35-41ED-8454-FEA471875E0D}" srcOrd="0" destOrd="0" presId="urn:microsoft.com/office/officeart/2009/3/layout/RandomtoResultProcess"/>
    <dgm:cxn modelId="{ED8DA7B9-1E07-4C44-AB53-A261EB7F6518}" type="presParOf" srcId="{49FAF913-8D3F-4C97-A671-982EF2120F99}" destId="{0B203D4B-FAF9-4AEF-B9B4-4DC4C8D4373F}" srcOrd="1" destOrd="0" presId="urn:microsoft.com/office/officeart/2009/3/layout/RandomtoResultProcess"/>
    <dgm:cxn modelId="{3BE42FAF-5596-4F59-A91D-C3A171596C43}" type="presParOf" srcId="{49FAF913-8D3F-4C97-A671-982EF2120F99}" destId="{ED21B6F1-E92A-4E6B-8307-8BAB8458BADD}" srcOrd="2" destOrd="0" presId="urn:microsoft.com/office/officeart/2009/3/layout/RandomtoResultProcess"/>
    <dgm:cxn modelId="{857E2A3A-819A-4857-84B5-459FE27D340C}" type="presParOf" srcId="{49FAF913-8D3F-4C97-A671-982EF2120F99}" destId="{03A7D4DE-72E9-4F26-82FD-5A93FE105C58}" srcOrd="3" destOrd="0" presId="urn:microsoft.com/office/officeart/2009/3/layout/RandomtoResultProcess"/>
    <dgm:cxn modelId="{A11AD143-2593-410E-981E-AFA3D3F7C188}" type="presParOf" srcId="{49FAF913-8D3F-4C97-A671-982EF2120F99}" destId="{8907A389-8719-4688-8319-736A105BB915}" srcOrd="4" destOrd="0" presId="urn:microsoft.com/office/officeart/2009/3/layout/RandomtoResultProcess"/>
    <dgm:cxn modelId="{10975678-6591-4E9F-87E5-2E6BEA468D8F}" type="presParOf" srcId="{49FAF913-8D3F-4C97-A671-982EF2120F99}" destId="{C548410A-471B-4123-BF2B-694FA6BB9502}" srcOrd="5" destOrd="0" presId="urn:microsoft.com/office/officeart/2009/3/layout/RandomtoResultProcess"/>
    <dgm:cxn modelId="{FDD12F58-0767-4533-BE64-C39A3B144EF2}" type="presParOf" srcId="{49FAF913-8D3F-4C97-A671-982EF2120F99}" destId="{54E03694-C635-4451-B34F-0D2F4FC46E60}" srcOrd="6" destOrd="0" presId="urn:microsoft.com/office/officeart/2009/3/layout/RandomtoResultProcess"/>
    <dgm:cxn modelId="{8AE3F841-95B3-4396-8A97-574D2F1EEC23}" type="presParOf" srcId="{49FAF913-8D3F-4C97-A671-982EF2120F99}" destId="{82C26D4B-80AD-44B5-B8CD-119A555C8C4C}" srcOrd="7" destOrd="0" presId="urn:microsoft.com/office/officeart/2009/3/layout/RandomtoResultProcess"/>
    <dgm:cxn modelId="{26645464-7282-4F1A-BDA0-A15FFFF00448}" type="presParOf" srcId="{49FAF913-8D3F-4C97-A671-982EF2120F99}" destId="{D6346926-5F3B-46F7-B8EE-4F7E09A56DC8}" srcOrd="8" destOrd="0" presId="urn:microsoft.com/office/officeart/2009/3/layout/RandomtoResultProcess"/>
    <dgm:cxn modelId="{FE52CD22-AB46-4789-961C-E1301AA0BF30}" type="presParOf" srcId="{49FAF913-8D3F-4C97-A671-982EF2120F99}" destId="{72A5F51B-8023-4DC1-8BB0-8F71C6BB9B28}" srcOrd="9" destOrd="0" presId="urn:microsoft.com/office/officeart/2009/3/layout/RandomtoResultProcess"/>
    <dgm:cxn modelId="{FF143805-7568-46A7-AA5C-258C15A69FFB}" type="presParOf" srcId="{49FAF913-8D3F-4C97-A671-982EF2120F99}" destId="{0826924F-2193-493B-B9B7-171452535F0C}" srcOrd="10" destOrd="0" presId="urn:microsoft.com/office/officeart/2009/3/layout/RandomtoResultProcess"/>
    <dgm:cxn modelId="{85464C24-89A3-427D-B049-1A5878908A33}" type="presParOf" srcId="{49FAF913-8D3F-4C97-A671-982EF2120F99}" destId="{A2BB0463-86A1-4492-8680-68E506D6A910}" srcOrd="11" destOrd="0" presId="urn:microsoft.com/office/officeart/2009/3/layout/RandomtoResultProcess"/>
    <dgm:cxn modelId="{531EACB4-C221-4A37-A6B6-2EFA3D4C5841}" type="presParOf" srcId="{49FAF913-8D3F-4C97-A671-982EF2120F99}" destId="{CBB1BAAB-D4C9-4102-A0A3-4EC299A38203}" srcOrd="12" destOrd="0" presId="urn:microsoft.com/office/officeart/2009/3/layout/RandomtoResultProcess"/>
    <dgm:cxn modelId="{964F2BAE-FD63-478C-A00B-73C58E1D2790}" type="presParOf" srcId="{49FAF913-8D3F-4C97-A671-982EF2120F99}" destId="{10D2F666-0D71-4759-AD3C-9E95BE85D4D2}" srcOrd="13" destOrd="0" presId="urn:microsoft.com/office/officeart/2009/3/layout/RandomtoResultProcess"/>
    <dgm:cxn modelId="{2BEBF0DD-6536-4B29-BA3B-0E66B83B598A}" type="presParOf" srcId="{49FAF913-8D3F-4C97-A671-982EF2120F99}" destId="{F223670E-3FC5-42DB-8668-95DE6DE6543B}" srcOrd="14" destOrd="0" presId="urn:microsoft.com/office/officeart/2009/3/layout/RandomtoResultProcess"/>
    <dgm:cxn modelId="{C18E329D-07C2-4374-9602-AAB371A6970A}" type="presParOf" srcId="{49FAF913-8D3F-4C97-A671-982EF2120F99}" destId="{7B60BD5A-8A3C-4D44-AEF6-BFFF63DB6452}" srcOrd="15" destOrd="0" presId="urn:microsoft.com/office/officeart/2009/3/layout/RandomtoResultProcess"/>
    <dgm:cxn modelId="{25B34CE6-DA40-4F76-96B0-D8655BB63F3B}" type="presParOf" srcId="{49FAF913-8D3F-4C97-A671-982EF2120F99}" destId="{D2B50C6C-2466-4ECD-AE7C-BB88A3627B6E}" srcOrd="16" destOrd="0" presId="urn:microsoft.com/office/officeart/2009/3/layout/RandomtoResultProcess"/>
    <dgm:cxn modelId="{60FB8B60-B485-4403-85E3-7805CF7D622B}" type="presParOf" srcId="{49FAF913-8D3F-4C97-A671-982EF2120F99}" destId="{E929D63A-CED8-4100-830D-F398ECAFEF54}" srcOrd="17" destOrd="0" presId="urn:microsoft.com/office/officeart/2009/3/layout/RandomtoResultProcess"/>
    <dgm:cxn modelId="{60A052AF-D4A1-462C-BAB3-9DDD498397BD}" type="presParOf" srcId="{49FAF913-8D3F-4C97-A671-982EF2120F99}" destId="{76DEE80E-5BC9-437A-A9D9-7357BAE3F99C}" srcOrd="18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F3699A9-1292-402E-B8DD-15B56221F3AB}" type="doc">
      <dgm:prSet loTypeId="urn:microsoft.com/office/officeart/2009/3/layout/RandomtoResultProcess" loCatId="process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8EB8F1A3-9DC4-4304-9767-6D14BEB20638}">
      <dgm:prSet phldrT="[Texto]" custT="1"/>
      <dgm:spPr/>
      <dgm:t>
        <a:bodyPr/>
        <a:lstStyle/>
        <a:p>
          <a:pPr algn="just"/>
          <a:r>
            <a:rPr lang="es-MX" sz="1000">
              <a:latin typeface="Corbel" panose="020B0503020204020204" pitchFamily="34" charset="0"/>
            </a:rPr>
            <a:t>O’Donojú firmó el 24 de agosto de 1821 el </a:t>
          </a:r>
          <a:r>
            <a:rPr lang="es-MX" sz="1000" i="1">
              <a:latin typeface="Corbel" panose="020B0503020204020204" pitchFamily="34" charset="0"/>
            </a:rPr>
            <a:t>Tratado de Córdoba</a:t>
          </a:r>
          <a:r>
            <a:rPr lang="es-MX" sz="1000">
              <a:latin typeface="Corbel" panose="020B0503020204020204" pitchFamily="34" charset="0"/>
            </a:rPr>
            <a:t>, donde reconocía la separación de Nueva España y el establecimiento de un Imperio Mexicano.</a:t>
          </a:r>
        </a:p>
      </dgm:t>
    </dgm:pt>
    <dgm:pt modelId="{61A4F82E-7344-4482-8448-F3E1591F0B17}" type="parTrans" cxnId="{6A38F643-19E6-4AB8-A0E9-7559C137CFD9}">
      <dgm:prSet/>
      <dgm:spPr/>
      <dgm:t>
        <a:bodyPr/>
        <a:lstStyle/>
        <a:p>
          <a:endParaRPr lang="es-MX"/>
        </a:p>
      </dgm:t>
    </dgm:pt>
    <dgm:pt modelId="{EF2D6C62-C2B5-4DAA-B7E6-78233F42268C}" type="sibTrans" cxnId="{6A38F643-19E6-4AB8-A0E9-7559C137CFD9}">
      <dgm:prSet/>
      <dgm:spPr/>
      <dgm:t>
        <a:bodyPr/>
        <a:lstStyle/>
        <a:p>
          <a:endParaRPr lang="es-MX"/>
        </a:p>
      </dgm:t>
    </dgm:pt>
    <dgm:pt modelId="{727E0532-A670-40DA-85AF-363BF6FD6184}">
      <dgm:prSet phldrT="[Texto]" custT="1"/>
      <dgm:spPr/>
      <dgm:t>
        <a:bodyPr/>
        <a:lstStyle/>
        <a:p>
          <a:pPr algn="ctr"/>
          <a:r>
            <a:rPr lang="es-MX" sz="1100">
              <a:latin typeface="Corbel" panose="020B0503020204020204" pitchFamily="34" charset="0"/>
            </a:rPr>
            <a:t>Casi un mes después, el 27 de septiembre de 1821, el Ejército Trigarante, entraba triunfante a la ciudad de México. El 28 de septiembre de ese año, O’Donojú e Iturbide firmaron el acta de Independencia</a:t>
          </a:r>
        </a:p>
      </dgm:t>
    </dgm:pt>
    <dgm:pt modelId="{7462DCE4-BCAB-411B-B0B6-1D3DBEA103F6}" type="parTrans" cxnId="{BDA2359F-E388-4920-B3B1-759C32460118}">
      <dgm:prSet/>
      <dgm:spPr/>
      <dgm:t>
        <a:bodyPr/>
        <a:lstStyle/>
        <a:p>
          <a:endParaRPr lang="es-MX"/>
        </a:p>
      </dgm:t>
    </dgm:pt>
    <dgm:pt modelId="{71FA5626-97DD-4C04-A7A9-B13B40B5B41C}" type="sibTrans" cxnId="{BDA2359F-E388-4920-B3B1-759C32460118}">
      <dgm:prSet/>
      <dgm:spPr/>
      <dgm:t>
        <a:bodyPr/>
        <a:lstStyle/>
        <a:p>
          <a:endParaRPr lang="es-MX"/>
        </a:p>
      </dgm:t>
    </dgm:pt>
    <dgm:pt modelId="{76CD3A1E-90F4-4306-8507-2D03E2BC4B9A}" type="pres">
      <dgm:prSet presAssocID="{EF3699A9-1292-402E-B8DD-15B56221F3AB}" presName="Name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08FB79F1-9234-444B-931F-B851508DB20B}" type="pres">
      <dgm:prSet presAssocID="{8EB8F1A3-9DC4-4304-9767-6D14BEB20638}" presName="chaos" presStyleCnt="0"/>
      <dgm:spPr/>
    </dgm:pt>
    <dgm:pt modelId="{B0243A97-1FD6-41F4-A831-F306321A4A57}" type="pres">
      <dgm:prSet presAssocID="{8EB8F1A3-9DC4-4304-9767-6D14BEB20638}" presName="parTx1" presStyleLbl="revTx" presStyleIdx="0" presStyleCnt="1" custScaleX="110069"/>
      <dgm:spPr/>
      <dgm:t>
        <a:bodyPr/>
        <a:lstStyle/>
        <a:p>
          <a:endParaRPr lang="es-MX"/>
        </a:p>
      </dgm:t>
    </dgm:pt>
    <dgm:pt modelId="{86C98E4C-B491-4291-905B-A70F01AD7161}" type="pres">
      <dgm:prSet presAssocID="{8EB8F1A3-9DC4-4304-9767-6D14BEB20638}" presName="c1" presStyleLbl="node1" presStyleIdx="0" presStyleCnt="19"/>
      <dgm:spPr/>
    </dgm:pt>
    <dgm:pt modelId="{A29E6167-B3FD-4CDB-982D-B1066785DA73}" type="pres">
      <dgm:prSet presAssocID="{8EB8F1A3-9DC4-4304-9767-6D14BEB20638}" presName="c2" presStyleLbl="node1" presStyleIdx="1" presStyleCnt="19"/>
      <dgm:spPr/>
    </dgm:pt>
    <dgm:pt modelId="{EE607277-87B2-4E9D-B391-B8B75D333094}" type="pres">
      <dgm:prSet presAssocID="{8EB8F1A3-9DC4-4304-9767-6D14BEB20638}" presName="c3" presStyleLbl="node1" presStyleIdx="2" presStyleCnt="19"/>
      <dgm:spPr/>
    </dgm:pt>
    <dgm:pt modelId="{7DF50885-17F6-43D4-8DD8-725128645814}" type="pres">
      <dgm:prSet presAssocID="{8EB8F1A3-9DC4-4304-9767-6D14BEB20638}" presName="c4" presStyleLbl="node1" presStyleIdx="3" presStyleCnt="19"/>
      <dgm:spPr/>
    </dgm:pt>
    <dgm:pt modelId="{33E415C7-C085-4964-9E40-783823444F9A}" type="pres">
      <dgm:prSet presAssocID="{8EB8F1A3-9DC4-4304-9767-6D14BEB20638}" presName="c5" presStyleLbl="node1" presStyleIdx="4" presStyleCnt="19"/>
      <dgm:spPr/>
    </dgm:pt>
    <dgm:pt modelId="{E1936C1F-E898-4D9D-A0F1-4418D797762B}" type="pres">
      <dgm:prSet presAssocID="{8EB8F1A3-9DC4-4304-9767-6D14BEB20638}" presName="c6" presStyleLbl="node1" presStyleIdx="5" presStyleCnt="19"/>
      <dgm:spPr/>
    </dgm:pt>
    <dgm:pt modelId="{72CAF6E7-AFE7-449F-AFCA-539225B9006C}" type="pres">
      <dgm:prSet presAssocID="{8EB8F1A3-9DC4-4304-9767-6D14BEB20638}" presName="c7" presStyleLbl="node1" presStyleIdx="6" presStyleCnt="19"/>
      <dgm:spPr/>
    </dgm:pt>
    <dgm:pt modelId="{D9B02101-CFA4-4D88-9149-A50CFF92C26B}" type="pres">
      <dgm:prSet presAssocID="{8EB8F1A3-9DC4-4304-9767-6D14BEB20638}" presName="c8" presStyleLbl="node1" presStyleIdx="7" presStyleCnt="19"/>
      <dgm:spPr/>
    </dgm:pt>
    <dgm:pt modelId="{998A1EE4-F434-4DE3-A0B9-488ACD334D3E}" type="pres">
      <dgm:prSet presAssocID="{8EB8F1A3-9DC4-4304-9767-6D14BEB20638}" presName="c9" presStyleLbl="node1" presStyleIdx="8" presStyleCnt="19" custLinFactNeighborX="68298" custLinFactNeighborY="-72566"/>
      <dgm:spPr/>
    </dgm:pt>
    <dgm:pt modelId="{E50750CA-FB8C-4966-ACA7-507D9D146E24}" type="pres">
      <dgm:prSet presAssocID="{8EB8F1A3-9DC4-4304-9767-6D14BEB20638}" presName="c10" presStyleLbl="node1" presStyleIdx="9" presStyleCnt="19"/>
      <dgm:spPr/>
    </dgm:pt>
    <dgm:pt modelId="{F3706B5E-1905-4241-901A-05082D6268AB}" type="pres">
      <dgm:prSet presAssocID="{8EB8F1A3-9DC4-4304-9767-6D14BEB20638}" presName="c11" presStyleLbl="node1" presStyleIdx="10" presStyleCnt="19" custLinFactX="665961" custLinFactNeighborX="700000" custLinFactNeighborY="51224"/>
      <dgm:spPr/>
    </dgm:pt>
    <dgm:pt modelId="{0778427D-64C4-47FA-ABDA-C469CC7727AE}" type="pres">
      <dgm:prSet presAssocID="{8EB8F1A3-9DC4-4304-9767-6D14BEB20638}" presName="c12" presStyleLbl="node1" presStyleIdx="11" presStyleCnt="19"/>
      <dgm:spPr/>
    </dgm:pt>
    <dgm:pt modelId="{58C72D82-E34C-4A4B-949D-B5DCD3C02473}" type="pres">
      <dgm:prSet presAssocID="{8EB8F1A3-9DC4-4304-9767-6D14BEB20638}" presName="c13" presStyleLbl="node1" presStyleIdx="12" presStyleCnt="19"/>
      <dgm:spPr/>
    </dgm:pt>
    <dgm:pt modelId="{D2EF5428-98CA-4092-BE7B-8BF865E0E244}" type="pres">
      <dgm:prSet presAssocID="{8EB8F1A3-9DC4-4304-9767-6D14BEB20638}" presName="c14" presStyleLbl="node1" presStyleIdx="13" presStyleCnt="19"/>
      <dgm:spPr/>
    </dgm:pt>
    <dgm:pt modelId="{C1DEBFFE-E025-4F3F-A626-5E365410C5C6}" type="pres">
      <dgm:prSet presAssocID="{8EB8F1A3-9DC4-4304-9767-6D14BEB20638}" presName="c15" presStyleLbl="node1" presStyleIdx="14" presStyleCnt="19"/>
      <dgm:spPr/>
    </dgm:pt>
    <dgm:pt modelId="{9742CCEF-963F-4B45-B7B5-446B7B7C66D3}" type="pres">
      <dgm:prSet presAssocID="{8EB8F1A3-9DC4-4304-9767-6D14BEB20638}" presName="c16" presStyleLbl="node1" presStyleIdx="15" presStyleCnt="19"/>
      <dgm:spPr/>
    </dgm:pt>
    <dgm:pt modelId="{235CCEB0-3320-4E2E-BF82-6987A11F7C69}" type="pres">
      <dgm:prSet presAssocID="{8EB8F1A3-9DC4-4304-9767-6D14BEB20638}" presName="c17" presStyleLbl="node1" presStyleIdx="16" presStyleCnt="19"/>
      <dgm:spPr/>
    </dgm:pt>
    <dgm:pt modelId="{DC67BC03-168E-49B9-AC45-148A00222BB8}" type="pres">
      <dgm:prSet presAssocID="{8EB8F1A3-9DC4-4304-9767-6D14BEB20638}" presName="c18" presStyleLbl="node1" presStyleIdx="17" presStyleCnt="19"/>
      <dgm:spPr/>
    </dgm:pt>
    <dgm:pt modelId="{520C1F22-03F8-4874-81A8-34F486403B7D}" type="pres">
      <dgm:prSet presAssocID="{EF2D6C62-C2B5-4DAA-B7E6-78233F42268C}" presName="chevronComposite1" presStyleCnt="0"/>
      <dgm:spPr/>
    </dgm:pt>
    <dgm:pt modelId="{13FA3D49-8DC5-43EE-8EB2-7B669ADA73A4}" type="pres">
      <dgm:prSet presAssocID="{EF2D6C62-C2B5-4DAA-B7E6-78233F42268C}" presName="chevron1" presStyleLbl="sibTrans2D1" presStyleIdx="0" presStyleCnt="2"/>
      <dgm:spPr/>
    </dgm:pt>
    <dgm:pt modelId="{102C558E-F6C8-4A96-BC65-0C62CF819D89}" type="pres">
      <dgm:prSet presAssocID="{EF2D6C62-C2B5-4DAA-B7E6-78233F42268C}" presName="spChevron1" presStyleCnt="0"/>
      <dgm:spPr/>
    </dgm:pt>
    <dgm:pt modelId="{C9905854-BEF0-44F8-868D-1A8B0FFDE9AA}" type="pres">
      <dgm:prSet presAssocID="{EF2D6C62-C2B5-4DAA-B7E6-78233F42268C}" presName="overlap" presStyleCnt="0"/>
      <dgm:spPr/>
    </dgm:pt>
    <dgm:pt modelId="{EF51F631-2EDC-4764-8420-B6CCACC1BA08}" type="pres">
      <dgm:prSet presAssocID="{EF2D6C62-C2B5-4DAA-B7E6-78233F42268C}" presName="chevronComposite2" presStyleCnt="0"/>
      <dgm:spPr/>
    </dgm:pt>
    <dgm:pt modelId="{D4CFB778-D300-43ED-944E-87EB8D5FBC83}" type="pres">
      <dgm:prSet presAssocID="{EF2D6C62-C2B5-4DAA-B7E6-78233F42268C}" presName="chevron2" presStyleLbl="sibTrans2D1" presStyleIdx="1" presStyleCnt="2"/>
      <dgm:spPr/>
    </dgm:pt>
    <dgm:pt modelId="{9EC0FA93-D54B-4129-BBF1-C8A1F54FADAE}" type="pres">
      <dgm:prSet presAssocID="{EF2D6C62-C2B5-4DAA-B7E6-78233F42268C}" presName="spChevron2" presStyleCnt="0"/>
      <dgm:spPr/>
    </dgm:pt>
    <dgm:pt modelId="{99666653-4CD6-443C-B39D-693BBB60A71F}" type="pres">
      <dgm:prSet presAssocID="{727E0532-A670-40DA-85AF-363BF6FD6184}" presName="last" presStyleCnt="0"/>
      <dgm:spPr/>
    </dgm:pt>
    <dgm:pt modelId="{B46B125B-9EB2-47F1-94DE-6D3683AD66CF}" type="pres">
      <dgm:prSet presAssocID="{727E0532-A670-40DA-85AF-363BF6FD6184}" presName="circleTx" presStyleLbl="node1" presStyleIdx="18" presStyleCnt="19" custScaleX="111681" custScaleY="121929"/>
      <dgm:spPr/>
      <dgm:t>
        <a:bodyPr/>
        <a:lstStyle/>
        <a:p>
          <a:endParaRPr lang="es-MX"/>
        </a:p>
      </dgm:t>
    </dgm:pt>
    <dgm:pt modelId="{2F5DF57E-BCFB-4068-9ACC-7B10B48EC74F}" type="pres">
      <dgm:prSet presAssocID="{727E0532-A670-40DA-85AF-363BF6FD6184}" presName="spN" presStyleCnt="0"/>
      <dgm:spPr/>
    </dgm:pt>
  </dgm:ptLst>
  <dgm:cxnLst>
    <dgm:cxn modelId="{BDA2359F-E388-4920-B3B1-759C32460118}" srcId="{EF3699A9-1292-402E-B8DD-15B56221F3AB}" destId="{727E0532-A670-40DA-85AF-363BF6FD6184}" srcOrd="1" destOrd="0" parTransId="{7462DCE4-BCAB-411B-B0B6-1D3DBEA103F6}" sibTransId="{71FA5626-97DD-4C04-A7A9-B13B40B5B41C}"/>
    <dgm:cxn modelId="{393251A7-5D96-48A7-A36B-42D53248C4E9}" type="presOf" srcId="{8EB8F1A3-9DC4-4304-9767-6D14BEB20638}" destId="{B0243A97-1FD6-41F4-A831-F306321A4A57}" srcOrd="0" destOrd="0" presId="urn:microsoft.com/office/officeart/2009/3/layout/RandomtoResultProcess"/>
    <dgm:cxn modelId="{E88A5CD8-8917-4119-AC1B-C60BFE47AD07}" type="presOf" srcId="{727E0532-A670-40DA-85AF-363BF6FD6184}" destId="{B46B125B-9EB2-47F1-94DE-6D3683AD66CF}" srcOrd="0" destOrd="0" presId="urn:microsoft.com/office/officeart/2009/3/layout/RandomtoResultProcess"/>
    <dgm:cxn modelId="{0EA509E1-92AE-425F-87F7-16102A4A5EB2}" type="presOf" srcId="{EF3699A9-1292-402E-B8DD-15B56221F3AB}" destId="{76CD3A1E-90F4-4306-8507-2D03E2BC4B9A}" srcOrd="0" destOrd="0" presId="urn:microsoft.com/office/officeart/2009/3/layout/RandomtoResultProcess"/>
    <dgm:cxn modelId="{6A38F643-19E6-4AB8-A0E9-7559C137CFD9}" srcId="{EF3699A9-1292-402E-B8DD-15B56221F3AB}" destId="{8EB8F1A3-9DC4-4304-9767-6D14BEB20638}" srcOrd="0" destOrd="0" parTransId="{61A4F82E-7344-4482-8448-F3E1591F0B17}" sibTransId="{EF2D6C62-C2B5-4DAA-B7E6-78233F42268C}"/>
    <dgm:cxn modelId="{584DDBF7-F205-40BA-BFB3-5D8C83CF8B52}" type="presParOf" srcId="{76CD3A1E-90F4-4306-8507-2D03E2BC4B9A}" destId="{08FB79F1-9234-444B-931F-B851508DB20B}" srcOrd="0" destOrd="0" presId="urn:microsoft.com/office/officeart/2009/3/layout/RandomtoResultProcess"/>
    <dgm:cxn modelId="{6F3A43D6-F5D8-48C0-8FF5-AB65097933F4}" type="presParOf" srcId="{08FB79F1-9234-444B-931F-B851508DB20B}" destId="{B0243A97-1FD6-41F4-A831-F306321A4A57}" srcOrd="0" destOrd="0" presId="urn:microsoft.com/office/officeart/2009/3/layout/RandomtoResultProcess"/>
    <dgm:cxn modelId="{4C2AFAEC-EE38-4273-8B9D-125C9FD3FA83}" type="presParOf" srcId="{08FB79F1-9234-444B-931F-B851508DB20B}" destId="{86C98E4C-B491-4291-905B-A70F01AD7161}" srcOrd="1" destOrd="0" presId="urn:microsoft.com/office/officeart/2009/3/layout/RandomtoResultProcess"/>
    <dgm:cxn modelId="{A0DCCE39-99E5-4810-9D47-1675689EB20C}" type="presParOf" srcId="{08FB79F1-9234-444B-931F-B851508DB20B}" destId="{A29E6167-B3FD-4CDB-982D-B1066785DA73}" srcOrd="2" destOrd="0" presId="urn:microsoft.com/office/officeart/2009/3/layout/RandomtoResultProcess"/>
    <dgm:cxn modelId="{CC429596-EC67-4C6F-972D-3B0EAF3DB140}" type="presParOf" srcId="{08FB79F1-9234-444B-931F-B851508DB20B}" destId="{EE607277-87B2-4E9D-B391-B8B75D333094}" srcOrd="3" destOrd="0" presId="urn:microsoft.com/office/officeart/2009/3/layout/RandomtoResultProcess"/>
    <dgm:cxn modelId="{7764ACE3-E179-41A0-97E5-92D5818C9A94}" type="presParOf" srcId="{08FB79F1-9234-444B-931F-B851508DB20B}" destId="{7DF50885-17F6-43D4-8DD8-725128645814}" srcOrd="4" destOrd="0" presId="urn:microsoft.com/office/officeart/2009/3/layout/RandomtoResultProcess"/>
    <dgm:cxn modelId="{64B1BE12-E7C1-47E3-9596-383B85B87403}" type="presParOf" srcId="{08FB79F1-9234-444B-931F-B851508DB20B}" destId="{33E415C7-C085-4964-9E40-783823444F9A}" srcOrd="5" destOrd="0" presId="urn:microsoft.com/office/officeart/2009/3/layout/RandomtoResultProcess"/>
    <dgm:cxn modelId="{FD21A716-5B6D-495F-8DB6-1EB95A1894EE}" type="presParOf" srcId="{08FB79F1-9234-444B-931F-B851508DB20B}" destId="{E1936C1F-E898-4D9D-A0F1-4418D797762B}" srcOrd="6" destOrd="0" presId="urn:microsoft.com/office/officeart/2009/3/layout/RandomtoResultProcess"/>
    <dgm:cxn modelId="{4E91C33F-AB0A-412A-B9AF-9E5A105FF798}" type="presParOf" srcId="{08FB79F1-9234-444B-931F-B851508DB20B}" destId="{72CAF6E7-AFE7-449F-AFCA-539225B9006C}" srcOrd="7" destOrd="0" presId="urn:microsoft.com/office/officeart/2009/3/layout/RandomtoResultProcess"/>
    <dgm:cxn modelId="{0D66D7A4-B633-445E-86D5-0FB4709B3483}" type="presParOf" srcId="{08FB79F1-9234-444B-931F-B851508DB20B}" destId="{D9B02101-CFA4-4D88-9149-A50CFF92C26B}" srcOrd="8" destOrd="0" presId="urn:microsoft.com/office/officeart/2009/3/layout/RandomtoResultProcess"/>
    <dgm:cxn modelId="{842EE0F4-B196-4428-867F-C130112E7E1C}" type="presParOf" srcId="{08FB79F1-9234-444B-931F-B851508DB20B}" destId="{998A1EE4-F434-4DE3-A0B9-488ACD334D3E}" srcOrd="9" destOrd="0" presId="urn:microsoft.com/office/officeart/2009/3/layout/RandomtoResultProcess"/>
    <dgm:cxn modelId="{2F896B5C-D814-44D3-8FBE-218567B93E99}" type="presParOf" srcId="{08FB79F1-9234-444B-931F-B851508DB20B}" destId="{E50750CA-FB8C-4966-ACA7-507D9D146E24}" srcOrd="10" destOrd="0" presId="urn:microsoft.com/office/officeart/2009/3/layout/RandomtoResultProcess"/>
    <dgm:cxn modelId="{DC47C68C-1482-4DAA-985B-5CC4BB1CC7DC}" type="presParOf" srcId="{08FB79F1-9234-444B-931F-B851508DB20B}" destId="{F3706B5E-1905-4241-901A-05082D6268AB}" srcOrd="11" destOrd="0" presId="urn:microsoft.com/office/officeart/2009/3/layout/RandomtoResultProcess"/>
    <dgm:cxn modelId="{0428065F-E451-483A-B97E-6252BB6C4545}" type="presParOf" srcId="{08FB79F1-9234-444B-931F-B851508DB20B}" destId="{0778427D-64C4-47FA-ABDA-C469CC7727AE}" srcOrd="12" destOrd="0" presId="urn:microsoft.com/office/officeart/2009/3/layout/RandomtoResultProcess"/>
    <dgm:cxn modelId="{9BB97835-B0D7-446E-A72B-5B987AEBB787}" type="presParOf" srcId="{08FB79F1-9234-444B-931F-B851508DB20B}" destId="{58C72D82-E34C-4A4B-949D-B5DCD3C02473}" srcOrd="13" destOrd="0" presId="urn:microsoft.com/office/officeart/2009/3/layout/RandomtoResultProcess"/>
    <dgm:cxn modelId="{89798FF7-B229-43A9-B8D1-AEB8D0890540}" type="presParOf" srcId="{08FB79F1-9234-444B-931F-B851508DB20B}" destId="{D2EF5428-98CA-4092-BE7B-8BF865E0E244}" srcOrd="14" destOrd="0" presId="urn:microsoft.com/office/officeart/2009/3/layout/RandomtoResultProcess"/>
    <dgm:cxn modelId="{605E68FE-C012-4075-9624-E5D14CE041F5}" type="presParOf" srcId="{08FB79F1-9234-444B-931F-B851508DB20B}" destId="{C1DEBFFE-E025-4F3F-A626-5E365410C5C6}" srcOrd="15" destOrd="0" presId="urn:microsoft.com/office/officeart/2009/3/layout/RandomtoResultProcess"/>
    <dgm:cxn modelId="{B088FA04-38CD-4AB5-8C26-91EE13659BC5}" type="presParOf" srcId="{08FB79F1-9234-444B-931F-B851508DB20B}" destId="{9742CCEF-963F-4B45-B7B5-446B7B7C66D3}" srcOrd="16" destOrd="0" presId="urn:microsoft.com/office/officeart/2009/3/layout/RandomtoResultProcess"/>
    <dgm:cxn modelId="{9B075141-2EE9-4889-912E-69513AF9DA0F}" type="presParOf" srcId="{08FB79F1-9234-444B-931F-B851508DB20B}" destId="{235CCEB0-3320-4E2E-BF82-6987A11F7C69}" srcOrd="17" destOrd="0" presId="urn:microsoft.com/office/officeart/2009/3/layout/RandomtoResultProcess"/>
    <dgm:cxn modelId="{A1081346-E1FA-45F7-9BE9-DED2AA2FA1F0}" type="presParOf" srcId="{08FB79F1-9234-444B-931F-B851508DB20B}" destId="{DC67BC03-168E-49B9-AC45-148A00222BB8}" srcOrd="18" destOrd="0" presId="urn:microsoft.com/office/officeart/2009/3/layout/RandomtoResultProcess"/>
    <dgm:cxn modelId="{0F7D7CEF-A0B9-408C-B32B-8011A8E6D6DA}" type="presParOf" srcId="{76CD3A1E-90F4-4306-8507-2D03E2BC4B9A}" destId="{520C1F22-03F8-4874-81A8-34F486403B7D}" srcOrd="1" destOrd="0" presId="urn:microsoft.com/office/officeart/2009/3/layout/RandomtoResultProcess"/>
    <dgm:cxn modelId="{E7282BE5-1E34-437C-BFB8-14E8D1B10171}" type="presParOf" srcId="{520C1F22-03F8-4874-81A8-34F486403B7D}" destId="{13FA3D49-8DC5-43EE-8EB2-7B669ADA73A4}" srcOrd="0" destOrd="0" presId="urn:microsoft.com/office/officeart/2009/3/layout/RandomtoResultProcess"/>
    <dgm:cxn modelId="{F8DFD57B-6881-4250-9B23-E38F09CCC60A}" type="presParOf" srcId="{520C1F22-03F8-4874-81A8-34F486403B7D}" destId="{102C558E-F6C8-4A96-BC65-0C62CF819D89}" srcOrd="1" destOrd="0" presId="urn:microsoft.com/office/officeart/2009/3/layout/RandomtoResultProcess"/>
    <dgm:cxn modelId="{15487735-7F23-4416-A29E-F4C570C02565}" type="presParOf" srcId="{76CD3A1E-90F4-4306-8507-2D03E2BC4B9A}" destId="{C9905854-BEF0-44F8-868D-1A8B0FFDE9AA}" srcOrd="2" destOrd="0" presId="urn:microsoft.com/office/officeart/2009/3/layout/RandomtoResultProcess"/>
    <dgm:cxn modelId="{A8EC8C26-4AAC-49F0-8CDD-73170CADDF06}" type="presParOf" srcId="{76CD3A1E-90F4-4306-8507-2D03E2BC4B9A}" destId="{EF51F631-2EDC-4764-8420-B6CCACC1BA08}" srcOrd="3" destOrd="0" presId="urn:microsoft.com/office/officeart/2009/3/layout/RandomtoResultProcess"/>
    <dgm:cxn modelId="{CFAB5BE8-7BA9-4DB8-85E9-59AD803C5229}" type="presParOf" srcId="{EF51F631-2EDC-4764-8420-B6CCACC1BA08}" destId="{D4CFB778-D300-43ED-944E-87EB8D5FBC83}" srcOrd="0" destOrd="0" presId="urn:microsoft.com/office/officeart/2009/3/layout/RandomtoResultProcess"/>
    <dgm:cxn modelId="{19045861-3622-44F7-8774-0084B10859C6}" type="presParOf" srcId="{EF51F631-2EDC-4764-8420-B6CCACC1BA08}" destId="{9EC0FA93-D54B-4129-BBF1-C8A1F54FADAE}" srcOrd="1" destOrd="0" presId="urn:microsoft.com/office/officeart/2009/3/layout/RandomtoResultProcess"/>
    <dgm:cxn modelId="{5F1AC04E-4B36-47F3-AD8A-C8CEFF7249D0}" type="presParOf" srcId="{76CD3A1E-90F4-4306-8507-2D03E2BC4B9A}" destId="{99666653-4CD6-443C-B39D-693BBB60A71F}" srcOrd="4" destOrd="0" presId="urn:microsoft.com/office/officeart/2009/3/layout/RandomtoResultProcess"/>
    <dgm:cxn modelId="{FF60F2EB-EAB2-4F8B-94F1-4F8F45F4608E}" type="presParOf" srcId="{99666653-4CD6-443C-B39D-693BBB60A71F}" destId="{B46B125B-9EB2-47F1-94DE-6D3683AD66CF}" srcOrd="0" destOrd="0" presId="urn:microsoft.com/office/officeart/2009/3/layout/RandomtoResultProcess"/>
    <dgm:cxn modelId="{2B70F45D-D9F4-4DEF-93EB-096CB329B63B}" type="presParOf" srcId="{99666653-4CD6-443C-B39D-693BBB60A71F}" destId="{2F5DF57E-BCFB-4068-9ACC-7B10B48EC74F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6AA4B3-31D6-48FD-9317-884CE285B317}">
      <dsp:nvSpPr>
        <dsp:cNvPr id="0" name=""/>
        <dsp:cNvSpPr/>
      </dsp:nvSpPr>
      <dsp:spPr>
        <a:xfrm>
          <a:off x="1210694" y="231519"/>
          <a:ext cx="4298560" cy="1343300"/>
        </a:xfrm>
        <a:prstGeom prst="rect">
          <a:avLst/>
        </a:prstGeom>
        <a:solidFill>
          <a:schemeClr val="accent2">
            <a:alpha val="4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9862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El Ayuntamiento de la Ciudad de México, formado mayoritariamente por criollos, proponía que el rey convocara a un congreso, que gobernara en ausencia del monarca en su representación. El congreso lo conformarían diputados civiles y eclesiástico. Los criollos poseían la mayoría de los cabildos, por lo tanto, tendrían más participación directa, lo que restaría poder a los peninsulares.</a:t>
          </a:r>
        </a:p>
      </dsp:txBody>
      <dsp:txXfrm>
        <a:off x="1210694" y="231519"/>
        <a:ext cx="4298560" cy="1343300"/>
      </dsp:txXfrm>
    </dsp:sp>
    <dsp:sp modelId="{55AE205B-B92C-44CC-89F2-1030D47172E6}">
      <dsp:nvSpPr>
        <dsp:cNvPr id="0" name=""/>
        <dsp:cNvSpPr/>
      </dsp:nvSpPr>
      <dsp:spPr>
        <a:xfrm>
          <a:off x="1031588" y="37487"/>
          <a:ext cx="940310" cy="1410465"/>
        </a:xfrm>
        <a:prstGeom prst="rect">
          <a:avLst/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BAE41F9-B5C1-4020-A3FC-6B751B5B727C}">
      <dsp:nvSpPr>
        <dsp:cNvPr id="0" name=""/>
        <dsp:cNvSpPr/>
      </dsp:nvSpPr>
      <dsp:spPr>
        <a:xfrm>
          <a:off x="1210694" y="1922585"/>
          <a:ext cx="4298560" cy="1343300"/>
        </a:xfrm>
        <a:prstGeom prst="rect">
          <a:avLst/>
        </a:prstGeom>
        <a:solidFill>
          <a:schemeClr val="accent2">
            <a:alpha val="4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9862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La Audiencia, defendía la idea que se mantuviera la misma jerarquía política, es decir, que el poder siguiera en manos de los peninsulares.</a:t>
          </a:r>
        </a:p>
      </dsp:txBody>
      <dsp:txXfrm>
        <a:off x="1210694" y="1922585"/>
        <a:ext cx="4298560" cy="1343300"/>
      </dsp:txXfrm>
    </dsp:sp>
    <dsp:sp modelId="{425E09F4-409D-404B-B66E-AE0B818B7945}">
      <dsp:nvSpPr>
        <dsp:cNvPr id="0" name=""/>
        <dsp:cNvSpPr/>
      </dsp:nvSpPr>
      <dsp:spPr>
        <a:xfrm>
          <a:off x="1031588" y="1728553"/>
          <a:ext cx="940310" cy="1410465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6038D0-8C35-41ED-8454-FEA471875E0D}">
      <dsp:nvSpPr>
        <dsp:cNvPr id="0" name=""/>
        <dsp:cNvSpPr/>
      </dsp:nvSpPr>
      <dsp:spPr>
        <a:xfrm>
          <a:off x="1840328" y="1157576"/>
          <a:ext cx="3161597" cy="10418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La conjura fue descubierta en diciembre de 1809 y los criollos asistentes a esas reuniones fueron procesados por conspiración. Poco tiempo después fueron puestos en libertad por la intervención del virrey Francisco Javier Lizana.</a:t>
          </a:r>
        </a:p>
      </dsp:txBody>
      <dsp:txXfrm>
        <a:off x="1840328" y="1157576"/>
        <a:ext cx="3161597" cy="1041889"/>
      </dsp:txXfrm>
    </dsp:sp>
    <dsp:sp modelId="{0B203D4B-FAF9-4AEF-B9B4-4DC4C8D4373F}">
      <dsp:nvSpPr>
        <dsp:cNvPr id="0" name=""/>
        <dsp:cNvSpPr/>
      </dsp:nvSpPr>
      <dsp:spPr>
        <a:xfrm>
          <a:off x="1836735" y="840698"/>
          <a:ext cx="251490" cy="25149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D21B6F1-E92A-4E6B-8307-8BAB8458BADD}">
      <dsp:nvSpPr>
        <dsp:cNvPr id="0" name=""/>
        <dsp:cNvSpPr/>
      </dsp:nvSpPr>
      <dsp:spPr>
        <a:xfrm>
          <a:off x="2012778" y="488611"/>
          <a:ext cx="251490" cy="25149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3A7D4DE-72E9-4F26-82FD-5A93FE105C58}">
      <dsp:nvSpPr>
        <dsp:cNvPr id="0" name=""/>
        <dsp:cNvSpPr/>
      </dsp:nvSpPr>
      <dsp:spPr>
        <a:xfrm>
          <a:off x="2435283" y="559028"/>
          <a:ext cx="395199" cy="39519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07A389-8719-4688-8319-736A105BB915}">
      <dsp:nvSpPr>
        <dsp:cNvPr id="0" name=""/>
        <dsp:cNvSpPr/>
      </dsp:nvSpPr>
      <dsp:spPr>
        <a:xfrm>
          <a:off x="2787370" y="171732"/>
          <a:ext cx="251490" cy="25149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548410A-471B-4123-BF2B-694FA6BB9502}">
      <dsp:nvSpPr>
        <dsp:cNvPr id="0" name=""/>
        <dsp:cNvSpPr/>
      </dsp:nvSpPr>
      <dsp:spPr>
        <a:xfrm>
          <a:off x="3245083" y="30898"/>
          <a:ext cx="251490" cy="251490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4E03694-C635-4451-B34F-0D2F4FC46E60}">
      <dsp:nvSpPr>
        <dsp:cNvPr id="0" name=""/>
        <dsp:cNvSpPr/>
      </dsp:nvSpPr>
      <dsp:spPr>
        <a:xfrm>
          <a:off x="3808422" y="277359"/>
          <a:ext cx="251490" cy="25149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C26D4B-80AD-44B5-B8CD-119A555C8C4C}">
      <dsp:nvSpPr>
        <dsp:cNvPr id="0" name=""/>
        <dsp:cNvSpPr/>
      </dsp:nvSpPr>
      <dsp:spPr>
        <a:xfrm>
          <a:off x="4160509" y="453402"/>
          <a:ext cx="395199" cy="39519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6346926-5F3B-46F7-B8EE-4F7E09A56DC8}">
      <dsp:nvSpPr>
        <dsp:cNvPr id="0" name=""/>
        <dsp:cNvSpPr/>
      </dsp:nvSpPr>
      <dsp:spPr>
        <a:xfrm>
          <a:off x="4653431" y="840698"/>
          <a:ext cx="251490" cy="25149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2A5F51B-8023-4DC1-8BB0-8F71C6BB9B28}">
      <dsp:nvSpPr>
        <dsp:cNvPr id="0" name=""/>
        <dsp:cNvSpPr/>
      </dsp:nvSpPr>
      <dsp:spPr>
        <a:xfrm>
          <a:off x="4864683" y="1227993"/>
          <a:ext cx="251490" cy="25149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826924F-2193-493B-B9B7-171452535F0C}">
      <dsp:nvSpPr>
        <dsp:cNvPr id="0" name=""/>
        <dsp:cNvSpPr/>
      </dsp:nvSpPr>
      <dsp:spPr>
        <a:xfrm>
          <a:off x="3033831" y="488611"/>
          <a:ext cx="646690" cy="646690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BB0463-86A1-4492-8680-68E506D6A910}">
      <dsp:nvSpPr>
        <dsp:cNvPr id="0" name=""/>
        <dsp:cNvSpPr/>
      </dsp:nvSpPr>
      <dsp:spPr>
        <a:xfrm>
          <a:off x="1660691" y="1826541"/>
          <a:ext cx="251490" cy="25149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B1BAAB-D4C9-4102-A0A3-4EC299A38203}">
      <dsp:nvSpPr>
        <dsp:cNvPr id="0" name=""/>
        <dsp:cNvSpPr/>
      </dsp:nvSpPr>
      <dsp:spPr>
        <a:xfrm>
          <a:off x="1871944" y="2143419"/>
          <a:ext cx="395199" cy="395199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0D2F666-0D71-4759-AD3C-9E95BE85D4D2}">
      <dsp:nvSpPr>
        <dsp:cNvPr id="0" name=""/>
        <dsp:cNvSpPr/>
      </dsp:nvSpPr>
      <dsp:spPr>
        <a:xfrm>
          <a:off x="2400074" y="2425089"/>
          <a:ext cx="574835" cy="574835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223670E-3FC5-42DB-8668-95DE6DE6543B}">
      <dsp:nvSpPr>
        <dsp:cNvPr id="0" name=""/>
        <dsp:cNvSpPr/>
      </dsp:nvSpPr>
      <dsp:spPr>
        <a:xfrm>
          <a:off x="3139457" y="2882802"/>
          <a:ext cx="251490" cy="251490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B60BD5A-8A3C-4D44-AEF6-BFFF63DB6452}">
      <dsp:nvSpPr>
        <dsp:cNvPr id="0" name=""/>
        <dsp:cNvSpPr/>
      </dsp:nvSpPr>
      <dsp:spPr>
        <a:xfrm>
          <a:off x="3280291" y="2425089"/>
          <a:ext cx="395199" cy="395199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2B50C6C-2466-4ECD-AE7C-BB88A3627B6E}">
      <dsp:nvSpPr>
        <dsp:cNvPr id="0" name=""/>
        <dsp:cNvSpPr/>
      </dsp:nvSpPr>
      <dsp:spPr>
        <a:xfrm>
          <a:off x="3632378" y="2918011"/>
          <a:ext cx="251490" cy="25149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929D63A-CED8-4100-830D-F398ECAFEF54}">
      <dsp:nvSpPr>
        <dsp:cNvPr id="0" name=""/>
        <dsp:cNvSpPr/>
      </dsp:nvSpPr>
      <dsp:spPr>
        <a:xfrm>
          <a:off x="3949257" y="2354672"/>
          <a:ext cx="574835" cy="574835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DEE80E-5BC9-437A-A9D9-7357BAE3F99C}">
      <dsp:nvSpPr>
        <dsp:cNvPr id="0" name=""/>
        <dsp:cNvSpPr/>
      </dsp:nvSpPr>
      <dsp:spPr>
        <a:xfrm>
          <a:off x="4723848" y="2213837"/>
          <a:ext cx="395199" cy="395199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43A97-1FD6-41F4-A831-F306321A4A57}">
      <dsp:nvSpPr>
        <dsp:cNvPr id="0" name=""/>
        <dsp:cNvSpPr/>
      </dsp:nvSpPr>
      <dsp:spPr>
        <a:xfrm>
          <a:off x="34031" y="1213874"/>
          <a:ext cx="2670389" cy="7995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O’Donojú firmó el 24 de agosto de 1821 el </a:t>
          </a:r>
          <a:r>
            <a:rPr lang="es-MX" sz="1000" i="1" kern="1200">
              <a:latin typeface="Corbel" panose="020B0503020204020204" pitchFamily="34" charset="0"/>
            </a:rPr>
            <a:t>Tratado de Córdoba</a:t>
          </a:r>
          <a:r>
            <a:rPr lang="es-MX" sz="1000" kern="1200">
              <a:latin typeface="Corbel" panose="020B0503020204020204" pitchFamily="34" charset="0"/>
            </a:rPr>
            <a:t>, donde reconocía la separación de Nueva España y el establecimiento de un Imperio Mexicano.</a:t>
          </a:r>
        </a:p>
      </dsp:txBody>
      <dsp:txXfrm>
        <a:off x="34031" y="1213874"/>
        <a:ext cx="2670389" cy="799511"/>
      </dsp:txXfrm>
    </dsp:sp>
    <dsp:sp modelId="{86C98E4C-B491-4291-905B-A70F01AD7161}">
      <dsp:nvSpPr>
        <dsp:cNvPr id="0" name=""/>
        <dsp:cNvSpPr/>
      </dsp:nvSpPr>
      <dsp:spPr>
        <a:xfrm>
          <a:off x="153416" y="970712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9E6167-B3FD-4CDB-982D-B1066785DA73}">
      <dsp:nvSpPr>
        <dsp:cNvPr id="0" name=""/>
        <dsp:cNvSpPr/>
      </dsp:nvSpPr>
      <dsp:spPr>
        <a:xfrm>
          <a:off x="288506" y="700532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408519"/>
                <a:satOff val="-568"/>
                <a:lumOff val="-21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08519"/>
                <a:satOff val="-568"/>
                <a:lumOff val="-21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08519"/>
                <a:satOff val="-568"/>
                <a:lumOff val="-21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607277-87B2-4E9D-B391-B8B75D333094}">
      <dsp:nvSpPr>
        <dsp:cNvPr id="0" name=""/>
        <dsp:cNvSpPr/>
      </dsp:nvSpPr>
      <dsp:spPr>
        <a:xfrm>
          <a:off x="612722" y="754568"/>
          <a:ext cx="303263" cy="303263"/>
        </a:xfrm>
        <a:prstGeom prst="ellipse">
          <a:avLst/>
        </a:prstGeom>
        <a:gradFill rotWithShape="0">
          <a:gsLst>
            <a:gs pos="0">
              <a:schemeClr val="accent5">
                <a:hueOff val="-817038"/>
                <a:satOff val="-1136"/>
                <a:lumOff val="-43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817038"/>
                <a:satOff val="-1136"/>
                <a:lumOff val="-43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817038"/>
                <a:satOff val="-1136"/>
                <a:lumOff val="-43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DF50885-17F6-43D4-8DD8-725128645814}">
      <dsp:nvSpPr>
        <dsp:cNvPr id="0" name=""/>
        <dsp:cNvSpPr/>
      </dsp:nvSpPr>
      <dsp:spPr>
        <a:xfrm>
          <a:off x="882902" y="457370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1225557"/>
                <a:satOff val="-1705"/>
                <a:lumOff val="-65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225557"/>
                <a:satOff val="-1705"/>
                <a:lumOff val="-65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225557"/>
                <a:satOff val="-1705"/>
                <a:lumOff val="-65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3E415C7-C085-4964-9E40-783823444F9A}">
      <dsp:nvSpPr>
        <dsp:cNvPr id="0" name=""/>
        <dsp:cNvSpPr/>
      </dsp:nvSpPr>
      <dsp:spPr>
        <a:xfrm>
          <a:off x="1234136" y="349298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1634077"/>
                <a:satOff val="-2273"/>
                <a:lumOff val="-87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1634077"/>
                <a:satOff val="-2273"/>
                <a:lumOff val="-87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1634077"/>
                <a:satOff val="-2273"/>
                <a:lumOff val="-87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1936C1F-E898-4D9D-A0F1-4418D797762B}">
      <dsp:nvSpPr>
        <dsp:cNvPr id="0" name=""/>
        <dsp:cNvSpPr/>
      </dsp:nvSpPr>
      <dsp:spPr>
        <a:xfrm>
          <a:off x="1666424" y="538424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2042596"/>
                <a:satOff val="-2841"/>
                <a:lumOff val="-108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042596"/>
                <a:satOff val="-2841"/>
                <a:lumOff val="-108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042596"/>
                <a:satOff val="-2841"/>
                <a:lumOff val="-108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2CAF6E7-AFE7-449F-AFCA-539225B9006C}">
      <dsp:nvSpPr>
        <dsp:cNvPr id="0" name=""/>
        <dsp:cNvSpPr/>
      </dsp:nvSpPr>
      <dsp:spPr>
        <a:xfrm>
          <a:off x="1936603" y="673514"/>
          <a:ext cx="303263" cy="303263"/>
        </a:xfrm>
        <a:prstGeom prst="ellipse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9B02101-CFA4-4D88-9149-A50CFF92C26B}">
      <dsp:nvSpPr>
        <dsp:cNvPr id="0" name=""/>
        <dsp:cNvSpPr/>
      </dsp:nvSpPr>
      <dsp:spPr>
        <a:xfrm>
          <a:off x="2314855" y="970712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2859634"/>
                <a:satOff val="-3978"/>
                <a:lumOff val="-152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2859634"/>
                <a:satOff val="-3978"/>
                <a:lumOff val="-152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2859634"/>
                <a:satOff val="-3978"/>
                <a:lumOff val="-152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8A1EE4-F434-4DE3-A0B9-488ACD334D3E}">
      <dsp:nvSpPr>
        <dsp:cNvPr id="0" name=""/>
        <dsp:cNvSpPr/>
      </dsp:nvSpPr>
      <dsp:spPr>
        <a:xfrm>
          <a:off x="2608769" y="1127868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3268153"/>
                <a:satOff val="-4546"/>
                <a:lumOff val="-174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268153"/>
                <a:satOff val="-4546"/>
                <a:lumOff val="-174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268153"/>
                <a:satOff val="-4546"/>
                <a:lumOff val="-174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50750CA-FB8C-4966-ACA7-507D9D146E24}">
      <dsp:nvSpPr>
        <dsp:cNvPr id="0" name=""/>
        <dsp:cNvSpPr/>
      </dsp:nvSpPr>
      <dsp:spPr>
        <a:xfrm>
          <a:off x="1072028" y="700532"/>
          <a:ext cx="496248" cy="496248"/>
        </a:xfrm>
        <a:prstGeom prst="ellipse">
          <a:avLst/>
        </a:prstGeom>
        <a:gradFill rotWithShape="0">
          <a:gsLst>
            <a:gs pos="0">
              <a:schemeClr val="accent5">
                <a:hueOff val="-3676672"/>
                <a:satOff val="-5114"/>
                <a:lumOff val="-196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3676672"/>
                <a:satOff val="-5114"/>
                <a:lumOff val="-196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3706B5E-1905-4241-901A-05082D6268AB}">
      <dsp:nvSpPr>
        <dsp:cNvPr id="0" name=""/>
        <dsp:cNvSpPr/>
      </dsp:nvSpPr>
      <dsp:spPr>
        <a:xfrm>
          <a:off x="2654435" y="1826070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4085191"/>
                <a:satOff val="-5682"/>
                <a:lumOff val="-2179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085191"/>
                <a:satOff val="-5682"/>
                <a:lumOff val="-2179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085191"/>
                <a:satOff val="-5682"/>
                <a:lumOff val="-2179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778427D-64C4-47FA-ABDA-C469CC7727AE}">
      <dsp:nvSpPr>
        <dsp:cNvPr id="0" name=""/>
        <dsp:cNvSpPr/>
      </dsp:nvSpPr>
      <dsp:spPr>
        <a:xfrm>
          <a:off x="180434" y="1970377"/>
          <a:ext cx="303263" cy="303263"/>
        </a:xfrm>
        <a:prstGeom prst="ellipse">
          <a:avLst/>
        </a:prstGeom>
        <a:gradFill rotWithShape="0">
          <a:gsLst>
            <a:gs pos="0">
              <a:schemeClr val="accent5">
                <a:hueOff val="-4493710"/>
                <a:satOff val="-6250"/>
                <a:lumOff val="-239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493710"/>
                <a:satOff val="-6250"/>
                <a:lumOff val="-239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493710"/>
                <a:satOff val="-6250"/>
                <a:lumOff val="-239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C72D82-E34C-4A4B-949D-B5DCD3C02473}">
      <dsp:nvSpPr>
        <dsp:cNvPr id="0" name=""/>
        <dsp:cNvSpPr/>
      </dsp:nvSpPr>
      <dsp:spPr>
        <a:xfrm>
          <a:off x="585704" y="2186521"/>
          <a:ext cx="441110" cy="441110"/>
        </a:xfrm>
        <a:prstGeom prst="ellipse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2EF5428-98CA-4092-BE7B-8BF865E0E244}">
      <dsp:nvSpPr>
        <dsp:cNvPr id="0" name=""/>
        <dsp:cNvSpPr/>
      </dsp:nvSpPr>
      <dsp:spPr>
        <a:xfrm>
          <a:off x="1153082" y="2537755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5310748"/>
                <a:satOff val="-7387"/>
                <a:lumOff val="-283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310748"/>
                <a:satOff val="-7387"/>
                <a:lumOff val="-283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310748"/>
                <a:satOff val="-7387"/>
                <a:lumOff val="-283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1DEBFFE-E025-4F3F-A626-5E365410C5C6}">
      <dsp:nvSpPr>
        <dsp:cNvPr id="0" name=""/>
        <dsp:cNvSpPr/>
      </dsp:nvSpPr>
      <dsp:spPr>
        <a:xfrm>
          <a:off x="1261154" y="2186521"/>
          <a:ext cx="303263" cy="303263"/>
        </a:xfrm>
        <a:prstGeom prst="ellipse">
          <a:avLst/>
        </a:prstGeom>
        <a:gradFill rotWithShape="0">
          <a:gsLst>
            <a:gs pos="0">
              <a:schemeClr val="accent5">
                <a:hueOff val="-5719268"/>
                <a:satOff val="-7955"/>
                <a:lumOff val="-305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5719268"/>
                <a:satOff val="-7955"/>
                <a:lumOff val="-305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5719268"/>
                <a:satOff val="-7955"/>
                <a:lumOff val="-305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742CCEF-963F-4B45-B7B5-446B7B7C66D3}">
      <dsp:nvSpPr>
        <dsp:cNvPr id="0" name=""/>
        <dsp:cNvSpPr/>
      </dsp:nvSpPr>
      <dsp:spPr>
        <a:xfrm>
          <a:off x="1531334" y="2564773"/>
          <a:ext cx="192985" cy="192985"/>
        </a:xfrm>
        <a:prstGeom prst="ellipse">
          <a:avLst/>
        </a:prstGeom>
        <a:gradFill rotWithShape="0">
          <a:gsLst>
            <a:gs pos="0">
              <a:schemeClr val="accent5">
                <a:hueOff val="-6127787"/>
                <a:satOff val="-8523"/>
                <a:lumOff val="-326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127787"/>
                <a:satOff val="-8523"/>
                <a:lumOff val="-326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127787"/>
                <a:satOff val="-8523"/>
                <a:lumOff val="-326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5CCEB0-3320-4E2E-BF82-6987A11F7C69}">
      <dsp:nvSpPr>
        <dsp:cNvPr id="0" name=""/>
        <dsp:cNvSpPr/>
      </dsp:nvSpPr>
      <dsp:spPr>
        <a:xfrm>
          <a:off x="1774496" y="2132485"/>
          <a:ext cx="441110" cy="441110"/>
        </a:xfrm>
        <a:prstGeom prst="ellipse">
          <a:avLst/>
        </a:prstGeom>
        <a:gradFill rotWithShape="0">
          <a:gsLst>
            <a:gs pos="0">
              <a:schemeClr val="accent5">
                <a:hueOff val="-6536306"/>
                <a:satOff val="-9092"/>
                <a:lumOff val="-348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536306"/>
                <a:satOff val="-9092"/>
                <a:lumOff val="-348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536306"/>
                <a:satOff val="-9092"/>
                <a:lumOff val="-348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67BC03-168E-49B9-AC45-148A00222BB8}">
      <dsp:nvSpPr>
        <dsp:cNvPr id="0" name=""/>
        <dsp:cNvSpPr/>
      </dsp:nvSpPr>
      <dsp:spPr>
        <a:xfrm>
          <a:off x="2368891" y="2024413"/>
          <a:ext cx="303263" cy="303263"/>
        </a:xfrm>
        <a:prstGeom prst="ellipse">
          <a:avLst/>
        </a:prstGeom>
        <a:gradFill rotWithShape="0">
          <a:gsLst>
            <a:gs pos="0">
              <a:schemeClr val="accent5">
                <a:hueOff val="-6944825"/>
                <a:satOff val="-9660"/>
                <a:lumOff val="-37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6944825"/>
                <a:satOff val="-9660"/>
                <a:lumOff val="-37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6944825"/>
                <a:satOff val="-9660"/>
                <a:lumOff val="-37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FA3D49-8DC5-43EE-8EB2-7B669ADA73A4}">
      <dsp:nvSpPr>
        <dsp:cNvPr id="0" name=""/>
        <dsp:cNvSpPr/>
      </dsp:nvSpPr>
      <dsp:spPr>
        <a:xfrm>
          <a:off x="2704420" y="754118"/>
          <a:ext cx="890640" cy="1700330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4CFB778-D300-43ED-944E-87EB8D5FBC83}">
      <dsp:nvSpPr>
        <dsp:cNvPr id="0" name=""/>
        <dsp:cNvSpPr/>
      </dsp:nvSpPr>
      <dsp:spPr>
        <a:xfrm>
          <a:off x="3433126" y="754118"/>
          <a:ext cx="890640" cy="1700330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46B125B-9EB2-47F1-94DE-6D3683AD66CF}">
      <dsp:nvSpPr>
        <dsp:cNvPr id="0" name=""/>
        <dsp:cNvSpPr/>
      </dsp:nvSpPr>
      <dsp:spPr>
        <a:xfrm>
          <a:off x="4323767" y="387219"/>
          <a:ext cx="2305840" cy="2517427"/>
        </a:xfrm>
        <a:prstGeom prst="ellipse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orbel" panose="020B0503020204020204" pitchFamily="34" charset="0"/>
            </a:rPr>
            <a:t>Casi un mes después, el 27 de septiembre de 1821, el Ejército Trigarante, entraba triunfante a la ciudad de México. El 28 de septiembre de ese año, O’Donojú e Iturbide firmaron el acta de Independencia</a:t>
          </a:r>
        </a:p>
      </dsp:txBody>
      <dsp:txXfrm>
        <a:off x="4661449" y="755888"/>
        <a:ext cx="1630476" cy="17800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1444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3</cp:revision>
  <dcterms:created xsi:type="dcterms:W3CDTF">2018-02-15T18:12:00Z</dcterms:created>
  <dcterms:modified xsi:type="dcterms:W3CDTF">2018-03-01T17:39:00Z</dcterms:modified>
</cp:coreProperties>
</file>