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A46" w:rsidRPr="00216CA9" w:rsidRDefault="008D3A46" w:rsidP="008D3A46">
      <w:pPr>
        <w:jc w:val="both"/>
        <w:rPr>
          <w:b/>
          <w:sz w:val="24"/>
        </w:rPr>
      </w:pPr>
      <w:r w:rsidRPr="00216CA9">
        <w:rPr>
          <w:b/>
          <w:sz w:val="24"/>
        </w:rPr>
        <w:t>Unidad II</w:t>
      </w:r>
      <w:r w:rsidR="0035698C">
        <w:rPr>
          <w:b/>
          <w:sz w:val="24"/>
        </w:rPr>
        <w:t xml:space="preserve">. </w:t>
      </w:r>
      <w:r w:rsidR="0035698C">
        <w:rPr>
          <w:rFonts w:ascii="Arial" w:hAnsi="Arial" w:cs="Arial"/>
          <w:color w:val="222222"/>
          <w:shd w:val="clear" w:color="auto" w:fill="FFFFFF"/>
        </w:rPr>
        <w:t>EL GÉNERO DRAMÁTICO</w:t>
      </w:r>
      <w:bookmarkStart w:id="0" w:name="_GoBack"/>
      <w:bookmarkEnd w:id="0"/>
    </w:p>
    <w:p w:rsidR="008D3A46" w:rsidRPr="00216CA9" w:rsidRDefault="008D3A46" w:rsidP="008D3A46">
      <w:pPr>
        <w:pStyle w:val="NormalWeb"/>
        <w:shd w:val="clear" w:color="auto" w:fill="FFFFFF"/>
        <w:jc w:val="both"/>
        <w:rPr>
          <w:rFonts w:asciiTheme="minorHAnsi" w:hAnsiTheme="minorHAnsi" w:cs="Arial"/>
          <w:b/>
          <w:color w:val="222222"/>
          <w:sz w:val="22"/>
          <w:szCs w:val="22"/>
        </w:rPr>
      </w:pPr>
      <w:r w:rsidRPr="00216CA9">
        <w:rPr>
          <w:rStyle w:val="Textoennegrita"/>
          <w:rFonts w:asciiTheme="minorHAnsi" w:hAnsiTheme="minorHAnsi" w:cs="Arial"/>
          <w:color w:val="222222"/>
          <w:sz w:val="22"/>
          <w:szCs w:val="22"/>
        </w:rPr>
        <w:t>2.1</w:t>
      </w:r>
      <w:r w:rsidRPr="00216CA9">
        <w:rPr>
          <w:rFonts w:asciiTheme="minorHAnsi" w:hAnsiTheme="minorHAnsi" w:cs="Arial"/>
          <w:b/>
          <w:color w:val="222222"/>
          <w:sz w:val="22"/>
          <w:szCs w:val="22"/>
        </w:rPr>
        <w:t>   Género dramático.</w:t>
      </w:r>
    </w:p>
    <w:p w:rsidR="008D3A4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color w:val="241F1F"/>
        </w:rPr>
        <w:t>Las primeras manifestaciones dramáticas conocidas en el mundo occidental se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realizaron en la antigua Grecia en el siglo V a.C. Debido a su cultura politeísta,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Grecia se concebía al mundo con dioses que protegían las diversas actividades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humanas; por lo tanto, las prácticas religiosas estaban presentes en cualquier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quehacer, tenían una estrecha relación con la naturaleza, principalmente con todos</w:t>
      </w:r>
      <w:r>
        <w:rPr>
          <w:rFonts w:cs="Arial"/>
          <w:color w:val="241F1F"/>
        </w:rPr>
        <w:t xml:space="preserve">  </w:t>
      </w:r>
      <w:r w:rsidRPr="00473C66">
        <w:rPr>
          <w:rFonts w:cs="Arial"/>
          <w:color w:val="241F1F"/>
        </w:rPr>
        <w:t>los fenómenos relacionados con la Tierra.</w:t>
      </w:r>
    </w:p>
    <w:p w:rsidR="008D3A46" w:rsidRPr="00216CA9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FF0000"/>
        </w:rPr>
      </w:pPr>
      <w:r w:rsidRPr="00216CA9">
        <w:rPr>
          <w:rFonts w:cs="Arial"/>
          <w:color w:val="FF0000"/>
        </w:rPr>
        <w:t>http://media.shabestan.ir/Original/archive/5-8-1391/IMAGE634869486486674232.jpg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color w:val="241F1F"/>
        </w:rPr>
        <w:t>Lo anterior se manifestaba de la siguiente forma: luego de que la ardua labor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del campo culminaba con la cosecha exitosa, la población se entregaba tanto al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descanso como a los diversos festejos. Todas las personas que participaban en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 xml:space="preserve">sembrar, abonar y cultivar, organizaban </w:t>
      </w:r>
      <w:r w:rsidRPr="00473C66">
        <w:rPr>
          <w:rFonts w:cs="Arial"/>
          <w:b/>
          <w:bCs/>
          <w:color w:val="241F1F"/>
        </w:rPr>
        <w:t xml:space="preserve">comilonas </w:t>
      </w:r>
      <w:r w:rsidRPr="00473C66">
        <w:rPr>
          <w:rFonts w:cs="Arial"/>
          <w:color w:val="241F1F"/>
        </w:rPr>
        <w:t>donde bebían y cantaban, para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después agradecer a los dioses las cosechas abundantes.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color w:val="241F1F"/>
        </w:rPr>
        <w:t>Los banquetes iniciaban con ruidosos himnos cantados en honor a Dionisio (dios de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la fertilidad de la tierra, la uva y el vino), a quien se le atribuía la bendición de tener</w:t>
      </w:r>
      <w:r>
        <w:rPr>
          <w:rFonts w:cs="Arial"/>
          <w:color w:val="241F1F"/>
        </w:rPr>
        <w:t xml:space="preserve"> </w:t>
      </w:r>
      <w:r w:rsidRPr="00473C66">
        <w:rPr>
          <w:rFonts w:cs="ArialMT"/>
          <w:color w:val="241F1F"/>
        </w:rPr>
        <w:t>un año próspero y cosecha de abundantes frutos. Para celebrar se planificaban</w:t>
      </w:r>
      <w:r>
        <w:rPr>
          <w:rFonts w:cs="ArialMT"/>
          <w:color w:val="241F1F"/>
        </w:rPr>
        <w:t xml:space="preserve"> </w:t>
      </w:r>
      <w:r w:rsidRPr="00473C66">
        <w:rPr>
          <w:rFonts w:cs="ArialMT"/>
          <w:color w:val="241F1F"/>
        </w:rPr>
        <w:t>grandes fiestas anuales en las cuales muchos se disfrazaban y actuaban como</w:t>
      </w:r>
      <w:r>
        <w:rPr>
          <w:rFonts w:cs="ArialMT"/>
          <w:color w:val="241F1F"/>
        </w:rPr>
        <w:t xml:space="preserve">  </w:t>
      </w:r>
      <w:r w:rsidRPr="00473C66">
        <w:rPr>
          <w:rFonts w:cs="Arial"/>
          <w:color w:val="241F1F"/>
        </w:rPr>
        <w:t>cierto personaje. Así surgieron las primeras manifestaciones artísticas relacionadas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 xml:space="preserve">con este género literario: los </w:t>
      </w:r>
      <w:r w:rsidRPr="00473C66">
        <w:rPr>
          <w:rFonts w:cs="Arial-ItalicMT"/>
          <w:i/>
          <w:iCs/>
          <w:color w:val="241F1F"/>
        </w:rPr>
        <w:t xml:space="preserve">ditirambos </w:t>
      </w:r>
      <w:r w:rsidRPr="00473C66">
        <w:rPr>
          <w:rFonts w:cs="Arial"/>
          <w:color w:val="241F1F"/>
        </w:rPr>
        <w:t>(alabanzas) o cantos de Dionisio, que con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el tiempo dejaron de ser una canción improvisada para convertirse en un verdadero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himno coral (coro) con música y actuación mímica. Estaban también los directores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de coro, quienes eran los organizadores de procesiones que reunían alrededor de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20 mil personas, mientras que las procesiones en las zonas rurales (procesiones de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campo), contaban con un público menor.</w:t>
      </w:r>
      <w:r>
        <w:rPr>
          <w:rFonts w:cs="Arial"/>
          <w:color w:val="241F1F"/>
        </w:rPr>
        <w:t xml:space="preserve"> 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MT"/>
          <w:color w:val="241F1F"/>
        </w:rPr>
        <w:t xml:space="preserve">El primer director de coro fue </w:t>
      </w:r>
      <w:proofErr w:type="spellStart"/>
      <w:r w:rsidRPr="00473C66">
        <w:rPr>
          <w:rFonts w:cs="ArialMT"/>
          <w:color w:val="241F1F"/>
        </w:rPr>
        <w:t>Tespis</w:t>
      </w:r>
      <w:proofErr w:type="spellEnd"/>
      <w:r w:rsidRPr="00473C66">
        <w:rPr>
          <w:rFonts w:cs="ArialMT"/>
          <w:color w:val="241F1F"/>
        </w:rPr>
        <w:t xml:space="preserve"> o </w:t>
      </w:r>
      <w:proofErr w:type="spellStart"/>
      <w:r w:rsidRPr="00473C66">
        <w:rPr>
          <w:rFonts w:cs="ArialMT"/>
          <w:color w:val="241F1F"/>
        </w:rPr>
        <w:t>Thespis</w:t>
      </w:r>
      <w:proofErr w:type="spellEnd"/>
      <w:r w:rsidRPr="00473C66">
        <w:rPr>
          <w:rFonts w:cs="ArialMT"/>
          <w:color w:val="241F1F"/>
        </w:rPr>
        <w:t xml:space="preserve"> (en griego antiguo </w:t>
      </w:r>
      <w:proofErr w:type="spellStart"/>
      <w:r w:rsidRPr="00473C66">
        <w:rPr>
          <w:rFonts w:cs="ArialMT"/>
          <w:color w:val="241F1F"/>
        </w:rPr>
        <w:t>Θέσ</w:t>
      </w:r>
      <w:proofErr w:type="spellEnd"/>
      <w:r w:rsidRPr="00473C66">
        <w:rPr>
          <w:rFonts w:cs="ArialMT"/>
          <w:color w:val="241F1F"/>
        </w:rPr>
        <w:t>πις), quien</w:t>
      </w:r>
      <w:r>
        <w:rPr>
          <w:rFonts w:cs="ArialMT"/>
          <w:color w:val="241F1F"/>
        </w:rPr>
        <w:t xml:space="preserve"> </w:t>
      </w:r>
      <w:r w:rsidRPr="00473C66">
        <w:rPr>
          <w:rFonts w:cs="Arial"/>
          <w:color w:val="241F1F"/>
        </w:rPr>
        <w:t xml:space="preserve">fue invitado por el tirano </w:t>
      </w:r>
      <w:proofErr w:type="spellStart"/>
      <w:r w:rsidRPr="00473C66">
        <w:rPr>
          <w:rFonts w:cs="Arial"/>
          <w:color w:val="241F1F"/>
        </w:rPr>
        <w:t>Pisístrato</w:t>
      </w:r>
      <w:proofErr w:type="spellEnd"/>
      <w:r w:rsidRPr="00473C66">
        <w:rPr>
          <w:rFonts w:cs="Arial"/>
          <w:color w:val="241F1F"/>
        </w:rPr>
        <w:t xml:space="preserve"> para dirigir la procesión desde Atenas. </w:t>
      </w:r>
      <w:proofErr w:type="spellStart"/>
      <w:r w:rsidRPr="00473C66">
        <w:rPr>
          <w:rFonts w:cs="Arial"/>
          <w:color w:val="241F1F"/>
        </w:rPr>
        <w:t>Tespis</w:t>
      </w:r>
      <w:proofErr w:type="spellEnd"/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desarrolló el uso de máscaras para representar porque, como consecuencia del gran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número de participantes, era imposible escuchar a todos y de esta manera podrían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visualizar el sentimiento a través de las máscaras y empatizar con la escena.</w:t>
      </w:r>
      <w:r>
        <w:rPr>
          <w:rFonts w:cs="Arial"/>
          <w:color w:val="241F1F"/>
        </w:rPr>
        <w:t xml:space="preserve"> </w:t>
      </w:r>
    </w:p>
    <w:p w:rsidR="008D3A4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color w:val="241F1F"/>
        </w:rPr>
        <w:t>El coro fue compuesto por los narradores de la historia, que a través de la actuación,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canto y baile informaban sobre los personajes. Fue el intermediario entre el actor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y el público, y trajo los pensamientos y sentimientos en primer plano, así como la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conclusión o mensaje/moraleja de la obra.</w:t>
      </w:r>
    </w:p>
    <w:p w:rsidR="008D3A46" w:rsidRPr="00216CA9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FF0000"/>
        </w:rPr>
      </w:pPr>
      <w:r w:rsidRPr="00216CA9">
        <w:rPr>
          <w:rFonts w:cs="Arial"/>
          <w:color w:val="FF0000"/>
        </w:rPr>
        <w:t>https://image.slidesharecdn.com/elteatrogriego-160107210104/95/el-teatro-griego-9-638.jpg?cb=1452200482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color w:val="241F1F"/>
        </w:rPr>
        <w:t>También podía haber Corifeo, un representante del coro que se comunicaba con el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público durante el evento.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color w:val="241F1F"/>
        </w:rPr>
        <w:t xml:space="preserve">En una de estas procesiones, </w:t>
      </w:r>
      <w:proofErr w:type="spellStart"/>
      <w:r w:rsidRPr="00473C66">
        <w:rPr>
          <w:rFonts w:cs="Arial"/>
          <w:color w:val="241F1F"/>
        </w:rPr>
        <w:t>Tespis</w:t>
      </w:r>
      <w:proofErr w:type="spellEnd"/>
      <w:r w:rsidRPr="00473C66">
        <w:rPr>
          <w:rFonts w:cs="Arial"/>
          <w:color w:val="241F1F"/>
        </w:rPr>
        <w:t xml:space="preserve"> decidió innovar subiéndose a una “plataforma”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 xml:space="preserve">llamada </w:t>
      </w:r>
      <w:proofErr w:type="spellStart"/>
      <w:r w:rsidRPr="00473C66">
        <w:rPr>
          <w:rFonts w:cs="Arial"/>
          <w:color w:val="241F1F"/>
        </w:rPr>
        <w:t>Thymele</w:t>
      </w:r>
      <w:proofErr w:type="spellEnd"/>
      <w:r w:rsidRPr="00473C66">
        <w:rPr>
          <w:rFonts w:cs="Arial"/>
          <w:color w:val="241F1F"/>
        </w:rPr>
        <w:t xml:space="preserve"> (altar) para responder al coro. Inmediatamente </w:t>
      </w:r>
      <w:proofErr w:type="spellStart"/>
      <w:r w:rsidRPr="00473C66">
        <w:rPr>
          <w:rFonts w:cs="Arial"/>
          <w:color w:val="241F1F"/>
        </w:rPr>
        <w:t>Tespis</w:t>
      </w:r>
      <w:proofErr w:type="spellEnd"/>
      <w:r w:rsidRPr="00473C66">
        <w:rPr>
          <w:rFonts w:cs="Arial"/>
          <w:color w:val="241F1F"/>
        </w:rPr>
        <w:t xml:space="preserve"> interpretó a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Dionisio, pretendiendo que el espíritu había entrado en su cuerpo, y así se convirtió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en la primera encarnación del coro. Como resultado surgieron varios diálogos. A</w:t>
      </w:r>
      <w:r>
        <w:rPr>
          <w:rFonts w:cs="Arial"/>
          <w:color w:val="241F1F"/>
        </w:rPr>
        <w:t xml:space="preserve"> </w:t>
      </w:r>
      <w:proofErr w:type="spellStart"/>
      <w:r w:rsidRPr="00473C66">
        <w:rPr>
          <w:rFonts w:cs="Arial"/>
          <w:color w:val="241F1F"/>
        </w:rPr>
        <w:t>Tespis</w:t>
      </w:r>
      <w:proofErr w:type="spellEnd"/>
      <w:r w:rsidRPr="00473C66">
        <w:rPr>
          <w:rFonts w:cs="Arial"/>
          <w:color w:val="241F1F"/>
        </w:rPr>
        <w:t xml:space="preserve"> se le considera como el iniciador de la tragedia como forma teatral, pues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introdujo a un personaje o actor.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color w:val="241F1F"/>
        </w:rPr>
        <w:t>Los griegos ingeniaron la manera de colocar actores en niveles diferentes usando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máquinas con las cuales los subían y bajaban, y así, los artistas lograban representar</w:t>
      </w:r>
      <w:r>
        <w:rPr>
          <w:rFonts w:cs="Arial"/>
          <w:color w:val="241F1F"/>
        </w:rPr>
        <w:t xml:space="preserve"> </w:t>
      </w:r>
      <w:r w:rsidRPr="00473C66">
        <w:rPr>
          <w:rFonts w:cs="ArialMT"/>
          <w:color w:val="241F1F"/>
        </w:rPr>
        <w:t xml:space="preserve">a los dioses de la tierra y del infierno. Cada una de las representaciones </w:t>
      </w:r>
      <w:r>
        <w:rPr>
          <w:rFonts w:cs="ArialMT"/>
          <w:color w:val="241F1F"/>
        </w:rPr>
        <w:t xml:space="preserve">  </w:t>
      </w:r>
      <w:r w:rsidRPr="00473C66">
        <w:rPr>
          <w:rFonts w:cs="ArialMT"/>
          <w:color w:val="241F1F"/>
        </w:rPr>
        <w:t>griegas se</w:t>
      </w:r>
      <w:r>
        <w:rPr>
          <w:rFonts w:cs="ArialMT"/>
          <w:color w:val="241F1F"/>
        </w:rPr>
        <w:t xml:space="preserve"> </w:t>
      </w:r>
      <w:proofErr w:type="gramStart"/>
      <w:r w:rsidRPr="00473C66">
        <w:rPr>
          <w:rFonts w:cs="Arial"/>
          <w:color w:val="241F1F"/>
        </w:rPr>
        <w:t>caracterizaron</w:t>
      </w:r>
      <w:proofErr w:type="gramEnd"/>
      <w:r w:rsidRPr="00473C66">
        <w:rPr>
          <w:rFonts w:cs="Arial"/>
          <w:color w:val="241F1F"/>
        </w:rPr>
        <w:t xml:space="preserve"> por la ausencia de las escenas violentas, pues consideraban de mal</w:t>
      </w:r>
      <w:r>
        <w:rPr>
          <w:rFonts w:cs="Arial"/>
          <w:color w:val="241F1F"/>
        </w:rPr>
        <w:t xml:space="preserve"> </w:t>
      </w:r>
      <w:r w:rsidRPr="00473C66">
        <w:rPr>
          <w:rFonts w:cs="ArialMT"/>
          <w:color w:val="241F1F"/>
        </w:rPr>
        <w:t>gusto exponer sangre, asesinatos y sacrificios. Entre los dramaturgos clásicos que</w:t>
      </w:r>
      <w:r>
        <w:rPr>
          <w:rFonts w:cs="ArialMT"/>
          <w:color w:val="241F1F"/>
        </w:rPr>
        <w:t xml:space="preserve"> </w:t>
      </w:r>
      <w:r w:rsidRPr="00473C66">
        <w:rPr>
          <w:rFonts w:cs="Arial"/>
          <w:color w:val="241F1F"/>
        </w:rPr>
        <w:t>cultivaron la tragedia destacan Sófocles, Esquilo y Eurípides.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color w:val="241F1F"/>
        </w:rPr>
        <w:t xml:space="preserve">El espacio en el que se realizaban estos rituales se llamaba </w:t>
      </w:r>
      <w:proofErr w:type="spellStart"/>
      <w:r w:rsidRPr="00473C66">
        <w:rPr>
          <w:rFonts w:cs="Arial-ItalicMT"/>
          <w:i/>
          <w:iCs/>
          <w:color w:val="241F1F"/>
        </w:rPr>
        <w:t>Theatron</w:t>
      </w:r>
      <w:proofErr w:type="spellEnd"/>
      <w:r w:rsidRPr="00473C66">
        <w:rPr>
          <w:rFonts w:cs="Arial-ItalicMT"/>
          <w:i/>
          <w:iCs/>
          <w:color w:val="241F1F"/>
        </w:rPr>
        <w:t xml:space="preserve"> </w:t>
      </w:r>
      <w:r w:rsidRPr="00473C66">
        <w:rPr>
          <w:rFonts w:cs="Arial"/>
          <w:color w:val="241F1F"/>
        </w:rPr>
        <w:t>(lugar para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contemplar) y durante varios días el público permanecía observando el espectáculo.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241F1F"/>
        </w:rPr>
      </w:pPr>
      <w:r w:rsidRPr="00473C66">
        <w:rPr>
          <w:rFonts w:cs="Arial"/>
          <w:color w:val="241F1F"/>
        </w:rPr>
        <w:lastRenderedPageBreak/>
        <w:t xml:space="preserve">Otro de los más famosos teatros griegos es el de </w:t>
      </w:r>
      <w:proofErr w:type="spellStart"/>
      <w:r w:rsidRPr="00473C66">
        <w:rPr>
          <w:rFonts w:cs="Arial-ItalicMT"/>
          <w:i/>
          <w:iCs/>
          <w:color w:val="241F1F"/>
        </w:rPr>
        <w:t>Epidauro</w:t>
      </w:r>
      <w:proofErr w:type="spellEnd"/>
      <w:r w:rsidRPr="00473C66">
        <w:rPr>
          <w:rFonts w:cs="Arial"/>
          <w:color w:val="241F1F"/>
        </w:rPr>
        <w:t>. Se trata de uno de los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mayores teatros de Grecia, el cual tenía una capacidad de aproximadamente mil</w:t>
      </w:r>
      <w:r>
        <w:rPr>
          <w:rFonts w:cs="Arial"/>
          <w:color w:val="241F1F"/>
        </w:rPr>
        <w:t xml:space="preserve"> </w:t>
      </w:r>
      <w:r w:rsidRPr="00473C66">
        <w:rPr>
          <w:rFonts w:cs="ArialMT"/>
          <w:color w:val="241F1F"/>
        </w:rPr>
        <w:t>500 espectadores, y en el cual se manifiesta el aprovechamiento de los espacios</w:t>
      </w:r>
      <w:r>
        <w:rPr>
          <w:rFonts w:cs="ArialMT"/>
          <w:color w:val="241F1F"/>
        </w:rPr>
        <w:t xml:space="preserve"> </w:t>
      </w:r>
      <w:r w:rsidRPr="00473C66">
        <w:rPr>
          <w:rFonts w:cs="ArialMT"/>
          <w:color w:val="241F1F"/>
        </w:rPr>
        <w:t>naturales. Su construcción se atribuye a Policleto el Joven a finales del siglo IV a.C.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color w:val="241F1F"/>
        </w:rPr>
        <w:t>Después de Grecia, la obra dramática surge en Roma, donde los principales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representantes fueron: Terencio, Séneca y Plauto. Posteriormente, durante el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primer periodo de la Edad Media, el género dramático se extinguió, y fue olvidado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por completo de las obras griegas. Alrededor de los siglos XI y XII, los europeos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reinventan el teatro, surgieron comedias escritas en latín, que fueron representadas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en monasterios, cortes y universidades, pues no se consideraba un teatro para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el pueblo. Éste surgió en las iglesias y consistió en la dramatización de ciertas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escenas del Evangelio. Dichas representaciones escritas en lengua vulgar se</w:t>
      </w:r>
      <w:r>
        <w:rPr>
          <w:rFonts w:cs="Arial"/>
          <w:color w:val="241F1F"/>
        </w:rPr>
        <w:t xml:space="preserve"> </w:t>
      </w:r>
      <w:r w:rsidRPr="00473C66">
        <w:rPr>
          <w:rFonts w:cs="ArialMT"/>
          <w:color w:val="241F1F"/>
        </w:rPr>
        <w:t>hacían principalmente en las tres fiestas más importantes de la liturgia: Navidad,</w:t>
      </w:r>
      <w:r>
        <w:rPr>
          <w:rFonts w:cs="ArialMT"/>
          <w:color w:val="241F1F"/>
        </w:rPr>
        <w:t xml:space="preserve"> </w:t>
      </w:r>
      <w:r w:rsidRPr="00473C66">
        <w:rPr>
          <w:rFonts w:cs="Arial"/>
          <w:color w:val="241F1F"/>
        </w:rPr>
        <w:t>Epifanía (visita de los Reyes Magos) y Resurrección. La primera obra teatral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 xml:space="preserve">escrita completamente en castellano fue el </w:t>
      </w:r>
      <w:r w:rsidRPr="00473C66">
        <w:rPr>
          <w:rFonts w:cs="Arial-ItalicMT"/>
          <w:i/>
          <w:iCs/>
          <w:color w:val="241F1F"/>
        </w:rPr>
        <w:t>Auto de los Reyes Magos</w:t>
      </w:r>
      <w:r w:rsidRPr="00473C66">
        <w:rPr>
          <w:rFonts w:cs="Arial"/>
          <w:color w:val="241F1F"/>
        </w:rPr>
        <w:t>. Se conserva</w:t>
      </w:r>
      <w:r>
        <w:rPr>
          <w:rFonts w:cs="Arial"/>
          <w:color w:val="241F1F"/>
        </w:rPr>
        <w:t xml:space="preserve"> </w:t>
      </w:r>
      <w:r w:rsidRPr="00473C66">
        <w:rPr>
          <w:rFonts w:cs="ArialMT"/>
          <w:color w:val="241F1F"/>
        </w:rPr>
        <w:t>incompleta (142 versos), ya que falta la parte final, que debía mostrar la adoración</w:t>
      </w:r>
      <w:r>
        <w:rPr>
          <w:rFonts w:cs="ArialMT"/>
          <w:color w:val="241F1F"/>
        </w:rPr>
        <w:t xml:space="preserve"> </w:t>
      </w:r>
      <w:r w:rsidRPr="00473C66">
        <w:rPr>
          <w:rFonts w:cs="ArialMT"/>
          <w:color w:val="241F1F"/>
        </w:rPr>
        <w:t>de los reyes al niño Jesús. Esta representación fue escrita a fines del siglo XII o</w:t>
      </w:r>
      <w:r>
        <w:rPr>
          <w:rFonts w:cs="ArialMT"/>
          <w:color w:val="241F1F"/>
        </w:rPr>
        <w:t xml:space="preserve"> </w:t>
      </w:r>
      <w:r w:rsidRPr="00473C66">
        <w:rPr>
          <w:rFonts w:cs="Arial"/>
          <w:color w:val="241F1F"/>
        </w:rPr>
        <w:t>principios del XIII y como todas las de su tiempo es anónima.</w:t>
      </w:r>
    </w:p>
    <w:p w:rsidR="008D3A4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color w:val="241F1F"/>
        </w:rPr>
        <w:t>En el Siglo de Oro español se representaban temas de la vida cotidiana, así como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asuntos extraídos de la historia o de la mitología y se mezclaba lo trágico con lo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 xml:space="preserve">cómico. Destacan algunos autores como Lope de Vega y su </w:t>
      </w:r>
      <w:r w:rsidRPr="00473C66">
        <w:rPr>
          <w:rFonts w:cs="Arial-ItalicMT"/>
          <w:i/>
          <w:iCs/>
          <w:color w:val="241F1F"/>
        </w:rPr>
        <w:t>Fuenteovejuna</w:t>
      </w:r>
      <w:r w:rsidRPr="00473C66">
        <w:rPr>
          <w:rFonts w:cs="Arial"/>
          <w:color w:val="241F1F"/>
        </w:rPr>
        <w:t>; Tirso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 xml:space="preserve">de Molina y </w:t>
      </w:r>
      <w:r w:rsidRPr="00473C66">
        <w:rPr>
          <w:rFonts w:cs="Arial-ItalicMT"/>
          <w:i/>
          <w:iCs/>
          <w:color w:val="241F1F"/>
        </w:rPr>
        <w:t>El burlador de Sevilla</w:t>
      </w:r>
      <w:r w:rsidRPr="00473C66">
        <w:rPr>
          <w:rFonts w:cs="Arial"/>
          <w:color w:val="241F1F"/>
        </w:rPr>
        <w:t xml:space="preserve">; Pedro Calderón de la Barca y </w:t>
      </w:r>
      <w:r w:rsidRPr="00473C66">
        <w:rPr>
          <w:rFonts w:cs="Arial-ItalicMT"/>
          <w:i/>
          <w:iCs/>
          <w:color w:val="241F1F"/>
        </w:rPr>
        <w:t>La vida es sueño</w:t>
      </w:r>
      <w:r w:rsidRPr="00473C66">
        <w:rPr>
          <w:rFonts w:cs="Arial"/>
          <w:color w:val="241F1F"/>
        </w:rPr>
        <w:t>.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color w:val="241F1F"/>
        </w:rPr>
        <w:t>En el siglo XVIII se creó un teatro en prosa de carácter didáctico, se retomaron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aspectos, estructura y temáticas del teatro clásico griego. Una obra destacada de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 xml:space="preserve">esta etapa es </w:t>
      </w:r>
      <w:r w:rsidRPr="00473C66">
        <w:rPr>
          <w:rFonts w:cs="Arial-ItalicMT"/>
          <w:i/>
          <w:iCs/>
          <w:color w:val="241F1F"/>
        </w:rPr>
        <w:t>El sí de las niñas</w:t>
      </w:r>
      <w:r w:rsidRPr="00473C66">
        <w:rPr>
          <w:rFonts w:cs="Arial"/>
          <w:color w:val="241F1F"/>
        </w:rPr>
        <w:t>, del español Leandro Fernández de Moratín. Se trata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de una comedia en prosa dividida en tres actos donde se criticaba que los padres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arreglaran los matrimonios de sus hijos; tuvo gran aceptación entre el público.</w:t>
      </w:r>
    </w:p>
    <w:p w:rsidR="008D3A4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color w:val="241F1F"/>
        </w:rPr>
        <w:t>En el siglo XIX se emplea de nuevo el verso y se representan las grandes pasiones</w:t>
      </w:r>
      <w:r>
        <w:rPr>
          <w:rFonts w:cs="Arial"/>
          <w:color w:val="241F1F"/>
        </w:rPr>
        <w:t xml:space="preserve"> </w:t>
      </w:r>
      <w:r w:rsidRPr="00473C66">
        <w:rPr>
          <w:rFonts w:cs="ArialMT"/>
          <w:color w:val="241F1F"/>
        </w:rPr>
        <w:t>y conflictos de los personajes: un ejemplo de esto es el drama romántico titulado</w:t>
      </w:r>
      <w:r>
        <w:rPr>
          <w:rFonts w:cs="ArialMT"/>
          <w:color w:val="241F1F"/>
        </w:rPr>
        <w:t xml:space="preserve"> </w:t>
      </w:r>
      <w:r w:rsidRPr="00473C66">
        <w:rPr>
          <w:rFonts w:cs="Arial-ItalicMT"/>
          <w:i/>
          <w:iCs/>
          <w:color w:val="241F1F"/>
        </w:rPr>
        <w:t xml:space="preserve">Don Juan Tenorio </w:t>
      </w:r>
      <w:r w:rsidRPr="00473C66">
        <w:rPr>
          <w:rFonts w:cs="Arial"/>
          <w:color w:val="241F1F"/>
        </w:rPr>
        <w:t>de José Zorrilla</w:t>
      </w:r>
      <w:r w:rsidRPr="00473C66">
        <w:rPr>
          <w:rFonts w:cs="Arial-ItalicMT"/>
          <w:i/>
          <w:iCs/>
          <w:color w:val="241F1F"/>
        </w:rPr>
        <w:t xml:space="preserve">. </w:t>
      </w:r>
      <w:r w:rsidRPr="00473C66">
        <w:rPr>
          <w:rFonts w:cs="Arial"/>
          <w:color w:val="241F1F"/>
        </w:rPr>
        <w:t>La característica principal del siglo XX es la gran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variedad de estilos, tendencias, ideologías y corrientes teatrales. En ese momento</w:t>
      </w:r>
      <w:r>
        <w:rPr>
          <w:rFonts w:cs="Arial"/>
          <w:color w:val="241F1F"/>
        </w:rPr>
        <w:t xml:space="preserve"> </w:t>
      </w:r>
      <w:r w:rsidRPr="00473C66">
        <w:rPr>
          <w:rFonts w:cs="ArialMT"/>
          <w:color w:val="241F1F"/>
        </w:rPr>
        <w:t xml:space="preserve">aparecieron grandes figuras </w:t>
      </w:r>
      <w:r>
        <w:rPr>
          <w:rFonts w:cs="ArialMT"/>
          <w:color w:val="241F1F"/>
        </w:rPr>
        <w:t xml:space="preserve"> </w:t>
      </w:r>
      <w:r w:rsidRPr="00473C66">
        <w:rPr>
          <w:rFonts w:cs="ArialMT"/>
          <w:color w:val="241F1F"/>
        </w:rPr>
        <w:t>renovadoras tanto en la temática y dramaturgia,</w:t>
      </w:r>
      <w:r>
        <w:rPr>
          <w:rFonts w:cs="ArialMT"/>
          <w:color w:val="241F1F"/>
        </w:rPr>
        <w:t xml:space="preserve"> </w:t>
      </w:r>
      <w:r w:rsidRPr="00473C66">
        <w:rPr>
          <w:rFonts w:cs="Arial"/>
          <w:color w:val="241F1F"/>
        </w:rPr>
        <w:t xml:space="preserve">como en los aspectos técnicos y escénicos. Surgieron diferentes tipos de 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teatro: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surrealista, de experimentación, de compromiso social, del absurdo, etc. Los países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donde se presentaron con mayor auge fueron Inglaterra y España.</w:t>
      </w:r>
    </w:p>
    <w:p w:rsidR="008D3A46" w:rsidRPr="00216CA9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FF0000"/>
        </w:rPr>
      </w:pPr>
      <w:r w:rsidRPr="00216CA9">
        <w:rPr>
          <w:rFonts w:cs="Arial"/>
          <w:color w:val="FF0000"/>
        </w:rPr>
        <w:t>http://www.travelbymexico.com/blog/imgBase/2015/03/867.jpg</w:t>
      </w:r>
    </w:p>
    <w:p w:rsidR="008D3A46" w:rsidRPr="00473C66" w:rsidRDefault="008D3A46" w:rsidP="008D3A46">
      <w:pPr>
        <w:pStyle w:val="NormalWeb"/>
        <w:shd w:val="clear" w:color="auto" w:fill="FFFFFF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473C66">
        <w:rPr>
          <w:rStyle w:val="Textoennegrita"/>
          <w:rFonts w:asciiTheme="minorHAnsi" w:hAnsiTheme="minorHAnsi" w:cs="Arial"/>
          <w:color w:val="222222"/>
          <w:sz w:val="22"/>
          <w:szCs w:val="22"/>
        </w:rPr>
        <w:t>2.2</w:t>
      </w:r>
      <w:r w:rsidRPr="00473C66">
        <w:rPr>
          <w:rFonts w:asciiTheme="minorHAnsi" w:hAnsiTheme="minorHAnsi" w:cs="Arial"/>
          <w:color w:val="222222"/>
          <w:sz w:val="22"/>
          <w:szCs w:val="22"/>
        </w:rPr>
        <w:t>   Elementos del texto.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color w:val="241F1F"/>
        </w:rPr>
        <w:t xml:space="preserve">El </w:t>
      </w:r>
      <w:r w:rsidRPr="00473C66">
        <w:rPr>
          <w:rFonts w:cs="Arial-ItalicMT"/>
          <w:i/>
          <w:iCs/>
          <w:color w:val="241F1F"/>
        </w:rPr>
        <w:t xml:space="preserve">texto dramático </w:t>
      </w:r>
      <w:r w:rsidRPr="00473C66">
        <w:rPr>
          <w:rFonts w:cs="Arial"/>
          <w:color w:val="241F1F"/>
        </w:rPr>
        <w:t>es el documento escrito en el que se encuentran la historia e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indicaciones que se deben realizar para llevar a cabo la representación.</w:t>
      </w:r>
    </w:p>
    <w:p w:rsidR="008D3A46" w:rsidRPr="00473C66" w:rsidRDefault="008D3A46" w:rsidP="008D3A46">
      <w:pPr>
        <w:pStyle w:val="NormalWeb"/>
        <w:shd w:val="clear" w:color="auto" w:fill="FFFFFF"/>
        <w:jc w:val="both"/>
        <w:rPr>
          <w:rFonts w:asciiTheme="minorHAnsi" w:hAnsiTheme="minorHAnsi" w:cs="Arial"/>
          <w:color w:val="241F1F"/>
          <w:sz w:val="22"/>
          <w:szCs w:val="22"/>
        </w:rPr>
      </w:pPr>
      <w:r w:rsidRPr="00473C66">
        <w:rPr>
          <w:rFonts w:asciiTheme="minorHAnsi" w:hAnsiTheme="minorHAnsi" w:cs="Arial"/>
          <w:color w:val="241F1F"/>
          <w:sz w:val="22"/>
          <w:szCs w:val="22"/>
        </w:rPr>
        <w:t>Entre sus elementos más representativos podemos mencionar:</w:t>
      </w:r>
      <w:r>
        <w:rPr>
          <w:rFonts w:asciiTheme="minorHAnsi" w:hAnsiTheme="minorHAnsi" w:cs="Arial"/>
          <w:color w:val="241F1F"/>
          <w:sz w:val="22"/>
          <w:szCs w:val="22"/>
        </w:rPr>
        <w:t xml:space="preserve"> </w:t>
      </w:r>
    </w:p>
    <w:p w:rsidR="008D3A46" w:rsidRPr="00473C66" w:rsidRDefault="008D3A46" w:rsidP="008D3A46">
      <w:pPr>
        <w:pStyle w:val="NormalWeb"/>
        <w:shd w:val="clear" w:color="auto" w:fill="FFFFFF"/>
        <w:jc w:val="center"/>
        <w:rPr>
          <w:rFonts w:asciiTheme="minorHAnsi" w:hAnsiTheme="minorHAnsi" w:cs="Arial"/>
          <w:color w:val="222222"/>
          <w:sz w:val="22"/>
          <w:szCs w:val="22"/>
        </w:rPr>
      </w:pPr>
      <w:r w:rsidRPr="00473C66">
        <w:rPr>
          <w:rFonts w:asciiTheme="minorHAnsi" w:hAnsiTheme="minorHAnsi"/>
          <w:noProof/>
          <w:sz w:val="22"/>
          <w:szCs w:val="22"/>
        </w:rPr>
        <w:lastRenderedPageBreak/>
        <w:drawing>
          <wp:inline distT="0" distB="0" distL="0" distR="0" wp14:anchorId="13FA8622" wp14:editId="0CF8940E">
            <wp:extent cx="3696560" cy="174133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664" t="28224" r="10458" b="16580"/>
                    <a:stretch/>
                  </pic:blipFill>
                  <pic:spPr bwMode="auto">
                    <a:xfrm>
                      <a:off x="0" y="0"/>
                      <a:ext cx="3697146" cy="1741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A46" w:rsidRDefault="008D3A46" w:rsidP="008D3A46">
      <w:pPr>
        <w:pStyle w:val="NormalWeb"/>
        <w:shd w:val="clear" w:color="auto" w:fill="FFFFFF"/>
        <w:jc w:val="both"/>
        <w:rPr>
          <w:rStyle w:val="Textoennegrita"/>
          <w:rFonts w:asciiTheme="minorHAnsi" w:hAnsiTheme="minorHAnsi" w:cs="Arial"/>
          <w:color w:val="222222"/>
          <w:sz w:val="22"/>
          <w:szCs w:val="22"/>
        </w:rPr>
      </w:pPr>
    </w:p>
    <w:p w:rsidR="008D3A46" w:rsidRPr="00473C66" w:rsidRDefault="008D3A46" w:rsidP="008D3A46">
      <w:pPr>
        <w:pStyle w:val="NormalWeb"/>
        <w:shd w:val="clear" w:color="auto" w:fill="FFFFFF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473C66">
        <w:rPr>
          <w:rStyle w:val="Textoennegrita"/>
          <w:rFonts w:asciiTheme="minorHAnsi" w:hAnsiTheme="minorHAnsi" w:cs="Arial"/>
          <w:color w:val="222222"/>
          <w:sz w:val="22"/>
          <w:szCs w:val="22"/>
        </w:rPr>
        <w:t>2.3</w:t>
      </w:r>
      <w:r w:rsidRPr="00473C66">
        <w:rPr>
          <w:rFonts w:asciiTheme="minorHAnsi" w:hAnsiTheme="minorHAnsi" w:cs="Arial"/>
          <w:color w:val="222222"/>
          <w:sz w:val="22"/>
          <w:szCs w:val="22"/>
        </w:rPr>
        <w:t>   Estructura externa.</w:t>
      </w:r>
    </w:p>
    <w:p w:rsidR="008D3A46" w:rsidRPr="00473C66" w:rsidRDefault="008D3A46" w:rsidP="008D3A46">
      <w:pPr>
        <w:pStyle w:val="NormalWeb"/>
        <w:shd w:val="clear" w:color="auto" w:fill="FFFFFF"/>
        <w:jc w:val="both"/>
        <w:rPr>
          <w:rFonts w:asciiTheme="minorHAnsi" w:hAnsiTheme="minorHAnsi" w:cs="Arial"/>
          <w:color w:val="241F1F"/>
          <w:sz w:val="22"/>
          <w:szCs w:val="22"/>
        </w:rPr>
      </w:pPr>
      <w:r w:rsidRPr="00473C66">
        <w:rPr>
          <w:rFonts w:asciiTheme="minorHAnsi" w:hAnsiTheme="minorHAnsi" w:cs="Arial"/>
          <w:color w:val="241F1F"/>
          <w:sz w:val="22"/>
          <w:szCs w:val="22"/>
        </w:rPr>
        <w:t>Con base en la representación escénica, una historia se divide en:</w:t>
      </w:r>
    </w:p>
    <w:p w:rsidR="008D3A46" w:rsidRPr="00473C66" w:rsidRDefault="008D3A46" w:rsidP="008D3A46">
      <w:pPr>
        <w:pStyle w:val="NormalWeb"/>
        <w:shd w:val="clear" w:color="auto" w:fill="FFFFFF"/>
        <w:jc w:val="center"/>
        <w:rPr>
          <w:rFonts w:asciiTheme="minorHAnsi" w:hAnsiTheme="minorHAnsi" w:cs="Arial"/>
          <w:color w:val="222222"/>
          <w:sz w:val="22"/>
          <w:szCs w:val="22"/>
        </w:rPr>
      </w:pPr>
      <w:r w:rsidRPr="00473C66"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37549E6D" wp14:editId="444E7E0F">
            <wp:extent cx="4945546" cy="1232452"/>
            <wp:effectExtent l="0" t="0" r="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59" t="40572" r="10315" b="20368"/>
                    <a:stretch/>
                  </pic:blipFill>
                  <pic:spPr bwMode="auto">
                    <a:xfrm>
                      <a:off x="0" y="0"/>
                      <a:ext cx="4945708" cy="1232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925668"/>
        </w:rPr>
      </w:pPr>
      <w:r w:rsidRPr="00473C66">
        <w:rPr>
          <w:rFonts w:cs="Arial"/>
          <w:b/>
          <w:bCs/>
          <w:color w:val="925668"/>
        </w:rPr>
        <w:t>Acto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color w:val="241F1F"/>
        </w:rPr>
        <w:t>Es cada una de las partes en que se encuentra dividida una obra dramática. En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cuanto a su amplitud, es la parte de mayor extensión respecto al cuadro y la escena.</w:t>
      </w:r>
      <w:r>
        <w:rPr>
          <w:rFonts w:cs="Arial"/>
          <w:color w:val="241F1F"/>
        </w:rPr>
        <w:t xml:space="preserve"> 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color w:val="241F1F"/>
        </w:rPr>
        <w:t>Los actos están determinados por las acciones principales de los personajes y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señalan cambios bruscos de tiempo y lugar. Se indican con la caída del telón, y en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el caso del teatro griego antiguo, con la intervención del coro. En general, una obra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puede estar dividida en el número de actos que requiera la historia, sin embargo, la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mayoría de las obras están compuestas de tres, cinco o uno solo. Por ejemplo, una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obra de tres actos se conforma como en el siguiente esquema:</w:t>
      </w:r>
    </w:p>
    <w:p w:rsidR="008D3A46" w:rsidRPr="00473C66" w:rsidRDefault="008D3A46" w:rsidP="008D3A46">
      <w:pPr>
        <w:pStyle w:val="NormalWeb"/>
        <w:shd w:val="clear" w:color="auto" w:fill="FFFFFF"/>
        <w:jc w:val="center"/>
        <w:rPr>
          <w:rFonts w:asciiTheme="minorHAnsi" w:hAnsiTheme="minorHAnsi" w:cs="Arial"/>
          <w:color w:val="222222"/>
          <w:sz w:val="22"/>
          <w:szCs w:val="22"/>
        </w:rPr>
      </w:pPr>
      <w:r w:rsidRPr="00473C66"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1246E3B6" wp14:editId="449A83ED">
            <wp:extent cx="5255577" cy="1892410"/>
            <wp:effectExtent l="0" t="0" r="254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34" t="21168" r="5215" b="18854"/>
                    <a:stretch/>
                  </pic:blipFill>
                  <pic:spPr bwMode="auto">
                    <a:xfrm>
                      <a:off x="0" y="0"/>
                      <a:ext cx="5255809" cy="1892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A46" w:rsidRPr="00473C66" w:rsidRDefault="008D3A46" w:rsidP="008D3A46">
      <w:pPr>
        <w:pStyle w:val="NormalWeb"/>
        <w:shd w:val="clear" w:color="auto" w:fill="FFFFFF"/>
        <w:jc w:val="both"/>
        <w:rPr>
          <w:rFonts w:asciiTheme="minorHAnsi" w:hAnsiTheme="minorHAnsi" w:cs="Arial"/>
          <w:color w:val="222222"/>
          <w:sz w:val="22"/>
          <w:szCs w:val="22"/>
        </w:rPr>
      </w:pPr>
    </w:p>
    <w:p w:rsidR="008D3A4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color w:val="241F1F"/>
        </w:rPr>
        <w:lastRenderedPageBreak/>
        <w:t>Por otra parte, en el teatro moderno se ha optado por dividir las obras en dos actos: de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la situación inicial a la ruptura del equilibrio o a un primer clímax y de ahí al desenlace.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color w:val="241F1F"/>
        </w:rPr>
        <w:t>El acto puede ser marcado por la salida de todos los personajes a escena o por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un cambio importante en la historia, y esto quiere decir que los límites del acto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dependen gradualmente de la estructura interna con la cual se maneja la historia.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925668"/>
        </w:rPr>
      </w:pPr>
      <w:r w:rsidRPr="00473C66">
        <w:rPr>
          <w:rFonts w:cs="Arial"/>
          <w:b/>
          <w:bCs/>
          <w:color w:val="925668"/>
        </w:rPr>
        <w:t>Cuadro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color w:val="241F1F"/>
        </w:rPr>
        <w:t>El cuadro, por su parte, indica cambios de lugar mediante la variación de las luces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que iluminan diversas partes del escenario (decorado). Por ser divisiones menores,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pueden comprenderse dentro de los actos. Muestra una particularidad del problema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y lo desenvuelve en un mismo lugar o con el desplazamiento de un personaje. El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cuadro no se limita por las acciones sino por los espacios representados.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925668"/>
        </w:rPr>
      </w:pPr>
      <w:r w:rsidRPr="00473C66">
        <w:rPr>
          <w:rFonts w:cs="Arial"/>
          <w:b/>
          <w:bCs/>
          <w:color w:val="925668"/>
        </w:rPr>
        <w:t>Escena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22222"/>
        </w:rPr>
      </w:pPr>
      <w:r w:rsidRPr="00473C66">
        <w:rPr>
          <w:rFonts w:cs="Arial"/>
          <w:color w:val="241F1F"/>
        </w:rPr>
        <w:t>Unidades mínimas de construcción dramática que están marcadas por la entrada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o salida de algún personaje. También se considera como escena a la parte del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escenario en donde se representan las acciones, de ahí que éstas puedan ser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abiertas o cerradas dependiendo del tipo de espacio en el cual se lleve a cabo.</w:t>
      </w:r>
    </w:p>
    <w:p w:rsidR="008D3A46" w:rsidRPr="00473C66" w:rsidRDefault="008D3A46" w:rsidP="008D3A46">
      <w:pPr>
        <w:pStyle w:val="NormalWeb"/>
        <w:shd w:val="clear" w:color="auto" w:fill="FFFFFF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473C66">
        <w:rPr>
          <w:rStyle w:val="Textoennegrita"/>
          <w:rFonts w:asciiTheme="minorHAnsi" w:hAnsiTheme="minorHAnsi" w:cs="Arial"/>
          <w:color w:val="222222"/>
          <w:sz w:val="22"/>
          <w:szCs w:val="22"/>
        </w:rPr>
        <w:t>2.4</w:t>
      </w:r>
      <w:r w:rsidRPr="00473C66">
        <w:rPr>
          <w:rFonts w:asciiTheme="minorHAnsi" w:hAnsiTheme="minorHAnsi" w:cs="Arial"/>
          <w:color w:val="222222"/>
          <w:sz w:val="22"/>
          <w:szCs w:val="22"/>
        </w:rPr>
        <w:t>   Estructura interna.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color w:val="241F1F"/>
        </w:rPr>
        <w:t>El esquema estructural de la obra dramática no es muy diferente del que conforma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a la narrativa, pero cuenta con una terminología particular.</w:t>
      </w:r>
    </w:p>
    <w:p w:rsidR="008D3A46" w:rsidRPr="00473C66" w:rsidRDefault="008D3A46" w:rsidP="008D3A46">
      <w:pPr>
        <w:pStyle w:val="NormalWeb"/>
        <w:shd w:val="clear" w:color="auto" w:fill="FFFFFF"/>
        <w:jc w:val="center"/>
        <w:rPr>
          <w:rFonts w:asciiTheme="minorHAnsi" w:hAnsiTheme="minorHAnsi" w:cs="Arial"/>
          <w:color w:val="222222"/>
          <w:sz w:val="22"/>
          <w:szCs w:val="22"/>
        </w:rPr>
      </w:pPr>
      <w:r w:rsidRPr="00473C66"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76C3E786" wp14:editId="5495E402">
            <wp:extent cx="5334758" cy="970059"/>
            <wp:effectExtent l="0" t="0" r="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92" t="49139" r="2241" b="20114"/>
                    <a:stretch/>
                  </pic:blipFill>
                  <pic:spPr bwMode="auto">
                    <a:xfrm>
                      <a:off x="0" y="0"/>
                      <a:ext cx="5335310" cy="970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241F1F"/>
        </w:rPr>
      </w:pPr>
      <w:r w:rsidRPr="00473C66">
        <w:rPr>
          <w:rFonts w:cs="Arial"/>
          <w:color w:val="241F1F"/>
        </w:rPr>
        <w:t>Al inicio de cualquier obra, lo primero será la presentación de los personajes, así como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la relación que guardan entre ellos, ya que esto nos permite tener una perspectiva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del orden de la obra. Una vez que se dan a conocer los personajes sucede algo que</w:t>
      </w:r>
      <w:r>
        <w:rPr>
          <w:rFonts w:cs="Arial"/>
          <w:color w:val="241F1F"/>
        </w:rPr>
        <w:t xml:space="preserve"> </w:t>
      </w:r>
      <w:r w:rsidRPr="00473C66">
        <w:rPr>
          <w:rFonts w:cs="ArialMT"/>
          <w:color w:val="241F1F"/>
        </w:rPr>
        <w:t>rompe el equilibrio, es decir, un conflicto. De acuerdo con algunos autores, lo que</w:t>
      </w:r>
      <w:r>
        <w:rPr>
          <w:rFonts w:cs="ArialMT"/>
          <w:color w:val="241F1F"/>
        </w:rPr>
        <w:t xml:space="preserve"> </w:t>
      </w:r>
      <w:r w:rsidRPr="00473C66">
        <w:rPr>
          <w:rFonts w:cs="Arial"/>
          <w:color w:val="241F1F"/>
        </w:rPr>
        <w:t>sigue en la obra, es desarrollar una historia para recobrar este equilibrio o resolver</w:t>
      </w:r>
      <w:r>
        <w:rPr>
          <w:rFonts w:cs="Arial"/>
          <w:color w:val="241F1F"/>
        </w:rPr>
        <w:t xml:space="preserve"> </w:t>
      </w:r>
      <w:r w:rsidRPr="00473C66">
        <w:rPr>
          <w:rFonts w:cs="ArialMT"/>
          <w:color w:val="241F1F"/>
        </w:rPr>
        <w:t>el conflicto, y llegar a un desenlace.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925668"/>
        </w:rPr>
      </w:pPr>
      <w:r w:rsidRPr="00473C66">
        <w:rPr>
          <w:rFonts w:cs="Arial"/>
          <w:b/>
          <w:bCs/>
          <w:color w:val="925668"/>
        </w:rPr>
        <w:t>Situación inicial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color w:val="241F1F"/>
        </w:rPr>
        <w:t>Por lo general son escenas cortas que aluden a los antecedentes de la obra. En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estas escenas se dan a conocer los personajes y la situación donde se genera la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obra.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925668"/>
        </w:rPr>
      </w:pPr>
      <w:r w:rsidRPr="00473C66">
        <w:rPr>
          <w:rFonts w:cs="Arial"/>
          <w:b/>
          <w:bCs/>
          <w:color w:val="925668"/>
        </w:rPr>
        <w:t>Ruptura de equilibrio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241F1F"/>
        </w:rPr>
      </w:pPr>
      <w:r w:rsidRPr="00473C66">
        <w:rPr>
          <w:rFonts w:cs="ArialMT"/>
          <w:color w:val="241F1F"/>
        </w:rPr>
        <w:t>También es llamada comienzo de la acción y se refiere al momento en que algo</w:t>
      </w:r>
      <w:r>
        <w:rPr>
          <w:rFonts w:cs="ArialMT"/>
          <w:color w:val="241F1F"/>
        </w:rPr>
        <w:t xml:space="preserve"> </w:t>
      </w:r>
      <w:r w:rsidRPr="00473C66">
        <w:rPr>
          <w:rFonts w:cs="ArialMT"/>
          <w:color w:val="241F1F"/>
        </w:rPr>
        <w:t>rompe con el equilibrio de la situación inicial, es una fuerza que aparece en conflicto.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color w:val="241F1F"/>
        </w:rPr>
        <w:t>Esta lucha, que puede representarse de diversas formas, es la que mantiene la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tensión dramática de la obra.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925668"/>
        </w:rPr>
      </w:pPr>
      <w:r w:rsidRPr="00473C66">
        <w:rPr>
          <w:rFonts w:cs="Arial"/>
          <w:b/>
          <w:bCs/>
          <w:color w:val="925668"/>
        </w:rPr>
        <w:t>Desarrollo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MT"/>
          <w:color w:val="241F1F"/>
        </w:rPr>
        <w:t>En este momento de la obra cuando ya se estableció el conflicto, da inicio la lucha</w:t>
      </w:r>
      <w:r>
        <w:rPr>
          <w:rFonts w:cs="ArialMT"/>
          <w:color w:val="241F1F"/>
        </w:rPr>
        <w:t xml:space="preserve"> </w:t>
      </w:r>
      <w:r w:rsidRPr="00473C66">
        <w:rPr>
          <w:rFonts w:cs="Arial"/>
          <w:color w:val="241F1F"/>
        </w:rPr>
        <w:t>entre varias fuerzas para lograr la superioridad, generalmente entre el protagonista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y el antagonista de la obra. Aquí se desarrolla una serie de obstáculos que el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protagonista debe librar para alcanzar sus objetivos, que pueden ser muy variados,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 xml:space="preserve">reconquistar a la persona amada, salvar su vida, liberar a </w:t>
      </w:r>
      <w:r w:rsidRPr="00473C66">
        <w:rPr>
          <w:rFonts w:cs="Arial"/>
          <w:color w:val="241F1F"/>
        </w:rPr>
        <w:lastRenderedPageBreak/>
        <w:t>su pueblo, luchar con sus</w:t>
      </w:r>
      <w:r>
        <w:rPr>
          <w:rFonts w:cs="Arial"/>
          <w:color w:val="241F1F"/>
        </w:rPr>
        <w:t xml:space="preserve"> </w:t>
      </w:r>
      <w:r w:rsidRPr="00473C66">
        <w:rPr>
          <w:rFonts w:cs="ArialMT"/>
          <w:color w:val="241F1F"/>
        </w:rPr>
        <w:t>miedos etc. La obra puede tener varias escenas donde se generan conflictos de</w:t>
      </w:r>
      <w:r>
        <w:rPr>
          <w:rFonts w:cs="ArialMT"/>
          <w:color w:val="241F1F"/>
        </w:rPr>
        <w:t xml:space="preserve"> </w:t>
      </w:r>
      <w:r w:rsidRPr="00473C66">
        <w:rPr>
          <w:rFonts w:cs="Arial"/>
          <w:color w:val="241F1F"/>
        </w:rPr>
        <w:t>distinto carácter que van creando tensión en el espectador o público.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color w:val="241F1F"/>
        </w:rPr>
        <w:t xml:space="preserve">Aquí mismo, también se llega al </w:t>
      </w:r>
      <w:r w:rsidRPr="00473C66">
        <w:rPr>
          <w:rFonts w:cs="Arial-ItalicMT"/>
          <w:i/>
          <w:iCs/>
          <w:color w:val="241F1F"/>
        </w:rPr>
        <w:t>clímax</w:t>
      </w:r>
      <w:r w:rsidRPr="00473C66">
        <w:rPr>
          <w:rFonts w:cs="Arial"/>
          <w:color w:val="241F1F"/>
        </w:rPr>
        <w:t>, que es el momento en que se presenta la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máxima intensidad de la acción dramática, incluso puede ser un choque frontal del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protagonista con el personaje antagonista. Podemos decir, que es el momento más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emocionante de la obra.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925668"/>
        </w:rPr>
      </w:pPr>
      <w:r w:rsidRPr="00473C66">
        <w:rPr>
          <w:rFonts w:cs="Arial"/>
          <w:b/>
          <w:bCs/>
          <w:color w:val="925668"/>
        </w:rPr>
        <w:t>Desenlace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22222"/>
        </w:rPr>
      </w:pPr>
      <w:r w:rsidRPr="00473C66">
        <w:rPr>
          <w:rFonts w:cs="Arial"/>
          <w:color w:val="241F1F"/>
        </w:rPr>
        <w:t>Una vez que pasa el punto crítico o clímax, se desarrolla un nuevo orden de equilibrio.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Es el momento en que culminan todas las acciones de los personajes y sobreviene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el regreso al orden inicial. En este momento, el protagonista logra su objetivo y se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presenta una solución, en ocasiones alegre y en otras de desgracia, dependiendo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del género dramático de la obra.</w:t>
      </w:r>
    </w:p>
    <w:p w:rsidR="008D3A46" w:rsidRPr="00473C66" w:rsidRDefault="008D3A46" w:rsidP="008D3A46">
      <w:pPr>
        <w:pStyle w:val="NormalWeb"/>
        <w:shd w:val="clear" w:color="auto" w:fill="FFFFFF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473C66">
        <w:rPr>
          <w:rStyle w:val="Textoennegrita"/>
          <w:rFonts w:asciiTheme="minorHAnsi" w:hAnsiTheme="minorHAnsi" w:cs="Arial"/>
          <w:color w:val="222222"/>
          <w:sz w:val="22"/>
          <w:szCs w:val="22"/>
        </w:rPr>
        <w:t>2.5</w:t>
      </w:r>
      <w:r w:rsidRPr="00473C66">
        <w:rPr>
          <w:rFonts w:asciiTheme="minorHAnsi" w:hAnsiTheme="minorHAnsi" w:cs="Arial"/>
          <w:color w:val="222222"/>
          <w:sz w:val="22"/>
          <w:szCs w:val="22"/>
        </w:rPr>
        <w:t>   Modalidades de presentación.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DC1268"/>
        </w:rPr>
      </w:pPr>
      <w:r w:rsidRPr="00473C66">
        <w:rPr>
          <w:rFonts w:cs="Arial"/>
          <w:b/>
          <w:bCs/>
          <w:color w:val="DC1268"/>
        </w:rPr>
        <w:t>Texto dramático y representación teatral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-ItalicMT"/>
          <w:i/>
          <w:iCs/>
          <w:color w:val="241F1F"/>
        </w:rPr>
      </w:pPr>
      <w:r w:rsidRPr="00473C66">
        <w:rPr>
          <w:rFonts w:cs="Arial"/>
          <w:color w:val="241F1F"/>
        </w:rPr>
        <w:t>“El texto impreso de una obra teatral apenas es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más que el plano de un arquitecto para una casa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que no ha sido construida todavía”.</w:t>
      </w:r>
      <w:r>
        <w:rPr>
          <w:rFonts w:cs="Arial"/>
          <w:color w:val="241F1F"/>
        </w:rPr>
        <w:t xml:space="preserve"> </w:t>
      </w:r>
      <w:r w:rsidRPr="00473C66">
        <w:rPr>
          <w:rFonts w:cs="Arial-ItalicMT"/>
          <w:i/>
          <w:iCs/>
          <w:color w:val="241F1F"/>
        </w:rPr>
        <w:t>T. Williams</w:t>
      </w:r>
      <w:r>
        <w:rPr>
          <w:rFonts w:cs="Arial-ItalicMT"/>
          <w:i/>
          <w:iCs/>
          <w:color w:val="241F1F"/>
        </w:rPr>
        <w:t>.</w:t>
      </w:r>
    </w:p>
    <w:p w:rsidR="008D3A4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>
        <w:rPr>
          <w:rFonts w:cs="Arial"/>
          <w:color w:val="241F1F"/>
        </w:rPr>
        <w:t>P</w:t>
      </w:r>
      <w:r w:rsidRPr="00473C66">
        <w:rPr>
          <w:rFonts w:cs="Arial"/>
          <w:color w:val="241F1F"/>
        </w:rPr>
        <w:t>odemos recapitular las dos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formas en que se puede presentar el género dramático: mediante la lectura del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 xml:space="preserve">texto dramático y a través de la representación teatral. La </w:t>
      </w:r>
      <w:r w:rsidRPr="00473C66">
        <w:rPr>
          <w:rFonts w:cs="Arial-ItalicMT"/>
          <w:i/>
          <w:iCs/>
          <w:color w:val="241F1F"/>
        </w:rPr>
        <w:t xml:space="preserve">obra dramática </w:t>
      </w:r>
      <w:r w:rsidRPr="00473C66">
        <w:rPr>
          <w:rFonts w:cs="Arial"/>
          <w:color w:val="241F1F"/>
        </w:rPr>
        <w:t>es el texto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 xml:space="preserve">literario mismo, mientras que la </w:t>
      </w:r>
      <w:r w:rsidRPr="00473C66">
        <w:rPr>
          <w:rFonts w:cs="Arial-ItalicMT"/>
          <w:i/>
          <w:iCs/>
          <w:color w:val="241F1F"/>
        </w:rPr>
        <w:t xml:space="preserve">obra teatral </w:t>
      </w:r>
      <w:r w:rsidRPr="00473C66">
        <w:rPr>
          <w:rFonts w:cs="Arial"/>
          <w:color w:val="241F1F"/>
        </w:rPr>
        <w:t>es la representación de ese texto en el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escenario; en esta última, entran en juego elementos propios del mundo real, tales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como iluminación, música, vestuario, escenografía y los mismos actores. La obra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dramática cumple su esencia cuando se convierte en obra teatral.</w:t>
      </w:r>
    </w:p>
    <w:p w:rsidR="008D3A46" w:rsidRPr="00216CA9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FF0000"/>
        </w:rPr>
      </w:pPr>
      <w:r w:rsidRPr="00216CA9">
        <w:rPr>
          <w:rFonts w:cs="Arial"/>
          <w:color w:val="FF0000"/>
        </w:rPr>
        <w:t>https://lh5.googleusercontent.com/proxy/Jz3ezFIme141vBX2-XbXS2kyfqUXzPVIhklHK54XjFN0nId9gm197qq7XVzqBztvaingleGXMNsGXpc5lwpaJ8EgXgoA4O87pUzBGW_0CbYIdB0SAdoG-JzpGvh5hxmQ=s0-d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color w:val="241F1F"/>
        </w:rPr>
        <w:t>Entre estas formas de presentación, es que la obra dramática es una creación a nivel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mental, ya que reside en la imaginación de quien lee a medida que va avanzando en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la lectura del texto. Por otra parte, la obra teatral, es una interpretación de lo que el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autor o dramaturgo le da a la obra dramática.</w:t>
      </w:r>
    </w:p>
    <w:p w:rsidR="008D3A46" w:rsidRPr="00473C66" w:rsidRDefault="008D3A46" w:rsidP="008D3A46">
      <w:pPr>
        <w:pStyle w:val="NormalWeb"/>
        <w:shd w:val="clear" w:color="auto" w:fill="FFFFFF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473C66">
        <w:rPr>
          <w:rStyle w:val="Textoennegrita"/>
          <w:rFonts w:asciiTheme="minorHAnsi" w:hAnsiTheme="minorHAnsi" w:cs="Arial"/>
          <w:color w:val="222222"/>
          <w:sz w:val="22"/>
          <w:szCs w:val="22"/>
        </w:rPr>
        <w:t>2.6</w:t>
      </w:r>
      <w:r w:rsidRPr="00473C66">
        <w:rPr>
          <w:rFonts w:asciiTheme="minorHAnsi" w:hAnsiTheme="minorHAnsi" w:cs="Arial"/>
          <w:color w:val="222222"/>
          <w:sz w:val="22"/>
          <w:szCs w:val="22"/>
        </w:rPr>
        <w:t>   Texto dramático.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color w:val="241F1F"/>
        </w:rPr>
        <w:t>El texto dramático tiene características que lo hacen especial y diferente a los demás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géneros literarios. Debemos considerar que se trata de un proceso comunicativo en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tres momentos:</w:t>
      </w:r>
    </w:p>
    <w:p w:rsidR="008D3A46" w:rsidRPr="00473C66" w:rsidRDefault="008D3A46" w:rsidP="008D3A46">
      <w:pPr>
        <w:pStyle w:val="NormalWeb"/>
        <w:shd w:val="clear" w:color="auto" w:fill="FFFFFF"/>
        <w:jc w:val="center"/>
        <w:rPr>
          <w:rFonts w:asciiTheme="minorHAnsi" w:hAnsiTheme="minorHAnsi" w:cs="Arial"/>
          <w:color w:val="241F1F"/>
          <w:sz w:val="22"/>
          <w:szCs w:val="22"/>
        </w:rPr>
      </w:pPr>
      <w:r w:rsidRPr="00473C66"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155902F6" wp14:editId="12D34FDE">
            <wp:extent cx="3815445" cy="1510747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447" t="30492" r="16550" b="21616"/>
                    <a:stretch/>
                  </pic:blipFill>
                  <pic:spPr bwMode="auto">
                    <a:xfrm>
                      <a:off x="0" y="0"/>
                      <a:ext cx="3816407" cy="1511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MT"/>
          <w:color w:val="241F1F"/>
        </w:rPr>
        <w:t xml:space="preserve">• </w:t>
      </w:r>
      <w:r w:rsidRPr="00473C66">
        <w:rPr>
          <w:rFonts w:cs="Arial"/>
          <w:color w:val="241F1F"/>
        </w:rPr>
        <w:t>Tiene parlamentos.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MT"/>
          <w:color w:val="241F1F"/>
        </w:rPr>
        <w:t xml:space="preserve">• </w:t>
      </w:r>
      <w:r w:rsidRPr="00473C66">
        <w:rPr>
          <w:rFonts w:cs="Arial"/>
          <w:color w:val="241F1F"/>
        </w:rPr>
        <w:t>Pertenece al mundo literario.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MT"/>
          <w:color w:val="241F1F"/>
        </w:rPr>
        <w:t xml:space="preserve">• </w:t>
      </w:r>
      <w:r w:rsidRPr="00473C66">
        <w:rPr>
          <w:rFonts w:cs="Arial"/>
          <w:color w:val="241F1F"/>
        </w:rPr>
        <w:t>Está destinado a un lector.</w:t>
      </w:r>
    </w:p>
    <w:p w:rsidR="008D3A4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MT"/>
          <w:color w:val="241F1F"/>
        </w:rPr>
        <w:lastRenderedPageBreak/>
        <w:t xml:space="preserve">• </w:t>
      </w:r>
      <w:r w:rsidRPr="00473C66">
        <w:rPr>
          <w:rFonts w:cs="Arial"/>
          <w:color w:val="241F1F"/>
        </w:rPr>
        <w:t>La representación es realizada por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el lector en su imaginación.</w:t>
      </w:r>
    </w:p>
    <w:p w:rsidR="008D3A46" w:rsidRPr="00CE014D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MT"/>
          <w:color w:val="241F1F"/>
        </w:rPr>
        <w:t xml:space="preserve">• </w:t>
      </w:r>
      <w:r w:rsidRPr="00473C66">
        <w:rPr>
          <w:rFonts w:cs="Arial"/>
          <w:color w:val="241F1F"/>
        </w:rPr>
        <w:t>Existen personajes.</w:t>
      </w:r>
    </w:p>
    <w:p w:rsidR="008D3A46" w:rsidRPr="00473C66" w:rsidRDefault="008D3A46" w:rsidP="008D3A46">
      <w:pPr>
        <w:pStyle w:val="NormalWeb"/>
        <w:shd w:val="clear" w:color="auto" w:fill="FFFFFF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473C66">
        <w:rPr>
          <w:rStyle w:val="Textoennegrita"/>
          <w:rFonts w:asciiTheme="minorHAnsi" w:hAnsiTheme="minorHAnsi" w:cs="Arial"/>
          <w:color w:val="222222"/>
          <w:sz w:val="22"/>
          <w:szCs w:val="22"/>
        </w:rPr>
        <w:t>2.7</w:t>
      </w:r>
      <w:r w:rsidRPr="00473C66">
        <w:rPr>
          <w:rFonts w:asciiTheme="minorHAnsi" w:hAnsiTheme="minorHAnsi" w:cs="Arial"/>
          <w:color w:val="222222"/>
          <w:sz w:val="22"/>
          <w:szCs w:val="22"/>
        </w:rPr>
        <w:t>   Representación teatral.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MT"/>
          <w:color w:val="241F1F"/>
        </w:rPr>
        <w:t xml:space="preserve">• </w:t>
      </w:r>
      <w:r w:rsidRPr="00473C66">
        <w:rPr>
          <w:rFonts w:cs="Arial"/>
          <w:color w:val="241F1F"/>
        </w:rPr>
        <w:t>Es el texto llevado a la práctica en una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puesta en escena.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MT"/>
          <w:color w:val="241F1F"/>
        </w:rPr>
        <w:t xml:space="preserve">• </w:t>
      </w:r>
      <w:r w:rsidRPr="00473C66">
        <w:rPr>
          <w:rFonts w:cs="Arial"/>
          <w:color w:val="241F1F"/>
        </w:rPr>
        <w:t>Requiere de un director teatral.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MT"/>
          <w:color w:val="241F1F"/>
        </w:rPr>
        <w:t xml:space="preserve">• </w:t>
      </w:r>
      <w:r w:rsidRPr="00473C66">
        <w:rPr>
          <w:rFonts w:cs="Arial"/>
          <w:color w:val="241F1F"/>
        </w:rPr>
        <w:t>Es oral.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MT"/>
          <w:color w:val="241F1F"/>
        </w:rPr>
        <w:t xml:space="preserve">• </w:t>
      </w:r>
      <w:r w:rsidRPr="00473C66">
        <w:rPr>
          <w:rFonts w:cs="Arial"/>
          <w:color w:val="241F1F"/>
        </w:rPr>
        <w:t>Está destinada a un público.</w:t>
      </w:r>
    </w:p>
    <w:p w:rsidR="008D3A4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MT"/>
          <w:color w:val="241F1F"/>
        </w:rPr>
        <w:t xml:space="preserve">• </w:t>
      </w:r>
      <w:r w:rsidRPr="00473C66">
        <w:rPr>
          <w:rFonts w:cs="Arial"/>
          <w:color w:val="241F1F"/>
        </w:rPr>
        <w:t>La representación se realiza sobre un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escenario.</w:t>
      </w:r>
      <w:r>
        <w:rPr>
          <w:rFonts w:cs="Arial"/>
          <w:color w:val="241F1F"/>
        </w:rPr>
        <w:t xml:space="preserve"> </w:t>
      </w:r>
    </w:p>
    <w:p w:rsidR="008D3A4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MT"/>
          <w:color w:val="241F1F"/>
        </w:rPr>
        <w:t xml:space="preserve">• </w:t>
      </w:r>
      <w:r w:rsidRPr="00473C66">
        <w:rPr>
          <w:rFonts w:cs="Arial"/>
          <w:color w:val="241F1F"/>
        </w:rPr>
        <w:t>Existen actores.</w:t>
      </w:r>
    </w:p>
    <w:p w:rsidR="008D3A46" w:rsidRPr="00216CA9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FF0000"/>
        </w:rPr>
      </w:pPr>
      <w:r w:rsidRPr="00216CA9">
        <w:rPr>
          <w:rFonts w:cs="Arial"/>
          <w:color w:val="FF0000"/>
        </w:rPr>
        <w:t>http://slideplayer.es/5417122/17/images/1/La+representaci%C3%B3n+teatral.jpg</w:t>
      </w:r>
    </w:p>
    <w:p w:rsidR="008D3A46" w:rsidRPr="00473C66" w:rsidRDefault="008D3A46" w:rsidP="008D3A46">
      <w:pPr>
        <w:pStyle w:val="NormalWeb"/>
        <w:shd w:val="clear" w:color="auto" w:fill="FFFFFF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473C66">
        <w:rPr>
          <w:rStyle w:val="Textoennegrita"/>
          <w:rFonts w:asciiTheme="minorHAnsi" w:hAnsiTheme="minorHAnsi" w:cs="Arial"/>
          <w:color w:val="222222"/>
          <w:sz w:val="22"/>
          <w:szCs w:val="22"/>
        </w:rPr>
        <w:t>2.8</w:t>
      </w:r>
      <w:r w:rsidRPr="00473C66">
        <w:rPr>
          <w:rFonts w:asciiTheme="minorHAnsi" w:hAnsiTheme="minorHAnsi" w:cs="Arial"/>
          <w:color w:val="222222"/>
          <w:sz w:val="22"/>
          <w:szCs w:val="22"/>
        </w:rPr>
        <w:t>   Elementos que articulan la comunicación dramática en contextos de producción y recepción: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22222"/>
        </w:rPr>
      </w:pPr>
      <w:r w:rsidRPr="00473C66">
        <w:rPr>
          <w:rFonts w:cs="ArialMT"/>
          <w:color w:val="241F1F"/>
        </w:rPr>
        <w:t>El proceso comunicativo que se genera en una obra teatral es directo y se manifiesta</w:t>
      </w:r>
      <w:r>
        <w:rPr>
          <w:rFonts w:cs="ArialMT"/>
          <w:color w:val="241F1F"/>
        </w:rPr>
        <w:t xml:space="preserve"> </w:t>
      </w:r>
      <w:r w:rsidRPr="00473C66">
        <w:rPr>
          <w:rFonts w:cs="Arial"/>
          <w:color w:val="241F1F"/>
        </w:rPr>
        <w:t>entre los emisores y receptores. El desarrollo en la comunicación es complejo, ya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que en la puesta en escena intervienen un grupo de emisores: autor, director de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escena junto con los actores, músicos, cantantes y muchos receptores (el público).</w:t>
      </w:r>
    </w:p>
    <w:p w:rsidR="008D3A46" w:rsidRPr="00473C66" w:rsidRDefault="008D3A46" w:rsidP="008D3A46">
      <w:pPr>
        <w:pStyle w:val="NormalWeb"/>
        <w:shd w:val="clear" w:color="auto" w:fill="FFFFFF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473C66">
        <w:rPr>
          <w:rFonts w:asciiTheme="minorHAnsi" w:hAnsiTheme="minorHAnsi" w:cs="Arial"/>
          <w:color w:val="222222"/>
          <w:sz w:val="22"/>
          <w:szCs w:val="22"/>
        </w:rPr>
        <w:t>       </w:t>
      </w:r>
      <w:r w:rsidRPr="00473C66">
        <w:rPr>
          <w:rStyle w:val="Textoennegrita"/>
          <w:rFonts w:asciiTheme="minorHAnsi" w:hAnsiTheme="minorHAnsi" w:cs="Arial"/>
          <w:color w:val="222222"/>
          <w:sz w:val="22"/>
          <w:szCs w:val="22"/>
        </w:rPr>
        <w:t>2.8.1</w:t>
      </w:r>
      <w:r w:rsidRPr="00473C66">
        <w:rPr>
          <w:rFonts w:asciiTheme="minorHAnsi" w:hAnsiTheme="minorHAnsi" w:cs="Arial"/>
          <w:color w:val="222222"/>
          <w:sz w:val="22"/>
          <w:szCs w:val="22"/>
        </w:rPr>
        <w:t>   Emisor.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color w:val="241F1F"/>
        </w:rPr>
        <w:t>Es el que produce el acto de comunicación, el autor o dramaturgo.</w:t>
      </w:r>
    </w:p>
    <w:p w:rsidR="008D3A46" w:rsidRPr="00473C66" w:rsidRDefault="008D3A46" w:rsidP="008D3A46">
      <w:pPr>
        <w:pStyle w:val="NormalWeb"/>
        <w:shd w:val="clear" w:color="auto" w:fill="FFFFFF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473C66">
        <w:rPr>
          <w:rStyle w:val="Textoennegrita"/>
          <w:rFonts w:asciiTheme="minorHAnsi" w:hAnsiTheme="minorHAnsi" w:cs="Arial"/>
          <w:color w:val="222222"/>
          <w:sz w:val="22"/>
          <w:szCs w:val="22"/>
        </w:rPr>
        <w:t>      2.8.2</w:t>
      </w:r>
      <w:r w:rsidRPr="00473C66">
        <w:rPr>
          <w:rFonts w:asciiTheme="minorHAnsi" w:hAnsiTheme="minorHAnsi" w:cs="Arial"/>
          <w:color w:val="222222"/>
          <w:sz w:val="22"/>
          <w:szCs w:val="22"/>
        </w:rPr>
        <w:t>   Receptor.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22222"/>
        </w:rPr>
      </w:pPr>
      <w:r w:rsidRPr="00473C66">
        <w:rPr>
          <w:rFonts w:cs="ArialMT"/>
          <w:color w:val="241F1F"/>
        </w:rPr>
        <w:t>Lector y espectador que decodifica y recibe el mensaje de la obra</w:t>
      </w:r>
      <w:r>
        <w:rPr>
          <w:rFonts w:cs="ArialMT"/>
          <w:color w:val="241F1F"/>
        </w:rPr>
        <w:t xml:space="preserve"> </w:t>
      </w:r>
      <w:r w:rsidRPr="00473C66">
        <w:rPr>
          <w:rFonts w:cs="Arial"/>
          <w:color w:val="241F1F"/>
        </w:rPr>
        <w:t>teatral.</w:t>
      </w:r>
    </w:p>
    <w:p w:rsidR="008D3A46" w:rsidRPr="00473C66" w:rsidRDefault="008D3A46" w:rsidP="008D3A46">
      <w:pPr>
        <w:pStyle w:val="NormalWeb"/>
        <w:shd w:val="clear" w:color="auto" w:fill="FFFFFF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473C66">
        <w:rPr>
          <w:rStyle w:val="Textoennegrita"/>
          <w:rFonts w:asciiTheme="minorHAnsi" w:hAnsiTheme="minorHAnsi" w:cs="Arial"/>
          <w:color w:val="222222"/>
          <w:sz w:val="22"/>
          <w:szCs w:val="22"/>
        </w:rPr>
        <w:t>     2.8.3</w:t>
      </w:r>
      <w:r w:rsidRPr="00473C66">
        <w:rPr>
          <w:rFonts w:asciiTheme="minorHAnsi" w:hAnsiTheme="minorHAnsi" w:cs="Arial"/>
          <w:color w:val="222222"/>
          <w:sz w:val="22"/>
          <w:szCs w:val="22"/>
        </w:rPr>
        <w:t>   Contexto social.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color w:val="241F1F"/>
        </w:rPr>
        <w:t>Conjunto de factores y circunstancias en las que se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 xml:space="preserve">produce el mensaje y que deben ser conocidas tanto por el emisor 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como</w:t>
      </w:r>
      <w:r>
        <w:rPr>
          <w:rFonts w:cs="Arial"/>
          <w:color w:val="241F1F"/>
        </w:rPr>
        <w:t xml:space="preserve"> </w:t>
      </w:r>
      <w:r w:rsidRPr="00473C66">
        <w:rPr>
          <w:rFonts w:cs="ArialMT"/>
          <w:color w:val="241F1F"/>
        </w:rPr>
        <w:t>por el receptor, a fin de permitir y facilitar la comprensión y escenificación</w:t>
      </w:r>
      <w:r>
        <w:rPr>
          <w:rFonts w:cs="ArialMT"/>
          <w:color w:val="241F1F"/>
        </w:rPr>
        <w:t xml:space="preserve"> </w:t>
      </w:r>
      <w:r w:rsidRPr="00473C66">
        <w:rPr>
          <w:rFonts w:cs="Arial"/>
          <w:color w:val="241F1F"/>
        </w:rPr>
        <w:t>del mismo.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b/>
          <w:bCs/>
          <w:color w:val="241F1F"/>
        </w:rPr>
        <w:t xml:space="preserve">- Contexto de producción: </w:t>
      </w:r>
      <w:r w:rsidRPr="00473C66">
        <w:rPr>
          <w:rFonts w:cs="Arial"/>
          <w:color w:val="241F1F"/>
        </w:rPr>
        <w:t>todo lo que se debe tomar en cuenta para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llevar a escena una obra, incluyendo aspectos administrativos, lugar,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selección, tiempos, el público al que va dirigido, etc.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b/>
          <w:bCs/>
          <w:color w:val="241F1F"/>
        </w:rPr>
        <w:t xml:space="preserve">- Contexto de recepción: </w:t>
      </w:r>
      <w:r w:rsidRPr="00473C66">
        <w:rPr>
          <w:rFonts w:cs="Arial"/>
          <w:color w:val="241F1F"/>
        </w:rPr>
        <w:t>las experiencias de vida, edad, cultura,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conocimientos del lector o público le permite dar una interpretación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particular al texto.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22222"/>
        </w:rPr>
      </w:pPr>
      <w:r w:rsidRPr="00473C66">
        <w:rPr>
          <w:rFonts w:cs="Arial"/>
          <w:b/>
          <w:bCs/>
          <w:color w:val="241F1F"/>
        </w:rPr>
        <w:t xml:space="preserve">- Contexto social: </w:t>
      </w:r>
      <w:r w:rsidRPr="00473C66">
        <w:rPr>
          <w:rFonts w:cs="ArialMT"/>
          <w:color w:val="241F1F"/>
        </w:rPr>
        <w:t>se refiere al entorno social, político y personal tanto</w:t>
      </w:r>
      <w:r>
        <w:rPr>
          <w:rFonts w:cs="ArialMT"/>
          <w:color w:val="241F1F"/>
        </w:rPr>
        <w:t xml:space="preserve"> </w:t>
      </w:r>
      <w:r w:rsidRPr="00473C66">
        <w:rPr>
          <w:rFonts w:cs="Arial"/>
          <w:color w:val="241F1F"/>
        </w:rPr>
        <w:t>de la historia como de la puesta en escena.</w:t>
      </w:r>
    </w:p>
    <w:p w:rsidR="008D3A46" w:rsidRPr="00473C66" w:rsidRDefault="008D3A46" w:rsidP="008D3A46">
      <w:pPr>
        <w:pStyle w:val="NormalWeb"/>
        <w:shd w:val="clear" w:color="auto" w:fill="FFFFFF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473C66">
        <w:rPr>
          <w:rStyle w:val="Textoennegrita"/>
          <w:rFonts w:asciiTheme="minorHAnsi" w:hAnsiTheme="minorHAnsi" w:cs="Arial"/>
          <w:color w:val="222222"/>
          <w:sz w:val="22"/>
          <w:szCs w:val="22"/>
        </w:rPr>
        <w:t>    2.8.4</w:t>
      </w:r>
      <w:r w:rsidRPr="00473C66">
        <w:rPr>
          <w:rFonts w:asciiTheme="minorHAnsi" w:hAnsiTheme="minorHAnsi" w:cs="Arial"/>
          <w:color w:val="222222"/>
          <w:sz w:val="22"/>
          <w:szCs w:val="22"/>
        </w:rPr>
        <w:t>   Corriente literaria.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color w:val="241F1F"/>
        </w:rPr>
        <w:t>Conjunto de características tanto en la forma de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escribir como en la temática, de acuerdo a las condiciones sociales de una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determinada época. Algunas corrientes literarias han permanecido durante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una o varias épocas.</w:t>
      </w:r>
    </w:p>
    <w:p w:rsidR="008D3A46" w:rsidRPr="00473C66" w:rsidRDefault="008D3A46" w:rsidP="008D3A4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color w:val="241F1F"/>
        </w:rPr>
        <w:t>En el siguiente esquema puedes observar la función que desempeña cada uno de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los elementos que articulan la comunicación dramática:</w:t>
      </w:r>
    </w:p>
    <w:p w:rsidR="008D3A46" w:rsidRPr="00473C66" w:rsidRDefault="008D3A46" w:rsidP="008D3A46">
      <w:pPr>
        <w:jc w:val="both"/>
        <w:rPr>
          <w:rFonts w:cs="Arial"/>
          <w:color w:val="241F1F"/>
        </w:rPr>
      </w:pPr>
    </w:p>
    <w:p w:rsidR="008D3A46" w:rsidRPr="00473C66" w:rsidRDefault="008D3A46" w:rsidP="008D3A46">
      <w:pPr>
        <w:jc w:val="center"/>
        <w:rPr>
          <w:rFonts w:cs="Arial"/>
          <w:color w:val="241F1F"/>
        </w:rPr>
      </w:pPr>
      <w:r w:rsidRPr="00473C66">
        <w:rPr>
          <w:noProof/>
          <w:lang w:eastAsia="es-MX"/>
        </w:rPr>
        <w:drawing>
          <wp:inline distT="0" distB="0" distL="0" distR="0" wp14:anchorId="4FABA97A" wp14:editId="07917F25">
            <wp:extent cx="4738977" cy="1757045"/>
            <wp:effectExtent l="0" t="0" r="508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218" t="28979" r="7325" b="15325"/>
                    <a:stretch/>
                  </pic:blipFill>
                  <pic:spPr bwMode="auto">
                    <a:xfrm>
                      <a:off x="0" y="0"/>
                      <a:ext cx="4739843" cy="1757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39ED" w:rsidRDefault="008F39ED"/>
    <w:sectPr w:rsidR="008F39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A46"/>
    <w:rsid w:val="0035698C"/>
    <w:rsid w:val="008D3A46"/>
    <w:rsid w:val="008F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AD785-D3CC-40D5-9E0A-0489850B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A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D3A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2272</Words>
  <Characters>12498</Characters>
  <Application>Microsoft Office Word</Application>
  <DocSecurity>0</DocSecurity>
  <Lines>104</Lines>
  <Paragraphs>29</Paragraphs>
  <ScaleCrop>false</ScaleCrop>
  <Company>Hewlett-Packard Company</Company>
  <LinksUpToDate>false</LinksUpToDate>
  <CharactersWithSpaces>14741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Zuleima Padilla Fernández</dc:creator>
  <cp:keywords/>
  <dc:description/>
  <cp:lastModifiedBy>Sara Zuleima Padilla Fernández</cp:lastModifiedBy>
  <cp:revision>2</cp:revision>
  <dcterms:created xsi:type="dcterms:W3CDTF">2018-05-29T17:10:00Z</dcterms:created>
  <dcterms:modified xsi:type="dcterms:W3CDTF">2018-05-29T17:15:00Z</dcterms:modified>
</cp:coreProperties>
</file>