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677C" w:rsidRPr="00514790" w:rsidRDefault="0046677C" w:rsidP="0046677C">
      <w:pPr>
        <w:jc w:val="both"/>
        <w:rPr>
          <w:rFonts w:ascii="Corbel" w:hAnsi="Corbel"/>
          <w:b/>
        </w:rPr>
      </w:pPr>
      <w:r w:rsidRPr="00514790">
        <w:rPr>
          <w:rFonts w:ascii="Corbel" w:hAnsi="Corbel"/>
          <w:b/>
        </w:rPr>
        <w:t>Unidad I. INFLUENCIA EN LA SOCIOLOGÍA A TRAVÉS DE LA HISTORIA.</w:t>
      </w:r>
    </w:p>
    <w:p w:rsidR="0046677C" w:rsidRPr="004A44DE" w:rsidRDefault="0046677C" w:rsidP="0046677C">
      <w:pPr>
        <w:pStyle w:val="NormalWeb"/>
        <w:shd w:val="clear" w:color="auto" w:fill="FFFFFF"/>
        <w:jc w:val="both"/>
        <w:rPr>
          <w:rFonts w:ascii="Corbel" w:hAnsi="Corbel" w:cs="Arial"/>
          <w:color w:val="222222"/>
          <w:sz w:val="22"/>
          <w:szCs w:val="22"/>
        </w:rPr>
      </w:pPr>
      <w:r w:rsidRPr="004A44DE">
        <w:rPr>
          <w:rStyle w:val="Textoennegrita"/>
          <w:rFonts w:ascii="Corbel" w:hAnsi="Corbel" w:cs="Arial"/>
          <w:color w:val="222222"/>
          <w:sz w:val="22"/>
          <w:szCs w:val="22"/>
        </w:rPr>
        <w:t>1.1    </w:t>
      </w:r>
      <w:r w:rsidRPr="004A44DE">
        <w:rPr>
          <w:rFonts w:ascii="Corbel" w:hAnsi="Corbel" w:cs="Arial"/>
          <w:color w:val="222222"/>
          <w:sz w:val="22"/>
          <w:szCs w:val="22"/>
        </w:rPr>
        <w:t>Antecedentes de la Sociología.</w:t>
      </w:r>
    </w:p>
    <w:p w:rsidR="0046677C" w:rsidRPr="004A44DE" w:rsidRDefault="0046677C" w:rsidP="0046677C">
      <w:pPr>
        <w:pStyle w:val="NormalWeb"/>
        <w:shd w:val="clear" w:color="auto" w:fill="FFFFFF"/>
        <w:jc w:val="both"/>
        <w:rPr>
          <w:rFonts w:ascii="Corbel" w:hAnsi="Corbel"/>
          <w:b/>
          <w:bCs/>
          <w:sz w:val="22"/>
          <w:szCs w:val="22"/>
        </w:rPr>
      </w:pPr>
      <w:r w:rsidRPr="004A44DE">
        <w:rPr>
          <w:rFonts w:ascii="Corbel" w:hAnsi="Corbel"/>
          <w:b/>
          <w:bCs/>
          <w:sz w:val="22"/>
          <w:szCs w:val="22"/>
        </w:rPr>
        <w:t>Concepción etimológica de la sociología entre los siglos XVIII y XIX.</w:t>
      </w:r>
    </w:p>
    <w:p w:rsidR="0046677C" w:rsidRPr="004A44DE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4A44DE">
        <w:rPr>
          <w:rFonts w:ascii="Corbel" w:hAnsi="Corbel" w:cs="Times New Roman"/>
          <w:b/>
          <w:bCs/>
        </w:rPr>
        <w:t xml:space="preserve">La Sociología: </w:t>
      </w:r>
      <w:r w:rsidRPr="004A44DE">
        <w:rPr>
          <w:rFonts w:ascii="Corbel" w:eastAsia="TimesNewRomanPSMT" w:hAnsi="Corbel" w:cs="TimesNewRomanPSMT"/>
        </w:rPr>
        <w:t>“Es aquella parte complementaria de la filosofía natural que se refiere al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estudio positivo de todas las leyes fundamentales relativas a los fenómenos sociales”. Así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la definió, en 1843, Auguste Comte, y tal definición, pese a haber sido discutida, sigue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siendo válida. La sociología se centra en dos problemas: el de la estructura o constitución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de la sociedad en sus condiciones constantes (estática social, basada en el orden) y el del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desarrollo de la sociedad y las leyes del mismo (dinámica social, basada en el progreso).</w:t>
      </w:r>
      <w:r>
        <w:rPr>
          <w:rFonts w:ascii="Corbel" w:eastAsia="TimesNewRomanPSMT" w:hAnsi="Corbel" w:cs="TimesNewRomanPSMT"/>
        </w:rPr>
        <w:t xml:space="preserve"> </w:t>
      </w:r>
    </w:p>
    <w:p w:rsidR="0046677C" w:rsidRPr="004A44DE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4A44DE">
        <w:rPr>
          <w:rFonts w:ascii="Corbel" w:eastAsia="TimesNewRomanPSMT" w:hAnsi="Corbel" w:cs="TimesNewRomanPSMT"/>
        </w:rPr>
        <w:t>Para Comte, el individuo es una abstracción, y la especie una realidad, de lo que se deriva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que todo fenómeno es sociología y que esta abarca a la humanidad y a todos los tiempos.</w:t>
      </w:r>
      <w:r>
        <w:rPr>
          <w:rFonts w:ascii="Corbel" w:eastAsia="TimesNewRomanPSMT" w:hAnsi="Corbel" w:cs="TimesNewRomanPSMT"/>
        </w:rPr>
        <w:t xml:space="preserve"> </w:t>
      </w:r>
    </w:p>
    <w:p w:rsidR="0046677C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4A44DE">
        <w:rPr>
          <w:rFonts w:ascii="Corbel" w:eastAsia="TimesNewRomanPSMT" w:hAnsi="Corbel" w:cs="TimesNewRomanPSMT"/>
        </w:rPr>
        <w:t>Etimológicamente se considera que la Sociología, en tanto que es el estudio de la formación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y del funcionamiento de la sociedad, fue fundada por Auguste Comte, quien la llamó ciencia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positiva. Karl Marx, sin ser teórico de la sociología, aportó una descripción de la Economía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de su tiempo que se reveló fecundísima para los Sociólogos que le siguieron. Durkheim fue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el primero que, en contra de Marx, abrió la vía al estudio concreto y metódico de los hechos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sociales (</w:t>
      </w:r>
      <w:r w:rsidRPr="004A44DE">
        <w:rPr>
          <w:rFonts w:ascii="Corbel" w:hAnsi="Corbel" w:cs="Times New Roman"/>
          <w:i/>
          <w:iCs/>
        </w:rPr>
        <w:t>Las reglas del método sociológico</w:t>
      </w:r>
      <w:r w:rsidRPr="004A44DE">
        <w:rPr>
          <w:rFonts w:ascii="Corbel" w:eastAsia="TimesNewRomanPSMT" w:hAnsi="Corbel" w:cs="TimesNewRomanPSMT"/>
        </w:rPr>
        <w:t>, 1894). Tras él, Max Weber (1864-1920), Paul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Félix Lazarsfeld (1901-1976) y Talcott Parsons (1902-1979) contribuyeron a precisar los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métodos y objetivos de la sociología.</w:t>
      </w:r>
    </w:p>
    <w:p w:rsidR="0046677C" w:rsidRPr="004A44DE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7E2F27">
        <w:rPr>
          <w:rFonts w:ascii="Corbel" w:eastAsia="TimesNewRomanPSMT" w:hAnsi="Corbel" w:cs="TimesNewRomanPSMT"/>
          <w:noProof/>
          <w:lang w:eastAsia="es-MX"/>
        </w:rPr>
        <w:drawing>
          <wp:inline distT="0" distB="0" distL="0" distR="0" wp14:anchorId="179D2B0D" wp14:editId="03895457">
            <wp:extent cx="4561840" cy="2602230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840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77C" w:rsidRPr="004A44DE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4A44DE">
        <w:rPr>
          <w:rFonts w:ascii="Corbel" w:eastAsia="TimesNewRomanPSMT" w:hAnsi="Corbel" w:cs="TimesNewRomanPSMT"/>
        </w:rPr>
        <w:t>Emile Durkheim (1858-1917), sociólogo Francés. Uno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de los fundadores de la sociología, el cual vinculó los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hechos morales a los hechos sociales, que consideraba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independiente de la conciencia individual. Paul Félix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Lazarsfeld (1901-1976), sociólogo y estadígrafo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estadounidense de origen austriaco se interesó por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la metodología de las ciencia sociales aplicadas a la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 xml:space="preserve">comunicación de masas: </w:t>
      </w:r>
      <w:r w:rsidRPr="004A44DE">
        <w:rPr>
          <w:rFonts w:ascii="Corbel" w:eastAsia="TimesNewRomanPSMT" w:hAnsi="Corbel" w:cs="Times New Roman"/>
          <w:i/>
          <w:iCs/>
        </w:rPr>
        <w:t>Filosofía de las ciencias</w:t>
      </w:r>
      <w:r>
        <w:rPr>
          <w:rFonts w:ascii="Corbel" w:eastAsia="TimesNewRomanPSMT" w:hAnsi="Corbel" w:cs="Times New Roman"/>
          <w:i/>
          <w:iCs/>
        </w:rPr>
        <w:t xml:space="preserve"> </w:t>
      </w:r>
      <w:r w:rsidRPr="004A44DE">
        <w:rPr>
          <w:rFonts w:ascii="Corbel" w:eastAsia="TimesNewRomanPSMT" w:hAnsi="Corbel" w:cs="Times New Roman"/>
          <w:i/>
          <w:iCs/>
        </w:rPr>
        <w:t>sociales</w:t>
      </w:r>
      <w:r w:rsidRPr="004A44DE">
        <w:rPr>
          <w:rFonts w:ascii="Corbel" w:eastAsia="TimesNewRomanPSMT" w:hAnsi="Corbel" w:cs="TimesNewRomanPSMT"/>
        </w:rPr>
        <w:t>, 1970). Talcott Parsons (1902-1979),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sociólogo estadounidense. Definió su sociología como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ciencia de la acción, e integró en ella algunas tesis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del funcionalismo (</w:t>
      </w:r>
      <w:r w:rsidRPr="004A44DE">
        <w:rPr>
          <w:rFonts w:ascii="Corbel" w:eastAsia="TimesNewRomanPSMT" w:hAnsi="Corbel" w:cs="Times New Roman"/>
          <w:i/>
          <w:iCs/>
        </w:rPr>
        <w:t xml:space="preserve">Estructura social </w:t>
      </w:r>
      <w:r w:rsidRPr="004A44DE">
        <w:rPr>
          <w:rFonts w:ascii="Corbel" w:eastAsia="TimesNewRomanPSMT" w:hAnsi="Corbel" w:cs="Times New Roman"/>
        </w:rPr>
        <w:t xml:space="preserve">y </w:t>
      </w:r>
      <w:r w:rsidRPr="004A44DE">
        <w:rPr>
          <w:rFonts w:ascii="Corbel" w:eastAsia="TimesNewRomanPSMT" w:hAnsi="Corbel" w:cs="Times New Roman"/>
          <w:i/>
          <w:iCs/>
        </w:rPr>
        <w:t>personalidad</w:t>
      </w:r>
      <w:r w:rsidRPr="004A44DE">
        <w:rPr>
          <w:rFonts w:ascii="Corbel" w:eastAsia="TimesNewRomanPSMT" w:hAnsi="Corbel" w:cs="TimesNewRomanPSMT"/>
        </w:rPr>
        <w:t>,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1969). Max Weber (1864-1920), sociólogo alemán. Promotor de una sociología ´´Omnicomprensiva´´ que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utiliza ´´tipos ideales´´, analizó el advenimiento del capitalismo y el paso a la modernidad (</w:t>
      </w:r>
      <w:r w:rsidRPr="004A44DE">
        <w:rPr>
          <w:rFonts w:ascii="Corbel" w:eastAsia="TimesNewRomanPSMT" w:hAnsi="Corbel" w:cs="Times New Roman"/>
          <w:i/>
          <w:iCs/>
        </w:rPr>
        <w:t>Ética protestante</w:t>
      </w:r>
      <w:r>
        <w:rPr>
          <w:rFonts w:ascii="Corbel" w:eastAsia="TimesNewRomanPSMT" w:hAnsi="Corbel" w:cs="Times New Roman"/>
          <w:i/>
          <w:iCs/>
        </w:rPr>
        <w:t xml:space="preserve"> </w:t>
      </w:r>
      <w:r w:rsidRPr="004A44DE">
        <w:rPr>
          <w:rFonts w:ascii="Corbel" w:eastAsia="TimesNewRomanPSMT" w:hAnsi="Corbel" w:cs="Times New Roman"/>
          <w:i/>
          <w:iCs/>
        </w:rPr>
        <w:t>y el espíritu del capitalismo</w:t>
      </w:r>
      <w:r w:rsidRPr="004A44DE">
        <w:rPr>
          <w:rFonts w:ascii="Corbel" w:eastAsia="TimesNewRomanPSMT" w:hAnsi="Corbel" w:cs="TimesNewRomanPSMT"/>
        </w:rPr>
        <w:t xml:space="preserve">, 1901. reed. 1920; </w:t>
      </w:r>
      <w:r w:rsidRPr="004A44DE">
        <w:rPr>
          <w:rFonts w:ascii="Corbel" w:eastAsia="TimesNewRomanPSMT" w:hAnsi="Corbel" w:cs="Times New Roman"/>
          <w:i/>
          <w:iCs/>
        </w:rPr>
        <w:t>Sociología de la religión</w:t>
      </w:r>
      <w:r w:rsidRPr="004A44DE">
        <w:rPr>
          <w:rFonts w:ascii="Corbel" w:eastAsia="TimesNewRomanPSMT" w:hAnsi="Corbel" w:cs="TimesNewRomanPSMT"/>
        </w:rPr>
        <w:t xml:space="preserve">, 1920; </w:t>
      </w:r>
      <w:r w:rsidRPr="004A44DE">
        <w:rPr>
          <w:rFonts w:ascii="Corbel" w:eastAsia="TimesNewRomanPSMT" w:hAnsi="Corbel" w:cs="Times New Roman"/>
          <w:i/>
          <w:iCs/>
        </w:rPr>
        <w:t>Economía y Sociedad</w:t>
      </w:r>
      <w:r w:rsidRPr="004A44DE">
        <w:rPr>
          <w:rFonts w:ascii="Corbel" w:eastAsia="TimesNewRomanPSMT" w:hAnsi="Corbel" w:cs="TimesNewRomanPSMT"/>
        </w:rPr>
        <w:t>,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1922).</w:t>
      </w:r>
    </w:p>
    <w:p w:rsidR="0046677C" w:rsidRPr="004A44DE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4A44DE">
        <w:rPr>
          <w:rFonts w:ascii="Corbel" w:eastAsia="TimesNewRomanPSMT" w:hAnsi="Corbel" w:cs="TimesNewRomanPSMT"/>
        </w:rPr>
        <w:lastRenderedPageBreak/>
        <w:t>La sociología se basa en el supuesto común a todas las ciencias sociales, de que el método científico puede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contribuir grandemente a nuestra comprensión del carácter del hombre, sus actos y las instituciones, así como a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la solución de los problemas prácticos a que se enfrentan los hombres en sus vidas colectivas. Por consiguiente,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la sociología como ciencia se encarga de aplicar los métodos de la ciencia al estudio del hombre y la sociedad.</w:t>
      </w:r>
    </w:p>
    <w:p w:rsidR="0046677C" w:rsidRPr="004A44DE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4A44DE">
        <w:rPr>
          <w:rFonts w:ascii="Corbel" w:eastAsia="TimesNewRomanPSMT" w:hAnsi="Corbel" w:cs="TimesNewRomanPSMT"/>
        </w:rPr>
        <w:t>La aproximación explícitamente científica al estudio de la vida social apareció en el siglo XIX. La palabra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Sociología fue acuñaba por el filósofo francés Auguste Comte, quien ofreció un elaborado prospecto para el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estudio científico de la sociedad en una serie de volúmenes publicados entre 1830 y 1842, para fines de siglo se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había creado un pequeño ejército de clásicos de la sociología, que todavía tienen gran importancia hoy en día. A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pesar de esos, la sociología es esencialmente una disciplina del siglo XX, muchas de sus ideas y la mayoría de sus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datos seguros han sido acumulados desde 1900.</w:t>
      </w:r>
      <w:r>
        <w:rPr>
          <w:rFonts w:ascii="Corbel" w:eastAsia="TimesNewRomanPSMT" w:hAnsi="Corbel" w:cs="TimesNewRomanPSMT"/>
        </w:rPr>
        <w:t xml:space="preserve"> </w:t>
      </w:r>
    </w:p>
    <w:p w:rsidR="0046677C" w:rsidRPr="004A44DE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4A44DE">
        <w:rPr>
          <w:rFonts w:ascii="Corbel" w:eastAsia="TimesNewRomanPSMT" w:hAnsi="Corbel" w:cs="TimesNewRomanPSMT"/>
        </w:rPr>
        <w:t>La reflexión sobre la naturaleza del hombre y la sociedad, incluyendo el registro de observaciones cuidadosas,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 xml:space="preserve">no es, por supuesto, nueva ni se reduce a los científicos sociales. Los </w:t>
      </w:r>
      <w:r w:rsidRPr="004A44DE">
        <w:rPr>
          <w:rFonts w:ascii="Corbel" w:eastAsia="TimesNewRomanPSMT" w:hAnsi="Corbel" w:cs="Times New Roman"/>
          <w:i/>
          <w:iCs/>
        </w:rPr>
        <w:t xml:space="preserve">Diálogos de Platón </w:t>
      </w:r>
      <w:r w:rsidRPr="004A44DE">
        <w:rPr>
          <w:rFonts w:ascii="Corbel" w:eastAsia="TimesNewRomanPSMT" w:hAnsi="Corbel" w:cs="Times New Roman"/>
        </w:rPr>
        <w:t>contienen penetrante</w:t>
      </w:r>
      <w:r>
        <w:rPr>
          <w:rFonts w:ascii="Corbel" w:eastAsia="TimesNewRomanPSMT" w:hAnsi="Corbel" w:cs="Times New Roman"/>
        </w:rPr>
        <w:t xml:space="preserve"> </w:t>
      </w:r>
      <w:r w:rsidRPr="004A44DE">
        <w:rPr>
          <w:rFonts w:ascii="Corbel" w:eastAsia="TimesNewRomanPSMT" w:hAnsi="Corbel" w:cs="TimesNewRomanPSMT"/>
        </w:rPr>
        <w:t>y todavía correctos comentarios sobre las motivaciones y la conducta de los hombres, como ocurre también en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 New Roman"/>
          <w:i/>
          <w:iCs/>
        </w:rPr>
        <w:t xml:space="preserve">El Príncipe </w:t>
      </w:r>
      <w:r w:rsidRPr="004A44DE">
        <w:rPr>
          <w:rFonts w:ascii="Corbel" w:eastAsia="TimesNewRomanPSMT" w:hAnsi="Corbel" w:cs="TimesNewRomanPSMT"/>
        </w:rPr>
        <w:t xml:space="preserve">de Maquiavelo y en </w:t>
      </w:r>
      <w:r w:rsidRPr="004A44DE">
        <w:rPr>
          <w:rFonts w:ascii="Corbel" w:eastAsia="TimesNewRomanPSMT" w:hAnsi="Corbel" w:cs="Times New Roman"/>
          <w:i/>
          <w:iCs/>
        </w:rPr>
        <w:t xml:space="preserve">El Espíritu de las leyes </w:t>
      </w:r>
      <w:r w:rsidRPr="004A44DE">
        <w:rPr>
          <w:rFonts w:ascii="Corbel" w:eastAsia="TimesNewRomanPSMT" w:hAnsi="Corbel" w:cs="TimesNewRomanPSMT"/>
        </w:rPr>
        <w:t>de Montesquieu. Por consiguiente: ¿Dónde podríamos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 xml:space="preserve">encontrar una discusión más perspicaz sobre el crimen y el Criminal que en </w:t>
      </w:r>
      <w:r w:rsidRPr="004A44DE">
        <w:rPr>
          <w:rFonts w:ascii="Corbel" w:eastAsia="TimesNewRomanPSMT" w:hAnsi="Corbel" w:cs="Times New Roman"/>
          <w:i/>
          <w:iCs/>
        </w:rPr>
        <w:t xml:space="preserve">Crimen y Castigo </w:t>
      </w:r>
      <w:r w:rsidRPr="004A44DE">
        <w:rPr>
          <w:rFonts w:ascii="Corbel" w:eastAsia="TimesNewRomanPSMT" w:hAnsi="Corbel" w:cs="TimesNewRomanPSMT"/>
        </w:rPr>
        <w:t>de Dostoievsky, o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una investigación más sugestiva de las preocupaciones humanas acerca de la pasión social, que en las novelas de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Jane Austen?</w:t>
      </w:r>
    </w:p>
    <w:p w:rsidR="0046677C" w:rsidRPr="004A44DE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4A44DE">
        <w:rPr>
          <w:rFonts w:ascii="Corbel" w:eastAsia="TimesNewRomanPSMT" w:hAnsi="Corbel" w:cs="TimesNewRomanPSMT"/>
        </w:rPr>
        <w:t>Los sociólogos no pueden ignorar estas fuentes de percepción y comprensión, como tampoco pueden descuidar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las obras de Shakespeare, los ensayos de Montaigne, los trabajos de novelistas, dramaturgos, críticos literarios,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filósofos y teólogos. Pero, la ciencia social no puede satisfacerse con la percepción literaria o con la reflexión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filosófica. Pero, las conclusiones comprobadas y verificadas que los científicos sociales se esfuerzan por obtener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difieren claramente de las especulaciones de los filósofos y los teólogos, de los comentarios hechos por observadores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de la escena humana, y de las impresiones de los escritores de creación. En consecuencia, dichas observaciones e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interpretaciones suelen ser, por lo general, perspicaces y penetrantes; pero, a veces, son también erróneas o apenas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parcialmente verdaderas y no están por supuesto respaldadas por una evidencia sistemática o digna de confiar.</w:t>
      </w:r>
    </w:p>
    <w:p w:rsidR="0046677C" w:rsidRPr="004A44DE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4A44DE">
        <w:rPr>
          <w:rFonts w:ascii="Corbel" w:eastAsia="TimesNewRomanPSMT" w:hAnsi="Corbel" w:cs="TimesNewRomanPSMT"/>
        </w:rPr>
        <w:t>La sociología es algo más que una ciencia, es un estudio que envuelve al hombre en su contorno social y familiar;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desde que el hombre nace, pertenece a una familia y, desde luego, a una sociedad que le rodea. Pero por más que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el hombre quiera pertenecer a una sociedad y hacer el bien en el mundo que le rodea, esa misma sociedad es a la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que el hombre debe enfrentar, por eso, los conflictos bélicos, las guerras, las devastaciones, provienen de la misma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sociedad que le rodea.</w:t>
      </w:r>
    </w:p>
    <w:p w:rsidR="0046677C" w:rsidRPr="004A44DE" w:rsidRDefault="0046677C" w:rsidP="0046677C">
      <w:pPr>
        <w:pStyle w:val="NormalWeb"/>
        <w:shd w:val="clear" w:color="auto" w:fill="FFFFFF"/>
        <w:jc w:val="center"/>
        <w:rPr>
          <w:rFonts w:ascii="Corbel" w:hAnsi="Corbel" w:cs="Arial"/>
          <w:color w:val="222222"/>
          <w:sz w:val="22"/>
          <w:szCs w:val="22"/>
        </w:rPr>
      </w:pPr>
      <w:r w:rsidRPr="004A44DE">
        <w:rPr>
          <w:rFonts w:ascii="Corbel" w:hAnsi="Corbel"/>
          <w:noProof/>
          <w:sz w:val="22"/>
          <w:szCs w:val="22"/>
        </w:rPr>
        <w:lastRenderedPageBreak/>
        <w:drawing>
          <wp:inline distT="0" distB="0" distL="0" distR="0" wp14:anchorId="46752D13" wp14:editId="184F16D5">
            <wp:extent cx="4715124" cy="5060089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1597" t="19152" r="29585" b="6755"/>
                    <a:stretch/>
                  </pic:blipFill>
                  <pic:spPr bwMode="auto">
                    <a:xfrm>
                      <a:off x="0" y="0"/>
                      <a:ext cx="4721234" cy="5066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677C" w:rsidRPr="004A44DE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Times New Roman"/>
          <w:b/>
          <w:bCs/>
        </w:rPr>
      </w:pPr>
      <w:r w:rsidRPr="004A44DE">
        <w:rPr>
          <w:rFonts w:ascii="Corbel" w:hAnsi="Corbel" w:cs="Times New Roman"/>
          <w:b/>
          <w:bCs/>
        </w:rPr>
        <w:t>Objeto de estudio de la sociología</w:t>
      </w:r>
    </w:p>
    <w:p w:rsidR="0046677C" w:rsidRPr="004A44DE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4A44DE">
        <w:rPr>
          <w:rFonts w:ascii="Corbel" w:eastAsia="TimesNewRomanPSMT" w:hAnsi="Corbel" w:cs="TimesNewRomanPSMT"/>
        </w:rPr>
        <w:t>La definición estándar (que va desde el estudio de la sociedad al estudio de las instituciones, el estudio de las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relaciones sociales, el estudio de la acción social y la ciencia de las instituciones). Durante siglos, los hombres y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mujeres han vivido en sociedades e interactuaron entre sí de una manera u otra. El proceso de interacción entre los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miembros de la sociedad es lo que constituye el objeto de la sociología.</w:t>
      </w:r>
    </w:p>
    <w:p w:rsidR="0046677C" w:rsidRPr="004A44DE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4A44DE">
        <w:rPr>
          <w:rFonts w:ascii="Corbel" w:eastAsia="TimesNewRomanPSMT" w:hAnsi="Corbel" w:cs="TimesNewRomanPSMT"/>
        </w:rPr>
        <w:t>La sociología tiene que ver con la interacción. Esta interacción puede ser a nivel individual, grupal e institucional.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Se estudia a la sociedad, básicamente, porque queremos entender el significado de las interacciones. Es sobre la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base de los significados de estas interacciones que somos capaces de localizar, diagnosticar los temas / problemas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de la sociedad y llegar a lo que podríamos llamar los remedios, soluciones, conjeturas, desafíos.</w:t>
      </w:r>
    </w:p>
    <w:p w:rsidR="0046677C" w:rsidRPr="004A44DE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4A44DE">
        <w:rPr>
          <w:rFonts w:ascii="Corbel" w:eastAsia="TimesNewRomanPSMT" w:hAnsi="Corbel" w:cs="TimesNewRomanPSMT"/>
        </w:rPr>
        <w:t>Se ha dicho antes que el estudio de la interacción entre los miembros de la sociedad es el objeto de la sociología.</w:t>
      </w:r>
    </w:p>
    <w:p w:rsidR="0046677C" w:rsidRPr="004A44DE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4A44DE">
        <w:rPr>
          <w:rFonts w:ascii="Corbel" w:eastAsia="TimesNewRomanPSMT" w:hAnsi="Corbel" w:cs="TimesNewRomanPSMT"/>
        </w:rPr>
        <w:t xml:space="preserve">Sin embargo, el tema de la sociología, ahora entendemos, es tan global que </w:t>
      </w:r>
      <w:r w:rsidRPr="004A44DE">
        <w:rPr>
          <w:rFonts w:ascii="Corbel" w:hAnsi="Corbel" w:cs="Times New Roman"/>
          <w:b/>
          <w:bCs/>
        </w:rPr>
        <w:t>no hay casi nada en la sociedad que</w:t>
      </w:r>
      <w:r>
        <w:rPr>
          <w:rFonts w:ascii="Corbel" w:hAnsi="Corbel" w:cs="Times New Roman"/>
          <w:b/>
          <w:bCs/>
        </w:rPr>
        <w:t xml:space="preserve"> </w:t>
      </w:r>
      <w:r w:rsidRPr="004A44DE">
        <w:rPr>
          <w:rFonts w:ascii="Corbel" w:hAnsi="Corbel" w:cs="Times New Roman"/>
          <w:b/>
          <w:bCs/>
        </w:rPr>
        <w:t>no caiga bajo su dominio</w:t>
      </w:r>
      <w:r w:rsidRPr="004A44DE">
        <w:rPr>
          <w:rFonts w:ascii="Corbel" w:eastAsia="TimesNewRomanPSMT" w:hAnsi="Corbel" w:cs="TimesNewRomanPSMT"/>
        </w:rPr>
        <w:t>, al extremo de decir que hay un poco de sociología en todo lo que existe en la Tierra.</w:t>
      </w:r>
    </w:p>
    <w:p w:rsidR="0046677C" w:rsidRPr="004A44DE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4A44DE">
        <w:rPr>
          <w:rFonts w:ascii="Corbel" w:eastAsia="TimesNewRomanPSMT" w:hAnsi="Corbel" w:cs="TimesNewRomanPSMT"/>
        </w:rPr>
        <w:lastRenderedPageBreak/>
        <w:t>Esta función abarca todo, no presenta mayores inconvenientes para la sociología como muchos han creído y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sugerido. Es, más bien, la característica única de la materia objeto de la sociología. Es su desafío y, por lo tanto,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su fuerza.</w:t>
      </w:r>
    </w:p>
    <w:p w:rsidR="0046677C" w:rsidRPr="004A44DE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4A44DE">
        <w:rPr>
          <w:rFonts w:ascii="Corbel" w:eastAsia="TimesNewRomanPSMT" w:hAnsi="Corbel" w:cs="TimesNewRomanPSMT"/>
        </w:rPr>
        <w:t>Reflexionando acerca de lo mencionado con anterioridad, una respuesta satisfactoria a todo el cuestionamiento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de fondo y lo importante, ¿Qué es la sociología? (la misma pregunta que Alex Inkeles expuso en 1964 en su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magistral libro denominado ¡</w:t>
      </w:r>
      <w:r w:rsidRPr="004A44DE">
        <w:rPr>
          <w:rFonts w:ascii="Corbel" w:eastAsia="TimesNewRomanPSMT" w:hAnsi="Corbel" w:cs="Times New Roman"/>
          <w:i/>
          <w:iCs/>
        </w:rPr>
        <w:t>Todavía no</w:t>
      </w:r>
      <w:r w:rsidRPr="004A44DE">
        <w:rPr>
          <w:rFonts w:ascii="Corbel" w:eastAsia="TimesNewRomanPSMT" w:hAnsi="Corbel" w:cs="TimesNewRomanPSMT"/>
        </w:rPr>
        <w:t>! por la sencilla razón de que la materia objeto de la sociología es, como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se mencionó anteriormente, demasiado vasta para llegar a lo que podríamos denominar como “la definición”.</w:t>
      </w:r>
    </w:p>
    <w:p w:rsidR="0046677C" w:rsidRPr="004A44DE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4A44DE">
        <w:rPr>
          <w:rFonts w:ascii="Corbel" w:eastAsia="TimesNewRomanPSMT" w:hAnsi="Corbel" w:cs="TimesNewRomanPSMT"/>
        </w:rPr>
        <w:t>La Sociología tiene como objeto de estudio al hombre; a la sociedad humana estructurada mediante el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conglomerado de individuos que entran en constante interacción de producción, comunicación, comprensión,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solidaridad, división del trabajo, sumisión y otros. El objeto de estudio de la Sociología no termina en el análisis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de la realidad social, es decir que la Sociología se proyecta más y más como una de las ciencias determinantes en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la transformación y mejoramiento social. Concluyendo, podemos enunciar que las características de la Sociología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como ciencia son las siguientes:</w:t>
      </w:r>
    </w:p>
    <w:p w:rsidR="0046677C" w:rsidRPr="004A44DE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4A44DE">
        <w:rPr>
          <w:rFonts w:ascii="Corbel" w:eastAsia="TimesNewRomanPSMT" w:hAnsi="Corbel" w:cs="TimesNewRomanPSMT"/>
        </w:rPr>
        <w:t xml:space="preserve">1) </w:t>
      </w:r>
      <w:r w:rsidRPr="004A44DE">
        <w:rPr>
          <w:rFonts w:ascii="Corbel" w:eastAsia="TimesNewRomanPSMT" w:hAnsi="Corbel" w:cs="Times New Roman"/>
        </w:rPr>
        <w:t xml:space="preserve">Su objeto de estudio es </w:t>
      </w:r>
      <w:r w:rsidRPr="004A44DE">
        <w:rPr>
          <w:rFonts w:ascii="Corbel" w:eastAsia="TimesNewRomanPSMT" w:hAnsi="Corbel" w:cs="TimesNewRomanPSMT"/>
        </w:rPr>
        <w:t>el hombre, siendo el mismo hombre también el sujeto cuando es el que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investiga.</w:t>
      </w:r>
    </w:p>
    <w:p w:rsidR="0046677C" w:rsidRPr="004A44DE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4A44DE">
        <w:rPr>
          <w:rFonts w:ascii="Corbel" w:eastAsia="TimesNewRomanPSMT" w:hAnsi="Corbel" w:cs="TimesNewRomanPSMT"/>
        </w:rPr>
        <w:t>2) Su campo de estudio es la sociedad.</w:t>
      </w:r>
    </w:p>
    <w:p w:rsidR="0046677C" w:rsidRPr="004A44DE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4A44DE">
        <w:rPr>
          <w:rFonts w:ascii="Corbel" w:eastAsia="TimesNewRomanPSMT" w:hAnsi="Corbel" w:cs="TimesNewRomanPSMT"/>
        </w:rPr>
        <w:t>3) Tiene sus propios métodos y técnicas para comprobar los hechos sociales.</w:t>
      </w:r>
    </w:p>
    <w:p w:rsidR="0046677C" w:rsidRPr="004A44DE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4A44DE">
        <w:rPr>
          <w:rFonts w:ascii="Corbel" w:eastAsia="TimesNewRomanPSMT" w:hAnsi="Corbel" w:cs="TimesNewRomanPSMT"/>
        </w:rPr>
        <w:t xml:space="preserve">4) Cumple con el sentido básico que el vocablo </w:t>
      </w:r>
      <w:r w:rsidRPr="004A44DE">
        <w:rPr>
          <w:rFonts w:ascii="Corbel" w:eastAsia="TimesNewRomanPSMT" w:hAnsi="Corbel" w:cs="Times New Roman"/>
          <w:i/>
          <w:iCs/>
        </w:rPr>
        <w:t xml:space="preserve">“SCIENTIA” </w:t>
      </w:r>
      <w:r w:rsidRPr="004A44DE">
        <w:rPr>
          <w:rFonts w:ascii="Corbel" w:eastAsia="TimesNewRomanPSMT" w:hAnsi="Corbel" w:cs="TimesNewRomanPSMT"/>
        </w:rPr>
        <w:t>expresa: saber objetivo y racional de la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realidad.</w:t>
      </w:r>
    </w:p>
    <w:p w:rsidR="0046677C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4A44DE">
        <w:rPr>
          <w:rFonts w:ascii="Corbel" w:eastAsia="TimesNewRomanPSMT" w:hAnsi="Corbel" w:cs="TimesNewRomanPSMT"/>
        </w:rPr>
        <w:t>5) Mantiene las condiciones mínimas de empirismo, teoría, apertura y neutralidad ética que toda ciencia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exige.</w:t>
      </w:r>
    </w:p>
    <w:p w:rsidR="0046677C" w:rsidRPr="004A44DE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7E2F27">
        <w:rPr>
          <w:rFonts w:ascii="Corbel" w:eastAsia="TimesNewRomanPSMT" w:hAnsi="Corbel" w:cs="TimesNewRomanPSMT"/>
          <w:noProof/>
          <w:lang w:eastAsia="es-MX"/>
        </w:rPr>
        <w:drawing>
          <wp:inline distT="0" distB="0" distL="0" distR="0" wp14:anchorId="2D2BB68E" wp14:editId="010742E0">
            <wp:extent cx="5612130" cy="1667851"/>
            <wp:effectExtent l="0" t="0" r="762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667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77C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4A44DE">
        <w:rPr>
          <w:rFonts w:ascii="Corbel" w:eastAsia="TimesNewRomanPSMT" w:hAnsi="Corbel" w:cs="TimesNewRomanPSMT"/>
        </w:rPr>
        <w:t>La Sociología está íntimamente ligada a muchas de las Ciencias Sociales, entre las cuales tenemos la Economía,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Psicología, Historia, Antropología, Ciencia Política, Educación Moral y Cívica. De igual forma, encontramos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que los sociólogos especializados orientan su enfoque a un aspecto particular del fenómeno social, entre estos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enfoques o divisiones tenemos: Sociología de la familia; Sociología Política; Sociología Industrial; Sociología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Criminológica; Sociología de la Población; Sociología de la Religión; Sociología Urbana y Rural; Sociología de la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Educación; Sociología del Derecho; Sociología del Conocimiento; Sociología de la Información y Comunicación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de masas; Sociología del Arte.</w:t>
      </w:r>
      <w:r>
        <w:rPr>
          <w:rFonts w:ascii="Corbel" w:eastAsia="TimesNewRomanPSMT" w:hAnsi="Corbel" w:cs="TimesNewRomanPSMT"/>
        </w:rPr>
        <w:t xml:space="preserve"> </w:t>
      </w:r>
    </w:p>
    <w:p w:rsidR="0046677C" w:rsidRPr="004A44DE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4A44DE">
        <w:rPr>
          <w:rFonts w:ascii="Corbel" w:eastAsia="TimesNewRomanPSMT" w:hAnsi="Corbel" w:cs="TimesNewRomanPSMT"/>
        </w:rPr>
        <w:t>Esto no quiere decir que el objeto de la sociología no se ha percibido y concebido por los padres fundadores de la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disciplina; gracias a los trabajos adelantados de los sociólogos profesionales y científicos sociales, que saben, o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pueden pretender saber lo que la sociología representa para el entendimiento o comprensión de la realidad. Y, sin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embargo, en algún lugar en el fondo de nuestra mente aún tenemos esta sensación de que la sociología va más allá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de lo que se ha percibido y concebido hasta ahora. Por lo tanto, la búsqueda de “la definición” de la sociología,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 xml:space="preserve">puede </w:t>
      </w:r>
      <w:r w:rsidRPr="004A44DE">
        <w:rPr>
          <w:rFonts w:ascii="Corbel" w:eastAsia="TimesNewRomanPSMT" w:hAnsi="Corbel" w:cs="TimesNewRomanPSMT"/>
        </w:rPr>
        <w:lastRenderedPageBreak/>
        <w:t>continuar, pero, a largo plazo puede resultar inútil; ‘Sociología’, como observación no profesional, “es todo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y todo es sociología”.</w:t>
      </w:r>
    </w:p>
    <w:p w:rsidR="0046677C" w:rsidRPr="004A44DE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4A44DE">
        <w:rPr>
          <w:rFonts w:ascii="Corbel" w:eastAsia="TimesNewRomanPSMT" w:hAnsi="Corbel" w:cs="Times New Roman"/>
          <w:b/>
          <w:bCs/>
        </w:rPr>
        <w:t>Interacción social</w:t>
      </w:r>
      <w:r w:rsidRPr="004A44DE">
        <w:rPr>
          <w:rFonts w:ascii="Corbel" w:eastAsia="TimesNewRomanPSMT" w:hAnsi="Corbel" w:cs="TimesNewRomanPSMT"/>
        </w:rPr>
        <w:t>: Los seres humanos generamos nuestras peculiaridades como individuo y como especie dentro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de grupos sociales. Tales grupos son de muy diversa índole y cantidad (afectivos o contractuales, una pareja o una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comunidad, etc.).</w:t>
      </w:r>
    </w:p>
    <w:p w:rsidR="0046677C" w:rsidRPr="004A44DE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4A44DE">
        <w:rPr>
          <w:rFonts w:ascii="Corbel" w:eastAsia="TimesNewRomanPSMT" w:hAnsi="Corbel" w:cs="TimesNewRomanPSMT"/>
        </w:rPr>
        <w:t xml:space="preserve">El sociólogo es un profesional que debe conocer los procesos y transformaciones que experimentan 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nuestras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sociedades y las teorías más adecuadas para interpretar esas realidades. Está capacitado para utilizar métodos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y técnicas que le permitan acercarse a esas realidades, analizarlas y proponer transformaciones viables de las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mismas.</w:t>
      </w:r>
    </w:p>
    <w:p w:rsidR="0046677C" w:rsidRPr="004A44DE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Arial"/>
          <w:color w:val="222222"/>
        </w:rPr>
      </w:pPr>
      <w:r w:rsidRPr="004A44DE">
        <w:rPr>
          <w:rFonts w:ascii="Corbel" w:eastAsia="TimesNewRomanPSMT" w:hAnsi="Corbel" w:cs="TimesNewRomanPSMT"/>
        </w:rPr>
        <w:t>Así mismo es innovador al aportar conocimientos y proponer alternativas que conduzcan a mejorar la situación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de los diferentes grupos sociales</w:t>
      </w:r>
      <w:r w:rsidRPr="004A44DE">
        <w:rPr>
          <w:rFonts w:ascii="Corbel" w:eastAsia="TimesNewRomanPSMT" w:hAnsi="Corbel" w:cs="Arial"/>
        </w:rPr>
        <w:t>.</w:t>
      </w:r>
    </w:p>
    <w:p w:rsidR="0046677C" w:rsidRPr="004A44DE" w:rsidRDefault="0046677C" w:rsidP="0046677C">
      <w:pPr>
        <w:pStyle w:val="NormalWeb"/>
        <w:shd w:val="clear" w:color="auto" w:fill="FFFFFF"/>
        <w:jc w:val="both"/>
        <w:rPr>
          <w:rFonts w:ascii="Corbel" w:hAnsi="Corbel" w:cs="Arial"/>
          <w:color w:val="222222"/>
          <w:sz w:val="22"/>
          <w:szCs w:val="22"/>
        </w:rPr>
      </w:pPr>
      <w:r w:rsidRPr="004A44DE">
        <w:rPr>
          <w:rStyle w:val="Textoennegrita"/>
          <w:rFonts w:ascii="Corbel" w:hAnsi="Corbel" w:cs="Arial"/>
          <w:color w:val="222222"/>
          <w:sz w:val="22"/>
          <w:szCs w:val="22"/>
        </w:rPr>
        <w:t>1.2    </w:t>
      </w:r>
      <w:r w:rsidRPr="004A44DE">
        <w:rPr>
          <w:rFonts w:ascii="Corbel" w:hAnsi="Corbel" w:cs="Arial"/>
          <w:color w:val="222222"/>
          <w:sz w:val="22"/>
          <w:szCs w:val="22"/>
        </w:rPr>
        <w:t>Concepto de Sociología.</w:t>
      </w:r>
    </w:p>
    <w:p w:rsidR="0046677C" w:rsidRPr="004A44DE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4A44DE">
        <w:rPr>
          <w:rFonts w:ascii="Corbel" w:eastAsia="TimesNewRomanPSMT" w:hAnsi="Corbel" w:cs="TimesNewRomanPSMT"/>
        </w:rPr>
        <w:t>La sociología nace como ciencia en la etapa final del proceso de disolución de los lazos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comunitarios tradicionales, visto como el origen de la crisis social europea del siglo XIX.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La sociología se dedica a analizar la sociedad y los problemas de integración entre sus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miembros.</w:t>
      </w:r>
    </w:p>
    <w:p w:rsidR="0046677C" w:rsidRPr="004A44DE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4A44DE">
        <w:rPr>
          <w:rFonts w:ascii="Corbel" w:eastAsia="TimesNewRomanPSMT" w:hAnsi="Corbel" w:cs="TimesNewRomanPSMT"/>
        </w:rPr>
        <w:t xml:space="preserve">El </w:t>
      </w:r>
      <w:r w:rsidRPr="004A44DE">
        <w:rPr>
          <w:rFonts w:ascii="Corbel" w:eastAsia="TimesNewRomanPSMT" w:hAnsi="Corbel" w:cs="Times New Roman"/>
          <w:b/>
          <w:bCs/>
        </w:rPr>
        <w:t xml:space="preserve">feudalismo </w:t>
      </w:r>
      <w:r w:rsidRPr="004A44DE">
        <w:rPr>
          <w:rFonts w:ascii="Corbel" w:eastAsia="TimesNewRomanPSMT" w:hAnsi="Corbel" w:cs="TimesNewRomanPSMT"/>
        </w:rPr>
        <w:t>(siglos IX y XIII) es un sistema económico social y político en el cual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la principal relación de producción era la servidumbre. El sistema de producción era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fundamentalmente rural, teniendo en cuenta que la población campesina constituía entre el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90 y 95%.</w:t>
      </w:r>
    </w:p>
    <w:p w:rsidR="0046677C" w:rsidRPr="004A44DE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4A44DE">
        <w:rPr>
          <w:rFonts w:ascii="Corbel" w:eastAsia="TimesNewRomanPSMT" w:hAnsi="Corbel" w:cs="TimesNewRomanPSMT"/>
        </w:rPr>
        <w:t xml:space="preserve">Durante la Edad Media, la sociedad feudal se dividía entre los </w:t>
      </w:r>
      <w:r w:rsidRPr="004A44DE">
        <w:rPr>
          <w:rFonts w:ascii="Corbel" w:eastAsia="TimesNewRomanPSMT" w:hAnsi="Corbel" w:cs="Times New Roman"/>
          <w:b/>
          <w:bCs/>
        </w:rPr>
        <w:t xml:space="preserve">hombres libres </w:t>
      </w:r>
      <w:r w:rsidRPr="004A44DE">
        <w:rPr>
          <w:rFonts w:ascii="Corbel" w:eastAsia="TimesNewRomanPSMT" w:hAnsi="Corbel" w:cs="TimesNewRomanPSMT"/>
        </w:rPr>
        <w:t xml:space="preserve">y los </w:t>
      </w:r>
      <w:r w:rsidRPr="004A44DE">
        <w:rPr>
          <w:rFonts w:ascii="Corbel" w:eastAsia="TimesNewRomanPSMT" w:hAnsi="Corbel" w:cs="Times New Roman"/>
          <w:b/>
          <w:bCs/>
        </w:rPr>
        <w:t>hombres no libres</w:t>
      </w:r>
      <w:r w:rsidRPr="004A44DE">
        <w:rPr>
          <w:rFonts w:ascii="Corbel" w:eastAsia="TimesNewRomanPSMT" w:hAnsi="Corbel" w:cs="TimesNewRomanPSMT"/>
        </w:rPr>
        <w:t>. Los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primeros podían pertenecer, o no, a la nobleza o a al clero. Entre estos se encontraban la nobleza, los señores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feudales, la iglesia y el monarca (que era la autoridad máxima). La pertenencia a la nobleza o a la gleba se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establecía por sangre, atributo heredado. Entre los hombres libres se encontraban:</w:t>
      </w:r>
    </w:p>
    <w:p w:rsidR="0046677C" w:rsidRPr="004A44DE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4A44DE">
        <w:rPr>
          <w:rFonts w:ascii="Corbel" w:eastAsia="TimesNewRomanPSMT" w:hAnsi="Corbel" w:cs="Times New Roman"/>
        </w:rPr>
        <w:t xml:space="preserve">• </w:t>
      </w:r>
      <w:r w:rsidRPr="004A44DE">
        <w:rPr>
          <w:rFonts w:ascii="Corbel" w:eastAsia="TimesNewRomanPSMT" w:hAnsi="Corbel" w:cs="TimesNewRomanPSMT"/>
        </w:rPr>
        <w:t>Vasallos. Hombres libres que tenían que someterse a un señor feudal mediante el contrato de vasallaje, el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cual estipulaba la dominación del señor sobre el vasallo, pero que a su vez implicaba derechos y obligaciones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recíprocos.</w:t>
      </w:r>
    </w:p>
    <w:p w:rsidR="0046677C" w:rsidRPr="004A44DE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4A44DE">
        <w:rPr>
          <w:rFonts w:ascii="Corbel" w:eastAsia="TimesNewRomanPSMT" w:hAnsi="Corbel" w:cs="Times New Roman"/>
        </w:rPr>
        <w:t xml:space="preserve">• </w:t>
      </w:r>
      <w:r w:rsidRPr="004A44DE">
        <w:rPr>
          <w:rFonts w:ascii="Corbel" w:eastAsia="TimesNewRomanPSMT" w:hAnsi="Corbel" w:cs="TimesNewRomanPSMT"/>
        </w:rPr>
        <w:t>Artesanos. Los artesanos vivían en ciudades pequeñas y sin gran importancia, se dedicaban a la producción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de mercancías destinadas al comercio de larga distancia y sin la obligación de servicios a favor del señor.</w:t>
      </w:r>
    </w:p>
    <w:p w:rsidR="0046677C" w:rsidRPr="004A44DE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4A44DE">
        <w:rPr>
          <w:rFonts w:ascii="Corbel" w:eastAsia="TimesNewRomanPSMT" w:hAnsi="Corbel" w:cs="TimesNewRomanPSMT"/>
        </w:rPr>
        <w:t>Estos eran dueños de sus medios de producción y tomaban sus propias decisiones de cómo cultivar. Los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gremios de artesanos y las guildas de mercaderes eran los que gobernaban la ciudad y los que fijaban los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precios de las mercaderías producidas.</w:t>
      </w:r>
    </w:p>
    <w:p w:rsidR="0046677C" w:rsidRPr="004A44DE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4A44DE">
        <w:rPr>
          <w:rFonts w:ascii="Corbel" w:eastAsia="TimesNewRomanPSMT" w:hAnsi="Corbel" w:cs="TimesNewRomanPSMT"/>
        </w:rPr>
        <w:t>Los hombres no libres, que era la servidumbre, no eran esclavos en sentido estricto ya que gozaban de ciertos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derechos. Entre estos se encontraban la</w:t>
      </w:r>
      <w:r w:rsidRPr="004A44DE">
        <w:rPr>
          <w:rFonts w:ascii="Corbel" w:eastAsia="TimesNewRomanPSMT" w:hAnsi="Corbel" w:cs="Times New Roman"/>
          <w:b/>
          <w:bCs/>
        </w:rPr>
        <w:t>s servidumbres domésticas</w:t>
      </w:r>
      <w:r w:rsidRPr="004A44DE">
        <w:rPr>
          <w:rFonts w:ascii="Corbel" w:eastAsia="TimesNewRomanPSMT" w:hAnsi="Corbel" w:cs="TimesNewRomanPSMT"/>
        </w:rPr>
        <w:t>, los cuales eran servidores personales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 xml:space="preserve">y los </w:t>
      </w:r>
      <w:r w:rsidRPr="004A44DE">
        <w:rPr>
          <w:rFonts w:ascii="Corbel" w:eastAsia="TimesNewRomanPSMT" w:hAnsi="Corbel" w:cs="Times New Roman"/>
          <w:b/>
          <w:bCs/>
        </w:rPr>
        <w:t>servidores de la gleba</w:t>
      </w:r>
      <w:r w:rsidRPr="004A44DE">
        <w:rPr>
          <w:rFonts w:ascii="Corbel" w:eastAsia="TimesNewRomanPSMT" w:hAnsi="Corbel" w:cs="TimesNewRomanPSMT"/>
        </w:rPr>
        <w:t>, los cuales se encontraban unidos a la tierra, y si la misma cambiaba de dueño,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igualmente no se desvinculaban de ella.</w:t>
      </w:r>
    </w:p>
    <w:p w:rsidR="0046677C" w:rsidRPr="004A44DE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4A44DE">
        <w:rPr>
          <w:rFonts w:ascii="Corbel" w:eastAsia="TimesNewRomanPSMT" w:hAnsi="Corbel" w:cs="TimesNewRomanPSMT"/>
        </w:rPr>
        <w:t xml:space="preserve">En la </w:t>
      </w:r>
      <w:r w:rsidRPr="004A44DE">
        <w:rPr>
          <w:rFonts w:ascii="Corbel" w:eastAsia="TimesNewRomanPSMT" w:hAnsi="Corbel" w:cs="Times New Roman"/>
          <w:b/>
          <w:bCs/>
        </w:rPr>
        <w:t>Iglesia</w:t>
      </w:r>
      <w:r w:rsidRPr="004A44DE">
        <w:rPr>
          <w:rFonts w:ascii="Corbel" w:eastAsia="TimesNewRomanPSMT" w:hAnsi="Corbel" w:cs="TimesNewRomanPSMT"/>
        </w:rPr>
        <w:t>, los cargos más elevados estaban ocupados por obispos y cardenales, recibía tierras para su cultivo y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explotación con el pretexto de ser ofrecida a Dios por su intermedio. La Iglesia recibía un tributo especial, llamado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“diezmo” (proporcional a la décima parte de lo producido), que debía abonar la población para ser asignado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parcialmente al sustento de los sectores sociales más pobres. Un número considerado de sacerdotes disfrutaba de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ciertos privilegios y comodidades, sin embargo, el clero rural permaneció en su mayor parte en niveles sociales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equivalentes a los del campesinado en general. Los grandes centros monásticos eran los generadores y reservorios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“de conocimiento”, y la Iglesia era la encargada de transmitirlo. Por eso las primeras universidades se encontraban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ligadas a la Iglesia y los clérigos desempeñaban el papel de intelectuales de la época.</w:t>
      </w:r>
    </w:p>
    <w:p w:rsidR="0046677C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Times New Roman"/>
        </w:rPr>
      </w:pPr>
    </w:p>
    <w:p w:rsidR="0046677C" w:rsidRPr="004A44DE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Times New Roman"/>
          <w:b/>
          <w:bCs/>
        </w:rPr>
      </w:pPr>
      <w:r w:rsidRPr="007E2F27">
        <w:rPr>
          <w:rFonts w:ascii="Corbel" w:hAnsi="Corbel" w:cs="Times New Roman"/>
          <w:noProof/>
          <w:lang w:eastAsia="es-MX"/>
        </w:rPr>
        <w:lastRenderedPageBreak/>
        <w:drawing>
          <wp:inline distT="0" distB="0" distL="0" distR="0" wp14:anchorId="0E9D4453" wp14:editId="4252D96D">
            <wp:extent cx="5365750" cy="3105150"/>
            <wp:effectExtent l="0" t="0" r="635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44DE">
        <w:rPr>
          <w:rFonts w:ascii="Corbel" w:hAnsi="Corbel" w:cs="Times New Roman"/>
        </w:rPr>
        <w:t xml:space="preserve">Los </w:t>
      </w:r>
      <w:r w:rsidRPr="004A44DE">
        <w:rPr>
          <w:rFonts w:ascii="Corbel" w:hAnsi="Corbel" w:cs="Times New Roman"/>
          <w:b/>
          <w:bCs/>
        </w:rPr>
        <w:t xml:space="preserve">señores feudales </w:t>
      </w:r>
      <w:r w:rsidRPr="004A44DE">
        <w:rPr>
          <w:rFonts w:ascii="Corbel" w:eastAsia="TimesNewRomanPSMT" w:hAnsi="Corbel" w:cs="TimesNewRomanPSMT"/>
        </w:rPr>
        <w:t>más ricos eran aquellos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que tenían mayores extensiones de tierras y de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vasallos, y por eso se generaban continuas luchas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entre ellos con el objeto de apoderarse del mayor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número de feudos posibles, lo que los obligaba a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hAnsi="Corbel" w:cs="Times New Roman"/>
        </w:rPr>
        <w:t xml:space="preserve">tener ejércitos propios denominados </w:t>
      </w:r>
      <w:r w:rsidRPr="004A44DE">
        <w:rPr>
          <w:rFonts w:ascii="Corbel" w:hAnsi="Corbel" w:cs="Times New Roman"/>
          <w:b/>
          <w:bCs/>
        </w:rPr>
        <w:t>“huestes” o</w:t>
      </w:r>
    </w:p>
    <w:p w:rsidR="0046677C" w:rsidRPr="004A44DE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4A44DE">
        <w:rPr>
          <w:rFonts w:ascii="Corbel" w:hAnsi="Corbel" w:cs="Times New Roman"/>
          <w:b/>
          <w:bCs/>
        </w:rPr>
        <w:t>“séquitos feudales”</w:t>
      </w:r>
      <w:r w:rsidRPr="004A44DE">
        <w:rPr>
          <w:rFonts w:ascii="Corbel" w:eastAsia="TimesNewRomanPSMT" w:hAnsi="Corbel" w:cs="TimesNewRomanPSMT"/>
        </w:rPr>
        <w:t>. El núcleo de la producción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radicaba en el “señorío”, compuesto por un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conglomerado de tierras sobre las que el señor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ejercía el derecho de ban, o sea, el derecho de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la administración de justicia y así se atribuía el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poder de exigir el pago de tributos o el trabajo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de quienes allí residían. Las tierras se dividían en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diferentes sectores:</w:t>
      </w:r>
    </w:p>
    <w:p w:rsidR="0046677C" w:rsidRPr="004A44DE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4A44DE">
        <w:rPr>
          <w:rFonts w:ascii="Corbel" w:hAnsi="Corbel" w:cs="Times New Roman"/>
        </w:rPr>
        <w:t xml:space="preserve">La </w:t>
      </w:r>
      <w:r w:rsidRPr="004A44DE">
        <w:rPr>
          <w:rFonts w:ascii="Corbel" w:hAnsi="Corbel" w:cs="Times New Roman"/>
          <w:b/>
          <w:bCs/>
          <w:i/>
          <w:iCs/>
        </w:rPr>
        <w:t>reserva</w:t>
      </w:r>
      <w:r w:rsidRPr="004A44DE">
        <w:rPr>
          <w:rFonts w:ascii="Corbel" w:eastAsia="TimesNewRomanPSMT" w:hAnsi="Corbel" w:cs="TimesNewRomanPSMT"/>
        </w:rPr>
        <w:t xml:space="preserve">; donde vivía el señor feudal; los </w:t>
      </w:r>
      <w:r w:rsidRPr="004A44DE">
        <w:rPr>
          <w:rFonts w:ascii="Corbel" w:hAnsi="Corbel" w:cs="Times New Roman"/>
          <w:i/>
          <w:iCs/>
        </w:rPr>
        <w:t xml:space="preserve">mansos </w:t>
      </w:r>
      <w:r w:rsidRPr="004A44DE">
        <w:rPr>
          <w:rFonts w:ascii="Corbel" w:eastAsia="TimesNewRomanPSMT" w:hAnsi="Corbel" w:cs="TimesNewRomanPSMT"/>
        </w:rPr>
        <w:t>que eran las porciones de tierra destinadas al albergue y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 xml:space="preserve">la producción de alimentos de los campesinos; las </w:t>
      </w:r>
      <w:r w:rsidRPr="004A44DE">
        <w:rPr>
          <w:rFonts w:ascii="Corbel" w:hAnsi="Corbel" w:cs="Times New Roman"/>
          <w:i/>
          <w:iCs/>
        </w:rPr>
        <w:t>tierras comunales</w:t>
      </w:r>
      <w:r w:rsidRPr="004A44DE">
        <w:rPr>
          <w:rFonts w:ascii="Corbel" w:eastAsia="TimesNewRomanPSMT" w:hAnsi="Corbel" w:cs="TimesNewRomanPSMT"/>
        </w:rPr>
        <w:t>, que eran las de uso común, donde los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habitantes del señorío recogían leña, madera, frutos silvestres y donde podían llevar a pastar a sus animales, y por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 xml:space="preserve">último, la </w:t>
      </w:r>
      <w:r w:rsidRPr="004A44DE">
        <w:rPr>
          <w:rFonts w:ascii="Corbel" w:hAnsi="Corbel" w:cs="Times New Roman"/>
          <w:i/>
          <w:iCs/>
        </w:rPr>
        <w:t xml:space="preserve">región de caza, </w:t>
      </w:r>
      <w:r w:rsidRPr="004A44DE">
        <w:rPr>
          <w:rFonts w:ascii="Corbel" w:eastAsia="TimesNewRomanPSMT" w:hAnsi="Corbel" w:cs="TimesNewRomanPSMT"/>
        </w:rPr>
        <w:t>que se encontraba a disposición del señor feudal.</w:t>
      </w:r>
    </w:p>
    <w:p w:rsidR="0046677C" w:rsidRPr="004A44DE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4A44DE">
        <w:rPr>
          <w:rFonts w:ascii="Corbel" w:eastAsia="TimesNewRomanPSMT" w:hAnsi="Corbel" w:cs="TimesNewRomanPSMT"/>
        </w:rPr>
        <w:t>Una característica definitoria del feudalismo consistió en que el sistema de producción estaba orientado “al uso”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y no estaba dirigido al mercado; y por lo que no se introducían perfeccionamientos técnicos. En ese sentido, las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pérdidas de las cosechas provocaban grandes hambrunas, las cuales favorecían a la aparición de epidemias (como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la peste negra) que provocaban una caída abrupta de la población. Esto, a su vez, potenciaba el hambre por falta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de mano de obra para labrar la tierra y afectaba las condiciones de producción.</w:t>
      </w:r>
    </w:p>
    <w:p w:rsidR="0046677C" w:rsidRPr="004A44DE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4A44DE">
        <w:rPr>
          <w:rFonts w:ascii="Corbel" w:eastAsia="TimesNewRomanPSMT" w:hAnsi="Corbel" w:cs="TimesNewRomanPSMT"/>
        </w:rPr>
        <w:t>Esta situación provocó que la gente emigrara a las ciudades en busca de mejores condiciones de vida. Se consideraba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que aquella persona que viviera más de un año allí, automáticamente sería un hombre libre, lo cual contribuyó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al incremento de la población en las ciudades; por tanto, éstas empiezan a tener rendimientos más importantes.</w:t>
      </w:r>
    </w:p>
    <w:p w:rsidR="0046677C" w:rsidRPr="004A44DE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4A44DE">
        <w:rPr>
          <w:rFonts w:ascii="Corbel" w:eastAsia="TimesNewRomanPSMT" w:hAnsi="Corbel" w:cs="TimesNewRomanPSMT"/>
        </w:rPr>
        <w:t>El hecho de que la gente migrara hacia la ciudad provocó una disminución de la servidumbre, y como consecuencia,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la pérdida de poder de los señores feudales. Esto determinó que la reserva empezara a explotarse a través del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método de arriendo, que tuvo dos características diferentes: una, la concesión de parcelas de tierra durante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periodos prolongados; mientras que la otra establecía periodos breves. Con respecto a los contratos a largo plazo,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los arrendatarios se favorecían en la medida en que el canon pactado se mantenía estable, al mismo tiempo que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los precios agrícolas aumentaban. Estos trabajadores rurales se enriquecían, transformándose gradualmente en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capitalistas.</w:t>
      </w:r>
    </w:p>
    <w:p w:rsidR="0046677C" w:rsidRPr="004A44DE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4A44DE">
        <w:rPr>
          <w:rFonts w:ascii="Corbel" w:eastAsia="TimesNewRomanPSMT" w:hAnsi="Corbel" w:cs="TimesNewRomanPSMT"/>
        </w:rPr>
        <w:lastRenderedPageBreak/>
        <w:t>En determinadas ciudades aumentó la importancia de las guildas de mercaderes en dimensiones proporcionales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al intercambio comercial. Estos, en un principio, fueron intermediarios entre los señores feudales y los artesanos,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pero, luego empiezan a convertirse en propietarios de los medios de producción (anteriormente de los artesanos).</w:t>
      </w:r>
    </w:p>
    <w:p w:rsidR="0046677C" w:rsidRPr="004A44DE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4A44DE">
        <w:rPr>
          <w:rFonts w:ascii="Corbel" w:eastAsia="TimesNewRomanPSMT" w:hAnsi="Corbel" w:cs="TimesNewRomanPSMT"/>
        </w:rPr>
        <w:t xml:space="preserve">Así se inicia la etapa de </w:t>
      </w:r>
      <w:r w:rsidRPr="004A44DE">
        <w:rPr>
          <w:rFonts w:ascii="Corbel" w:eastAsia="TimesNewRomanPSMT" w:hAnsi="Corbel" w:cs="Times New Roman"/>
          <w:b/>
          <w:bCs/>
        </w:rPr>
        <w:t>mercantilismo</w:t>
      </w:r>
      <w:r w:rsidRPr="004A44DE">
        <w:rPr>
          <w:rFonts w:ascii="Corbel" w:eastAsia="TimesNewRomanPSMT" w:hAnsi="Corbel" w:cs="TimesNewRomanPSMT"/>
        </w:rPr>
        <w:t>, las ciudades poco a poco tienen mayor importancia, comienza a existir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mercancía y cambia el concepto de riqueza, prevaleciendo el valor de los metales y no del uso.</w:t>
      </w:r>
    </w:p>
    <w:p w:rsidR="0046677C" w:rsidRPr="004A44DE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 New Roman"/>
          <w:b/>
          <w:bCs/>
        </w:rPr>
      </w:pPr>
      <w:r w:rsidRPr="004A44DE">
        <w:rPr>
          <w:rFonts w:ascii="Corbel" w:eastAsia="TimesNewRomanPSMT" w:hAnsi="Corbel" w:cs="Times New Roman"/>
          <w:b/>
          <w:bCs/>
        </w:rPr>
        <w:t>El proceso de industrialización y la consolidación del capitalismo.</w:t>
      </w:r>
    </w:p>
    <w:p w:rsidR="0046677C" w:rsidRPr="004A44DE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4A44DE">
        <w:rPr>
          <w:rFonts w:ascii="Corbel" w:eastAsia="TimesNewRomanPSMT" w:hAnsi="Corbel" w:cs="TimesNewRomanPSMT"/>
        </w:rPr>
        <w:t>La Revolución Industrial (que se inició en Gran Bretaña a fines del siglo XVIII) representó, además de un cambio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sustancial de innovaciones tecnológicas, un conjunto de transformaciones económicas, sociales y políticas que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cambió el curso del desarrollo humano. Esta revolución fue un factor crucial que potenció el funcionamiento del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régimen capitalista, su progreso y paulatina evolución. El progreso industrial fue consecuencia de la aplicación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cada vez mayor de los conocimientos científicos sobre el sistema de producción y de la inversión de capital en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forma intensiva y extensiva.</w:t>
      </w:r>
    </w:p>
    <w:p w:rsidR="0046677C" w:rsidRPr="004A44DE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4A44DE">
        <w:rPr>
          <w:rFonts w:ascii="Corbel" w:eastAsia="TimesNewRomanPSMT" w:hAnsi="Corbel" w:cs="TimesNewRomanPSMT"/>
        </w:rPr>
        <w:t>La expansión industrial fue posible en gran parte por la existencia de mayor oferta de tierra y trabajo y debido al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uso del carbón, el cual permitió la utilización del vapor como fuente de energía destinado a las maquinarias y el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transporte.</w:t>
      </w:r>
    </w:p>
    <w:p w:rsidR="0046677C" w:rsidRPr="004A44DE" w:rsidRDefault="0046677C" w:rsidP="0046677C">
      <w:pPr>
        <w:pStyle w:val="NormalWeb"/>
        <w:shd w:val="clear" w:color="auto" w:fill="FFFFFF"/>
        <w:jc w:val="both"/>
        <w:rPr>
          <w:rFonts w:ascii="Corbel" w:hAnsi="Corbel" w:cs="Arial"/>
          <w:color w:val="222222"/>
          <w:sz w:val="22"/>
          <w:szCs w:val="22"/>
        </w:rPr>
      </w:pPr>
      <w:r w:rsidRPr="007E2F27">
        <w:rPr>
          <w:rFonts w:ascii="Corbel" w:hAnsi="Corbel" w:cs="Arial"/>
          <w:noProof/>
          <w:color w:val="222222"/>
          <w:sz w:val="22"/>
          <w:szCs w:val="22"/>
        </w:rPr>
        <w:drawing>
          <wp:inline distT="0" distB="0" distL="0" distR="0" wp14:anchorId="7F6C158E" wp14:editId="7083E0C5">
            <wp:extent cx="5612130" cy="335335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5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77C" w:rsidRPr="004A44DE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4A44DE">
        <w:rPr>
          <w:rFonts w:ascii="Corbel" w:eastAsia="TimesNewRomanPSMT" w:hAnsi="Corbel" w:cs="TimesNewRomanPSMT"/>
        </w:rPr>
        <w:t>El conjunto de transformaciones produjo un aumento de la población que se asentaba mayoritariamente en las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 xml:space="preserve">ciudades, y el surgimiento de nuevas clases sociales: los </w:t>
      </w:r>
      <w:r w:rsidRPr="004A44DE">
        <w:rPr>
          <w:rFonts w:ascii="Corbel" w:eastAsia="TimesNewRomanPSMT" w:hAnsi="Corbel" w:cs="Times New Roman"/>
          <w:i/>
          <w:iCs/>
        </w:rPr>
        <w:t>burgueses y proletariados</w:t>
      </w:r>
      <w:r w:rsidRPr="004A44DE">
        <w:rPr>
          <w:rFonts w:ascii="Corbel" w:eastAsia="TimesNewRomanPSMT" w:hAnsi="Corbel" w:cs="TimesNewRomanPSMT"/>
        </w:rPr>
        <w:t>. El aumento de la población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se debió a una mejora en la cantidad y calidad de alimentos, un abrupto descenso de los índices de mortalidad y a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los nuevos avances científicos en la medicina.</w:t>
      </w:r>
    </w:p>
    <w:p w:rsidR="0046677C" w:rsidRPr="004A44DE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7E2F27">
        <w:rPr>
          <w:rFonts w:ascii="Corbel" w:eastAsia="TimesNewRomanPSMT" w:hAnsi="Corbel" w:cs="TimesNewRomanPSMT"/>
          <w:noProof/>
          <w:lang w:eastAsia="es-MX"/>
        </w:rPr>
        <w:lastRenderedPageBreak/>
        <w:drawing>
          <wp:inline distT="0" distB="0" distL="0" distR="0" wp14:anchorId="0E52CCE5" wp14:editId="198B3341">
            <wp:extent cx="3878580" cy="5003800"/>
            <wp:effectExtent l="0" t="0" r="762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500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44DE">
        <w:rPr>
          <w:rFonts w:ascii="Corbel" w:eastAsia="TimesNewRomanPSMT" w:hAnsi="Corbel" w:cs="TimesNewRomanPSMT"/>
        </w:rPr>
        <w:t>Debido a la reducción de la tasa de interés aunada al aumento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de los precios y la posibilidad de obtener grandes ganancias,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se invirtieron capitales en el sector industrial, en el cual las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instituciones bancarias tuvieron una gran importancia. A medida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que el proceso de industrialización avanzaba, creció el mercado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interno, las exportaciones y también hubo progreso en las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comunicaciones.</w:t>
      </w:r>
    </w:p>
    <w:p w:rsidR="0046677C" w:rsidRPr="004A44DE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4A44DE">
        <w:rPr>
          <w:rFonts w:ascii="Corbel" w:eastAsia="TimesNewRomanPSMT" w:hAnsi="Corbel" w:cs="TimesNewRomanPSMT"/>
        </w:rPr>
        <w:t>El comercio con regiones alejadas de otros continentes amplió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los conocimientos geográficos del hombre, y la ciencia cambió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la conciencia existente acerca del universo, provocando una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revolución en el campo de las ideas.</w:t>
      </w:r>
    </w:p>
    <w:p w:rsidR="0046677C" w:rsidRPr="004A44DE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4A44DE">
        <w:rPr>
          <w:rFonts w:ascii="Corbel" w:eastAsia="TimesNewRomanPSMT" w:hAnsi="Corbel" w:cs="TimesNewRomanPSMT"/>
        </w:rPr>
        <w:t>Los empresarios reunieron a los obreros en un solo taller o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establecimiento fabril, lo que provocó la resistencia de estos.</w:t>
      </w:r>
    </w:p>
    <w:p w:rsidR="0046677C" w:rsidRPr="004A44DE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4A44DE">
        <w:rPr>
          <w:rFonts w:ascii="Corbel" w:eastAsia="TimesNewRomanPSMT" w:hAnsi="Corbel" w:cs="TimesNewRomanPSMT"/>
        </w:rPr>
        <w:t>Pero debido a la nueva disciplina empleada por los dueños de las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fábricas que aplicaban sanciones muy severas para aquellos que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no cumplieran con las nuevas normas, a los obreros no les quedó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alternativa más que aceptarlas. El sistema fabril aparece como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una nueva concepción del tiempo, la “máquina impone el tiempo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de trabajo”; se establecerán tiempos pautados (aparece el uso del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reloj): tiempos de entrada, comida y salida.</w:t>
      </w:r>
    </w:p>
    <w:p w:rsidR="0046677C" w:rsidRPr="004A44DE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4A44DE">
        <w:rPr>
          <w:rFonts w:ascii="Corbel" w:eastAsia="TimesNewRomanPSMT" w:hAnsi="Corbel" w:cs="TimesNewRomanPSMT"/>
        </w:rPr>
        <w:t>Además, en las fábricas se entrenaron a algunos obreros para cumplir tareas especiales, como jefe de personal o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capataces. Asimismo, para alcanzar mayores niveles de productividad, se otorgaban bonificaciones y también se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establecían multas por embriaguez, pereza y por participar en juegos de azar.</w:t>
      </w:r>
    </w:p>
    <w:p w:rsidR="0046677C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Times New Roman"/>
          <w:b/>
          <w:bCs/>
        </w:rPr>
      </w:pPr>
      <w:r w:rsidRPr="007E2F27">
        <w:rPr>
          <w:rFonts w:ascii="Corbel" w:hAnsi="Corbel" w:cs="Times New Roman"/>
          <w:b/>
          <w:bCs/>
          <w:noProof/>
          <w:lang w:eastAsia="es-MX"/>
        </w:rPr>
        <w:lastRenderedPageBreak/>
        <w:drawing>
          <wp:inline distT="0" distB="0" distL="0" distR="0" wp14:anchorId="0C39F1B9" wp14:editId="25FB0706">
            <wp:extent cx="5612130" cy="3466304"/>
            <wp:effectExtent l="0" t="0" r="762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66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77C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Times New Roman"/>
          <w:b/>
          <w:bCs/>
        </w:rPr>
      </w:pPr>
    </w:p>
    <w:p w:rsidR="0046677C" w:rsidRPr="004A44DE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Times New Roman"/>
          <w:b/>
          <w:bCs/>
        </w:rPr>
      </w:pPr>
      <w:r w:rsidRPr="004A44DE">
        <w:rPr>
          <w:rFonts w:ascii="Corbel" w:hAnsi="Corbel" w:cs="Times New Roman"/>
          <w:b/>
          <w:bCs/>
        </w:rPr>
        <w:t>Introducción a la sociología clásica:</w:t>
      </w:r>
    </w:p>
    <w:p w:rsidR="0046677C" w:rsidRPr="004A44DE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4A44DE">
        <w:rPr>
          <w:rFonts w:ascii="Corbel" w:eastAsia="TimesNewRomanPSMT" w:hAnsi="Corbel" w:cs="TimesNewRomanPSMT"/>
        </w:rPr>
        <w:t>El origen de la reflexión sobre los problemas sociales inició hace muchos siglos atrás, pero vinculado a la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filosofía o a la religión; recién aparece la sociología como campo definido de conocimiento, o como las llamadas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hAnsi="Corbel" w:cs="Times New Roman"/>
        </w:rPr>
        <w:t xml:space="preserve">hoy </w:t>
      </w:r>
      <w:r w:rsidRPr="004A44DE">
        <w:rPr>
          <w:rFonts w:ascii="Corbel" w:hAnsi="Corbel" w:cs="Times New Roman"/>
          <w:b/>
          <w:bCs/>
        </w:rPr>
        <w:t>ciencias sociales</w:t>
      </w:r>
      <w:r w:rsidRPr="004A44DE">
        <w:rPr>
          <w:rFonts w:ascii="Corbel" w:eastAsia="TimesNewRomanPSMT" w:hAnsi="Corbel" w:cs="TimesNewRomanPSMT"/>
        </w:rPr>
        <w:t>, a partir del Renacimiento (siglo XIX).</w:t>
      </w:r>
    </w:p>
    <w:p w:rsidR="0046677C" w:rsidRPr="004A44DE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4A44DE">
        <w:rPr>
          <w:rFonts w:ascii="Corbel" w:eastAsia="TimesNewRomanPSMT" w:hAnsi="Corbel" w:cs="TimesNewRomanPSMT"/>
        </w:rPr>
        <w:t>Nicolás Maquiavelo fue el primero que reflexionó acerca de las ciencias sociales, a partir de su obra La Liberación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 xml:space="preserve">analizando la política y sus condicionantes teológicos o filosóficos. Surge así, la </w:t>
      </w:r>
      <w:r w:rsidRPr="004A44DE">
        <w:rPr>
          <w:rFonts w:ascii="Corbel" w:hAnsi="Corbel" w:cs="Times New Roman"/>
          <w:b/>
          <w:bCs/>
        </w:rPr>
        <w:t xml:space="preserve">ciencia política </w:t>
      </w:r>
      <w:r w:rsidRPr="004A44DE">
        <w:rPr>
          <w:rFonts w:ascii="Corbel" w:eastAsia="TimesNewRomanPSMT" w:hAnsi="Corbel" w:cs="TimesNewRomanPSMT"/>
        </w:rPr>
        <w:t>que es la relación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entre el gobierno y la sociedad; es el primer campo de las ciencias sociales donde no solo aparece la explicación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científica, sino también el arte de diferenciar el “buen” gobierno del “mal” gobierno. Maquiavelo va a desarrollar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el tema del poder, sosteniendo que la política no solo significa tener poder, sino mantenerlo. El surgimiento de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las Naciones y de los Estados centralizados ponía en el centro del debate el tema de la organización del poder,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que bajo el modo de producción capitalista era pensado como un contrato voluntario entre sujetos jurídicamente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iguales y no se distinguía lo público de lo privado. Entonces surge el movimiento contractualista (Hobbes,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Rousseau, Montesquieu y Locke son representantes) pensado como un proceso de construcción colectiva, el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 xml:space="preserve">hombre precede a la sociedad, la crea y la organiza. Nace la idea de </w:t>
      </w:r>
      <w:r w:rsidRPr="004A44DE">
        <w:rPr>
          <w:rFonts w:ascii="Corbel" w:hAnsi="Corbel" w:cs="Times New Roman"/>
          <w:b/>
          <w:bCs/>
        </w:rPr>
        <w:t xml:space="preserve">contrato social </w:t>
      </w:r>
      <w:r w:rsidRPr="004A44DE">
        <w:rPr>
          <w:rFonts w:ascii="Corbel" w:eastAsia="TimesNewRomanPSMT" w:hAnsi="Corbel" w:cs="TimesNewRomanPSMT"/>
        </w:rPr>
        <w:t>de la soberanía popular, en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 xml:space="preserve">el cual, la gente pueda elegir a sus gobernantes. Luego surge otro movimiento, la </w:t>
      </w:r>
      <w:r w:rsidRPr="004A44DE">
        <w:rPr>
          <w:rFonts w:ascii="Corbel" w:hAnsi="Corbel" w:cs="Times New Roman"/>
          <w:b/>
          <w:bCs/>
        </w:rPr>
        <w:t xml:space="preserve">economía política, durante </w:t>
      </w:r>
      <w:r w:rsidRPr="004A44DE">
        <w:rPr>
          <w:rFonts w:ascii="Corbel" w:eastAsia="TimesNewRomanPSMT" w:hAnsi="Corbel" w:cs="TimesNewRomanPSMT"/>
        </w:rPr>
        <w:t>la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época del mercantilismo y estará relacionada a partir del siglo XVIII con los problemas que trae la producción,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porque prosperaba la revolución industrial. Los hechos políticos y económicos eran concebidos como fenómenos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que cruzaban y condicionaban mutuamente.</w:t>
      </w:r>
    </w:p>
    <w:p w:rsidR="0046677C" w:rsidRPr="004A44DE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Times New Roman"/>
          <w:b/>
          <w:bCs/>
        </w:rPr>
      </w:pPr>
      <w:r w:rsidRPr="004A44DE">
        <w:rPr>
          <w:rFonts w:ascii="Corbel" w:hAnsi="Corbel" w:cs="Times New Roman"/>
          <w:b/>
          <w:bCs/>
        </w:rPr>
        <w:t>EL ORIGEN DE LA SOCIOLOGÍA</w:t>
      </w:r>
    </w:p>
    <w:p w:rsidR="0046677C" w:rsidRPr="004A44DE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4A44DE">
        <w:rPr>
          <w:rFonts w:ascii="Corbel" w:eastAsia="TimesNewRomanPSMT" w:hAnsi="Corbel" w:cs="TimesNewRomanPSMT"/>
        </w:rPr>
        <w:t xml:space="preserve">Se puede definir a la sociología como </w:t>
      </w:r>
      <w:r w:rsidRPr="004A44DE">
        <w:rPr>
          <w:rFonts w:ascii="Corbel" w:hAnsi="Corbel" w:cs="Times New Roman"/>
          <w:b/>
          <w:bCs/>
        </w:rPr>
        <w:t xml:space="preserve">ciencia de la crisis </w:t>
      </w:r>
      <w:r w:rsidRPr="004A44DE">
        <w:rPr>
          <w:rFonts w:ascii="Corbel" w:eastAsia="TimesNewRomanPSMT" w:hAnsi="Corbel" w:cs="TimesNewRomanPSMT"/>
        </w:rPr>
        <w:t>porque en el siglo XIV esta nace en un momento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para dar respuesta a esa situación. La sociología antes era concebida como revolucionaria, a la que le atribuían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significados destructivos del orden social pero, en realidad, la sociología surge para dar respuestas conservadoras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o propulsoras de algunas reformas para garantizar el mejor funcionamiento del orden constituido.</w:t>
      </w:r>
    </w:p>
    <w:p w:rsidR="0046677C" w:rsidRPr="004A44DE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Times New Roman"/>
          <w:b/>
          <w:bCs/>
          <w:i/>
          <w:iCs/>
        </w:rPr>
      </w:pPr>
      <w:r w:rsidRPr="004A44DE">
        <w:rPr>
          <w:rFonts w:ascii="Corbel" w:eastAsia="TimesNewRomanPSMT" w:hAnsi="Corbel" w:cs="TimesNewRomanPSMT"/>
        </w:rPr>
        <w:lastRenderedPageBreak/>
        <w:t>La sociología aparece con la crisis social y política que provocó transformaciones económicas debido a la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 xml:space="preserve">Revolución Industrial. Con ella aparece el </w:t>
      </w:r>
      <w:r w:rsidRPr="004A44DE">
        <w:rPr>
          <w:rFonts w:ascii="Corbel" w:hAnsi="Corbel" w:cs="Times New Roman"/>
          <w:b/>
          <w:bCs/>
        </w:rPr>
        <w:t xml:space="preserve">capitalismo </w:t>
      </w:r>
      <w:r w:rsidRPr="004A44DE">
        <w:rPr>
          <w:rFonts w:ascii="Corbel" w:eastAsia="TimesNewRomanPSMT" w:hAnsi="Corbel" w:cs="TimesNewRomanPSMT"/>
        </w:rPr>
        <w:t>que separará lo público de lo privado. Surge un nuevo orden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 xml:space="preserve">social, las clases sociales: </w:t>
      </w:r>
      <w:r w:rsidRPr="004A44DE">
        <w:rPr>
          <w:rFonts w:ascii="Corbel" w:hAnsi="Corbel" w:cs="Times New Roman"/>
          <w:b/>
          <w:bCs/>
          <w:i/>
          <w:iCs/>
        </w:rPr>
        <w:t>burgueses y proletariados</w:t>
      </w:r>
      <w:r w:rsidRPr="004A44DE">
        <w:rPr>
          <w:rFonts w:ascii="Corbel" w:eastAsia="TimesNewRomanPSMT" w:hAnsi="Corbel" w:cs="TimesNewRomanPSMT"/>
        </w:rPr>
        <w:t>. Esto provoca en los sectores conservadores cierto temor por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 xml:space="preserve">la movilidad social. Para dar respuesta a las conmociones que esta presencia señala aparecerán el </w:t>
      </w:r>
      <w:r w:rsidRPr="004A44DE">
        <w:rPr>
          <w:rFonts w:ascii="Corbel" w:hAnsi="Corbel" w:cs="Times New Roman"/>
          <w:b/>
          <w:bCs/>
          <w:i/>
          <w:iCs/>
        </w:rPr>
        <w:t xml:space="preserve">socialismo </w:t>
      </w:r>
      <w:r w:rsidRPr="004A44DE">
        <w:rPr>
          <w:rFonts w:ascii="Corbel" w:hAnsi="Corbel" w:cs="Times New Roman"/>
          <w:b/>
          <w:bCs/>
        </w:rPr>
        <w:t xml:space="preserve">y </w:t>
      </w:r>
      <w:r w:rsidRPr="004A44DE">
        <w:rPr>
          <w:rFonts w:ascii="Corbel" w:hAnsi="Corbel" w:cs="Times New Roman"/>
          <w:b/>
          <w:bCs/>
          <w:i/>
          <w:iCs/>
        </w:rPr>
        <w:t>la</w:t>
      </w:r>
      <w:r>
        <w:rPr>
          <w:rFonts w:ascii="Corbel" w:hAnsi="Corbel" w:cs="Times New Roman"/>
          <w:b/>
          <w:bCs/>
          <w:i/>
          <w:iCs/>
        </w:rPr>
        <w:t xml:space="preserve"> </w:t>
      </w:r>
      <w:r w:rsidRPr="004A44DE">
        <w:rPr>
          <w:rFonts w:ascii="Corbel" w:hAnsi="Corbel" w:cs="Times New Roman"/>
          <w:b/>
          <w:bCs/>
          <w:i/>
          <w:iCs/>
        </w:rPr>
        <w:t>tradición sociológica clásica.</w:t>
      </w:r>
    </w:p>
    <w:p w:rsidR="0046677C" w:rsidRPr="004A44DE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4A44DE">
        <w:rPr>
          <w:rFonts w:ascii="Corbel" w:eastAsia="TimesNewRomanPSMT" w:hAnsi="Corbel" w:cs="TimesNewRomanPSMT"/>
        </w:rPr>
        <w:t>La sociología intentará reconstruir las bases del orden social perdido, debido a la lucha de clases. En este sentido,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nace íntimamente ligada con los objetivos de estabilidad social de las clases dominantes. Al romper la alineación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con el Estado, los temas de la sociedad pasan a ser motivo de investigación. Entonces, la sociología va a estar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dedicada al análisis de la sociedad y los problemas de integración entre sus miembros.</w:t>
      </w:r>
    </w:p>
    <w:p w:rsidR="0046677C" w:rsidRPr="004A44DE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4A44DE">
        <w:rPr>
          <w:rFonts w:ascii="Corbel" w:eastAsia="TimesNewRomanPSMT" w:hAnsi="Corbel" w:cs="TimesNewRomanPSMT"/>
        </w:rPr>
        <w:t>Pero los problemas que plantea la sociedad necesitaban una explicación científica, entonces se buscan leyes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científicas de la evolución social, pero desde el orden natural. La sociedad será comparable al modelo del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organismo y para su estudio debe analizarse su anatomía (partes) y su fisiología (funcionamiento).</w:t>
      </w:r>
    </w:p>
    <w:p w:rsidR="0046677C" w:rsidRPr="004A44DE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4A44DE">
        <w:rPr>
          <w:rFonts w:ascii="Corbel" w:eastAsia="TimesNewRomanPSMT" w:hAnsi="Corbel" w:cs="TimesNewRomanPSMT"/>
        </w:rPr>
        <w:t xml:space="preserve">En el siglo XIX se propagó una corriente de pensamiento denominada </w:t>
      </w:r>
      <w:r w:rsidRPr="004A44DE">
        <w:rPr>
          <w:rFonts w:ascii="Corbel" w:eastAsia="TimesNewRomanPSMT" w:hAnsi="Corbel" w:cs="Times New Roman"/>
          <w:b/>
          <w:bCs/>
        </w:rPr>
        <w:t xml:space="preserve">positivismo </w:t>
      </w:r>
      <w:r w:rsidRPr="004A44DE">
        <w:rPr>
          <w:rFonts w:ascii="Corbel" w:eastAsia="TimesNewRomanPSMT" w:hAnsi="Corbel" w:cs="TimesNewRomanPSMT"/>
        </w:rPr>
        <w:t>que nace en respuesta a los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negativistas (Ilustración o Iluminismo) y van a encontrar su método basado en los principios de la biología. Los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positivistas van a encontrar todo lo positivo en la sociedad, tratando de conservar el orden social. Proponen la idea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de orden y progreso. El positivismo decía que la realidad no debía subordinarse a ninguna razón trascendental.</w:t>
      </w:r>
    </w:p>
    <w:p w:rsidR="0046677C" w:rsidRPr="004A44DE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4A44DE">
        <w:rPr>
          <w:rFonts w:ascii="Corbel" w:eastAsia="TimesNewRomanPSMT" w:hAnsi="Corbel" w:cs="TimesNewRomanPSMT"/>
        </w:rPr>
        <w:t xml:space="preserve">La otra corriente de pensamiento que se extendió era el </w:t>
      </w:r>
      <w:r w:rsidRPr="004A44DE">
        <w:rPr>
          <w:rFonts w:ascii="Corbel" w:eastAsia="TimesNewRomanPSMT" w:hAnsi="Corbel" w:cs="Times New Roman"/>
          <w:b/>
          <w:bCs/>
        </w:rPr>
        <w:t>Iluminismo</w:t>
      </w:r>
      <w:r w:rsidRPr="004A44DE">
        <w:rPr>
          <w:rFonts w:ascii="Corbel" w:eastAsia="TimesNewRomanPSMT" w:hAnsi="Corbel" w:cs="TimesNewRomanPSMT"/>
        </w:rPr>
        <w:t>, la cual se funda en la crítica, en una época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que respondía exclusivamente al orden divino. Los iluministas son un grupo de intelectuales cuyo objetivo era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difundir el uso de la razón. Entonces empiezan a criticar el orden existente ya que consideraban que este limitaba la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racionalidad humana. Estos van a usar los métodos de la física relacionados con la observación y son los primeros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que abren un campo de investigación que lleva a descubrir leyes de desarrollo social, el cual será fundamental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para la evolución del pensamiento.</w:t>
      </w:r>
    </w:p>
    <w:p w:rsidR="0046677C" w:rsidRPr="004A44DE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4A44DE">
        <w:rPr>
          <w:rFonts w:ascii="Corbel" w:eastAsia="TimesNewRomanPSMT" w:hAnsi="Corbel" w:cs="TimesNewRomanPSMT"/>
        </w:rPr>
        <w:t>La Revolución Francesa de 1789 significó la ruptura del antiguo régimen de la sociedad feudal. Esta revolución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se desarrolló en el ámbito “de las ideas” expresado por el pensamiento iluminista. La ilustración fue un amplio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movimiento que abarcó tres cuartas partes del siglo XVIII. Este movimiento sostenía la igualdad universal de la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condición humana y defendía el respeto hacia determinados derechos naturales inalienables: la libertad política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frente al absolutismo monárquico y la movilidad social del individuo en contra del orden estamental del antiguo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régimen. La Enciclopedia fue una obra extensa impulsada para poder aplicar la “razón” y así obtener conocimientos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“ciertos y comprobables”, esta comprendía un conjunto de descubrimientos científicos alcanzados en la época.</w:t>
      </w:r>
    </w:p>
    <w:p w:rsidR="0046677C" w:rsidRPr="004A44DE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4A44DE">
        <w:rPr>
          <w:rFonts w:ascii="Corbel" w:eastAsia="TimesNewRomanPSMT" w:hAnsi="Corbel" w:cs="TimesNewRomanPSMT"/>
        </w:rPr>
        <w:t xml:space="preserve">Otro movimiento que aparece es el </w:t>
      </w:r>
      <w:r w:rsidRPr="004A44DE">
        <w:rPr>
          <w:rFonts w:ascii="Corbel" w:eastAsia="TimesNewRomanPSMT" w:hAnsi="Corbel" w:cs="Times New Roman"/>
          <w:b/>
          <w:bCs/>
        </w:rPr>
        <w:t xml:space="preserve">Romántico-Conservador </w:t>
      </w:r>
      <w:r w:rsidRPr="004A44DE">
        <w:rPr>
          <w:rFonts w:ascii="Corbel" w:eastAsia="TimesNewRomanPSMT" w:hAnsi="Corbel" w:cs="TimesNewRomanPSMT"/>
        </w:rPr>
        <w:t>(corriente retrógrada) que, ante tanta crisis, planteaba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volver al viejo orden (reivindicar el orden medieval) porque los lazos sociales estaban rotos. Esta reacción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antiluminista tiene nostalgia por el orden perdido y se basa en la filosofía de la restauración. Los precursores de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este movimiento fueron De Bonald y De Maistre. El aporte esencial que esta corriente de pensamiento hace a la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sociología en cuanto algunos conceptos son: comunidad, autoridad, religiosidad, status y alineación, y también la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concepción de Sociedad como un todo organizado superior a los individuos.</w:t>
      </w:r>
      <w:r>
        <w:rPr>
          <w:rFonts w:ascii="Corbel" w:eastAsia="TimesNewRomanPSMT" w:hAnsi="Corbel" w:cs="TimesNewRomanPSMT"/>
        </w:rPr>
        <w:t xml:space="preserve"> </w:t>
      </w:r>
    </w:p>
    <w:p w:rsidR="0046677C" w:rsidRPr="004A44DE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 New Roman"/>
          <w:b/>
          <w:bCs/>
        </w:rPr>
      </w:pPr>
      <w:r w:rsidRPr="004A44DE">
        <w:rPr>
          <w:rFonts w:ascii="Corbel" w:eastAsia="TimesNewRomanPSMT" w:hAnsi="Corbel" w:cs="Times New Roman"/>
          <w:b/>
          <w:bCs/>
        </w:rPr>
        <w:t>LOS PADRES FUNDADORES</w:t>
      </w:r>
    </w:p>
    <w:p w:rsidR="0046677C" w:rsidRPr="004A44DE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4A44DE">
        <w:rPr>
          <w:rFonts w:ascii="Corbel" w:eastAsia="TimesNewRomanPSMT" w:hAnsi="Corbel" w:cs="Times New Roman"/>
          <w:b/>
          <w:bCs/>
        </w:rPr>
        <w:t xml:space="preserve">Montesquieu: </w:t>
      </w:r>
      <w:r w:rsidRPr="004A44DE">
        <w:rPr>
          <w:rFonts w:ascii="Corbel" w:eastAsia="TimesNewRomanPSMT" w:hAnsi="Corbel" w:cs="TimesNewRomanPSMT"/>
        </w:rPr>
        <w:t>pensador de la Ilustración. Se dedicaba al análisis de las instituciones políticas desde el punto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de vista sociológico. Para él las instituciones políticas dependían del tipo de Estado y éste a su vez del tipo de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sociedad y por eso dedujo que no hay ningún tipo de régimen universalmente aceptable, que cada sociedad debía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construir el suyo. Montesquieu pensaba que es posible construir un tipo de sociedad basada en la experiencia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 xml:space="preserve">histórica que permita la comparación entre </w:t>
      </w:r>
      <w:r w:rsidRPr="004A44DE">
        <w:rPr>
          <w:rFonts w:ascii="Corbel" w:eastAsia="TimesNewRomanPSMT" w:hAnsi="Corbel" w:cs="TimesNewRomanPSMT"/>
        </w:rPr>
        <w:lastRenderedPageBreak/>
        <w:t>ellos. Además sostenía que los tipos de solidaridad cambian por la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división del trabajo (que luego será retomado por Durkheim).</w:t>
      </w:r>
    </w:p>
    <w:p w:rsidR="0046677C" w:rsidRPr="004A44DE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4A44DE">
        <w:rPr>
          <w:rFonts w:ascii="Corbel" w:eastAsia="TimesNewRomanPSMT" w:hAnsi="Corbel" w:cs="Times New Roman"/>
          <w:b/>
          <w:bCs/>
        </w:rPr>
        <w:t xml:space="preserve">Spencer: </w:t>
      </w:r>
      <w:r w:rsidRPr="004A44DE">
        <w:rPr>
          <w:rFonts w:ascii="Corbel" w:eastAsia="TimesNewRomanPSMT" w:hAnsi="Corbel" w:cs="TimesNewRomanPSMT"/>
        </w:rPr>
        <w:t>positivista. Intentó aplicar a lo social el método científico natural. Para Spencer no existían diferencias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metodológicas en el estudio de la naturaleza y de la sociedad ya que lo que unía a ambos eran las leyes de la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evolución propuestas por la biología. Toma de Darwin el principio de la supervivencia de los más aptos y los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traslada al campo social para justificar la conquista de un pueblo por otro. Spencer apoyaba la desaparición de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toda intervención estatal y señalaba que la sociología demostraba que los hombres no debían intervenir sobre el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proceso natural de las sociedades.</w:t>
      </w:r>
    </w:p>
    <w:p w:rsidR="0046677C" w:rsidRPr="004A44DE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4A44DE">
        <w:rPr>
          <w:rFonts w:ascii="Corbel" w:eastAsia="TimesNewRomanPSMT" w:hAnsi="Corbel" w:cs="Times New Roman"/>
          <w:b/>
          <w:bCs/>
        </w:rPr>
        <w:t xml:space="preserve">Tonnies: </w:t>
      </w:r>
      <w:r w:rsidRPr="004A44DE">
        <w:rPr>
          <w:rFonts w:ascii="Corbel" w:eastAsia="TimesNewRomanPSMT" w:hAnsi="Corbel" w:cs="TimesNewRomanPSMT"/>
        </w:rPr>
        <w:t xml:space="preserve">en su libro </w:t>
      </w:r>
      <w:r w:rsidRPr="004A44DE">
        <w:rPr>
          <w:rFonts w:ascii="Corbel" w:eastAsia="TimesNewRomanPSMT" w:hAnsi="Corbel" w:cs="Times New Roman"/>
          <w:i/>
          <w:iCs/>
        </w:rPr>
        <w:t>La comunidad y la sociedad</w:t>
      </w:r>
      <w:r w:rsidRPr="004A44DE">
        <w:rPr>
          <w:rFonts w:ascii="Corbel" w:eastAsia="TimesNewRomanPSMT" w:hAnsi="Corbel" w:cs="TimesNewRomanPSMT"/>
        </w:rPr>
        <w:t>, la sociología parece como conocimiento de las relaciones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sociales, producto de la voluntad de los hombres. Sostiene que hay dos tipos básicos de relación entre los hombres: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 New Roman"/>
        </w:rPr>
        <w:t xml:space="preserve">uno es </w:t>
      </w:r>
      <w:r w:rsidRPr="004A44DE">
        <w:rPr>
          <w:rFonts w:ascii="Corbel" w:eastAsia="TimesNewRomanPSMT" w:hAnsi="Corbel" w:cs="Times New Roman"/>
          <w:b/>
          <w:bCs/>
        </w:rPr>
        <w:t xml:space="preserve">comunidad </w:t>
      </w:r>
      <w:r w:rsidRPr="004A44DE">
        <w:rPr>
          <w:rFonts w:ascii="Corbel" w:eastAsia="TimesNewRomanPSMT" w:hAnsi="Corbel" w:cs="TimesNewRomanPSMT"/>
        </w:rPr>
        <w:t>(como la familia), que está fundada sobre los lazos naturales, asimilados al modelo de un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 xml:space="preserve">organismo; y el otro es </w:t>
      </w:r>
      <w:r w:rsidRPr="004A44DE">
        <w:rPr>
          <w:rFonts w:ascii="Corbel" w:eastAsia="TimesNewRomanPSMT" w:hAnsi="Corbel" w:cs="Times New Roman"/>
          <w:b/>
          <w:bCs/>
        </w:rPr>
        <w:t xml:space="preserve">sociedad </w:t>
      </w:r>
      <w:r w:rsidRPr="004A44DE">
        <w:rPr>
          <w:rFonts w:ascii="Corbel" w:eastAsia="TimesNewRomanPSMT" w:hAnsi="Corbel" w:cs="TimesNewRomanPSMT"/>
        </w:rPr>
        <w:t>(como el Estado), que está fundado sobre el contrato, la racionalidad y el cálculo.</w:t>
      </w:r>
      <w:r>
        <w:rPr>
          <w:rFonts w:ascii="Corbel" w:eastAsia="TimesNewRomanPSMT" w:hAnsi="Corbel" w:cs="TimesNewRomanPSMT"/>
        </w:rPr>
        <w:t xml:space="preserve"> </w:t>
      </w:r>
    </w:p>
    <w:p w:rsidR="0046677C" w:rsidRPr="004A44DE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4A44DE">
        <w:rPr>
          <w:rFonts w:ascii="Corbel" w:eastAsia="TimesNewRomanPSMT" w:hAnsi="Corbel" w:cs="Times New Roman"/>
          <w:b/>
          <w:bCs/>
        </w:rPr>
        <w:t xml:space="preserve">Saint Simon: </w:t>
      </w:r>
      <w:r w:rsidRPr="004A44DE">
        <w:rPr>
          <w:rFonts w:ascii="Corbel" w:eastAsia="TimesNewRomanPSMT" w:hAnsi="Corbel" w:cs="TimesNewRomanPSMT"/>
        </w:rPr>
        <w:t xml:space="preserve">su teoría, a la cual le atribuyeron por distintos interpretaciones como </w:t>
      </w:r>
      <w:r w:rsidRPr="004A44DE">
        <w:rPr>
          <w:rFonts w:ascii="Corbel" w:eastAsia="TimesNewRomanPSMT" w:hAnsi="Corbel" w:cs="Times New Roman"/>
          <w:b/>
          <w:bCs/>
        </w:rPr>
        <w:t>“Teoría socialista utópica”</w:t>
      </w:r>
      <w:r w:rsidRPr="004A44DE">
        <w:rPr>
          <w:rFonts w:ascii="Corbel" w:eastAsia="TimesNewRomanPSMT" w:hAnsi="Corbel" w:cs="TimesNewRomanPSMT"/>
        </w:rPr>
        <w:t>,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constituye una corriente del pensamiento de la sociología considerada como disciplina científica autónoma. Según Simón, la ciencia debía partir de una actitud constructiva para aportar a la creación de un orden renovado de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la sociedad. Saint Simón analizó la situación sociopolítica postrevolucionaria y su principal preocupación era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 xml:space="preserve">la </w:t>
      </w:r>
      <w:r w:rsidRPr="004A44DE">
        <w:rPr>
          <w:rFonts w:ascii="Corbel" w:eastAsia="TimesNewRomanPSMT" w:hAnsi="Corbel" w:cs="Times New Roman"/>
          <w:b/>
          <w:bCs/>
        </w:rPr>
        <w:t xml:space="preserve">inequidad social </w:t>
      </w:r>
      <w:r w:rsidRPr="004A44DE">
        <w:rPr>
          <w:rFonts w:ascii="Corbel" w:eastAsia="TimesNewRomanPSMT" w:hAnsi="Corbel" w:cs="TimesNewRomanPSMT"/>
        </w:rPr>
        <w:t xml:space="preserve">y las </w:t>
      </w:r>
      <w:r w:rsidRPr="004A44DE">
        <w:rPr>
          <w:rFonts w:ascii="Corbel" w:eastAsia="TimesNewRomanPSMT" w:hAnsi="Corbel" w:cs="Times New Roman"/>
          <w:b/>
          <w:bCs/>
        </w:rPr>
        <w:t xml:space="preserve">condiciones laborales </w:t>
      </w:r>
      <w:r w:rsidRPr="004A44DE">
        <w:rPr>
          <w:rFonts w:ascii="Corbel" w:eastAsia="TimesNewRomanPSMT" w:hAnsi="Corbel" w:cs="TimesNewRomanPSMT"/>
        </w:rPr>
        <w:t>de vida degradadas que sufrían los trabajadores. Consideraba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que una sociedad más justa permitiría una unión social avalada por valores positivos, y eso se tomaría mediante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el progreso del conocimiento científico. Para esto se propone una alianza de los sectores de la producción, sin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importar si era el patrón o proletario. Simón consideraba productores a los empresarios y obreros, incluyéndolos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dentro de la categoría de industriales. Esto se debía a que Simón no percibía el enfrentamiento entre la burguesía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y el proletariado. Además sostenía la existencia de 3 momentos conectados por la evolución intelectual humana: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la etapa teológica, luego la era metafísica y, por último, el estado científico, que adoptaría una metodología basada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en las ciencias naturales. Para Simón, la última etapa, conocida como “higiene social”, se dedicaría al estudio del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comportamiento de los hombres en su interacción colectiva.</w:t>
      </w:r>
    </w:p>
    <w:p w:rsidR="0046677C" w:rsidRPr="004A44DE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 New Roman"/>
          <w:b/>
          <w:bCs/>
        </w:rPr>
      </w:pPr>
      <w:r w:rsidRPr="004A44DE">
        <w:rPr>
          <w:rFonts w:ascii="Corbel" w:eastAsia="TimesNewRomanPSMT" w:hAnsi="Corbel" w:cs="Times New Roman"/>
          <w:b/>
          <w:bCs/>
        </w:rPr>
        <w:t>Claude Henri Saint Simon. Fundador del Socialismo Utópico.</w:t>
      </w:r>
      <w:r>
        <w:rPr>
          <w:rFonts w:ascii="Corbel" w:eastAsia="TimesNewRomanPSMT" w:hAnsi="Corbel" w:cs="Times New Roman"/>
          <w:b/>
          <w:bCs/>
        </w:rPr>
        <w:t xml:space="preserve"> </w:t>
      </w:r>
    </w:p>
    <w:p w:rsidR="0046677C" w:rsidRPr="004A44DE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4A44DE">
        <w:rPr>
          <w:rFonts w:ascii="Corbel" w:eastAsia="TimesNewRomanPSMT" w:hAnsi="Corbel" w:cs="TimesNewRomanPSMT"/>
        </w:rPr>
        <w:t>La ciencia desplazaría a la religión en el rol de orientadora intelectual y de cohesiva social, además esta ciencia se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apartaría de las especulaciones metafísicas, que según Simón eran “destructivas”.</w:t>
      </w:r>
    </w:p>
    <w:p w:rsidR="0046677C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4A44DE">
        <w:rPr>
          <w:rFonts w:ascii="Corbel" w:eastAsia="TimesNewRomanPSMT" w:hAnsi="Corbel" w:cs="TimesNewRomanPSMT"/>
        </w:rPr>
        <w:t>Según Simón, el orden del sistema industrial permanecería una vez que los científicos y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productores, integrados a la clase productiva, gobernaran la sociedad para conducirla a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un desarrollo equilibrado de la misma. Pensaba que a través de la alianza de los sectores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intelectuales con los industriales se formaría un bloque sólido de poder como base para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una situación permanente de estabilidad social.</w:t>
      </w:r>
    </w:p>
    <w:p w:rsidR="0046677C" w:rsidRPr="004A44DE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7E2F27">
        <w:rPr>
          <w:rFonts w:ascii="Corbel" w:eastAsia="TimesNewRomanPSMT" w:hAnsi="Corbel" w:cs="TimesNewRomanPSMT"/>
          <w:noProof/>
          <w:lang w:eastAsia="es-MX"/>
        </w:rPr>
        <w:lastRenderedPageBreak/>
        <w:drawing>
          <wp:inline distT="0" distB="0" distL="0" distR="0" wp14:anchorId="2A49293A" wp14:editId="53BF6AD0">
            <wp:extent cx="1818640" cy="25019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864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77C" w:rsidRPr="004A44DE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4A44DE">
        <w:rPr>
          <w:rFonts w:ascii="Corbel" w:eastAsia="TimesNewRomanPSMT" w:hAnsi="Corbel" w:cs="TimesNewRomanPSMT"/>
        </w:rPr>
        <w:t>El objetivo final de Simón era el logro de una sociedad armónicamente organizada, de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acuerdo con la división industrial del trabajo, en el que los individuos puedan integrarse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sobre variables laicas y seculares expresadas mediante principios científicos similares al de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las ciencias naturales, las cuales legitimarían un proceso de “colaboración” interclasista.</w:t>
      </w:r>
    </w:p>
    <w:p w:rsidR="0046677C" w:rsidRPr="004A44DE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4A44DE">
        <w:rPr>
          <w:rFonts w:ascii="Corbel" w:hAnsi="Corbel" w:cs="Times New Roman"/>
          <w:b/>
          <w:bCs/>
        </w:rPr>
        <w:t xml:space="preserve">Augusto Comte: </w:t>
      </w:r>
      <w:r w:rsidRPr="004A44DE">
        <w:rPr>
          <w:rFonts w:ascii="Corbel" w:eastAsia="TimesNewRomanPSMT" w:hAnsi="Corbel" w:cs="TimesNewRomanPSMT"/>
        </w:rPr>
        <w:t>su obra marca de una manera más definida que su maestro (Saint Simón), el límite que separa el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 xml:space="preserve">siglo XIX, considerado como </w:t>
      </w:r>
      <w:r w:rsidRPr="004A44DE">
        <w:rPr>
          <w:rFonts w:ascii="Corbel" w:hAnsi="Corbel" w:cs="Times New Roman"/>
          <w:i/>
          <w:iCs/>
        </w:rPr>
        <w:t xml:space="preserve">organizador y positivo </w:t>
      </w:r>
      <w:r w:rsidRPr="004A44DE">
        <w:rPr>
          <w:rFonts w:ascii="Corbel" w:eastAsia="TimesNewRomanPSMT" w:hAnsi="Corbel" w:cs="TimesNewRomanPSMT"/>
        </w:rPr>
        <w:t xml:space="preserve">respecto del anterior considerado </w:t>
      </w:r>
      <w:r w:rsidRPr="004A44DE">
        <w:rPr>
          <w:rFonts w:ascii="Corbel" w:hAnsi="Corbel" w:cs="Times New Roman"/>
          <w:i/>
          <w:iCs/>
        </w:rPr>
        <w:t>revolucionario y negativo</w:t>
      </w:r>
      <w:r w:rsidRPr="004A44DE">
        <w:rPr>
          <w:rFonts w:ascii="Corbel" w:eastAsia="TimesNewRomanPSMT" w:hAnsi="Corbel" w:cs="TimesNewRomanPSMT"/>
        </w:rPr>
        <w:t>.</w:t>
      </w:r>
    </w:p>
    <w:p w:rsidR="0046677C" w:rsidRPr="004A44DE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4A44DE">
        <w:rPr>
          <w:rFonts w:ascii="Corbel" w:eastAsia="TimesNewRomanPSMT" w:hAnsi="Corbel" w:cs="TimesNewRomanPSMT"/>
        </w:rPr>
        <w:t>El objetivo de sus trabajos es contribuir a poner orden en una situación social que definía como anárquica y caótica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mediante la construcción de una ciencia que pudiera reconstruir la sociedad.</w:t>
      </w:r>
    </w:p>
    <w:p w:rsidR="0046677C" w:rsidRPr="004A44DE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4A44DE">
        <w:rPr>
          <w:rFonts w:ascii="Corbel" w:eastAsia="TimesNewRomanPSMT" w:hAnsi="Corbel" w:cs="TimesNewRomanPSMT"/>
        </w:rPr>
        <w:t xml:space="preserve">Comte toma la idea de Saint Simón de </w:t>
      </w:r>
      <w:r w:rsidRPr="004A44DE">
        <w:rPr>
          <w:rFonts w:ascii="Corbel" w:hAnsi="Corbel" w:cs="Times New Roman"/>
          <w:b/>
          <w:bCs/>
        </w:rPr>
        <w:t>evolución y progreso</w:t>
      </w:r>
      <w:r w:rsidRPr="004A44DE">
        <w:rPr>
          <w:rFonts w:ascii="Corbel" w:eastAsia="TimesNewRomanPSMT" w:hAnsi="Corbel" w:cs="TimesNewRomanPSMT"/>
        </w:rPr>
        <w:t>, pero dentro de un orden. Para él la sociedad debía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ser considerada como un organismo y estudiada en dos dimensiones: la estática social, que es el análisis de sus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condiciones de existencia, de su orden y la dinámica social, que es el análisis de sus movimientos, de su progreso.</w:t>
      </w:r>
    </w:p>
    <w:p w:rsidR="0046677C" w:rsidRPr="004A44DE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4A44DE">
        <w:rPr>
          <w:rFonts w:ascii="Corbel" w:eastAsia="TimesNewRomanPSMT" w:hAnsi="Corbel" w:cs="TimesNewRomanPSMT"/>
        </w:rPr>
        <w:t xml:space="preserve">Con respecto a la idea de evolución, Comte expresó una teoría evolutiva del saber humano, a través de la </w:t>
      </w:r>
      <w:r w:rsidRPr="004A44DE">
        <w:rPr>
          <w:rFonts w:ascii="Corbel" w:hAnsi="Corbel" w:cs="Times New Roman"/>
          <w:i/>
          <w:iCs/>
        </w:rPr>
        <w:t>Ley de</w:t>
      </w:r>
      <w:r>
        <w:rPr>
          <w:rFonts w:ascii="Corbel" w:hAnsi="Corbel" w:cs="Times New Roman"/>
          <w:i/>
          <w:iCs/>
        </w:rPr>
        <w:t xml:space="preserve"> </w:t>
      </w:r>
      <w:r w:rsidRPr="004A44DE">
        <w:rPr>
          <w:rFonts w:ascii="Corbel" w:hAnsi="Corbel" w:cs="Times New Roman"/>
          <w:i/>
          <w:iCs/>
        </w:rPr>
        <w:t xml:space="preserve">los tres estados </w:t>
      </w:r>
      <w:r w:rsidRPr="004A44DE">
        <w:rPr>
          <w:rFonts w:ascii="Corbel" w:eastAsia="TimesNewRomanPSMT" w:hAnsi="Corbel" w:cs="TimesNewRomanPSMT"/>
        </w:rPr>
        <w:t>identificando:</w:t>
      </w:r>
    </w:p>
    <w:p w:rsidR="0046677C" w:rsidRPr="004A44DE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4A44DE">
        <w:rPr>
          <w:rFonts w:ascii="Corbel" w:hAnsi="Corbel" w:cs="Times New Roman"/>
          <w:b/>
          <w:bCs/>
        </w:rPr>
        <w:t xml:space="preserve">La etapa teológica: </w:t>
      </w:r>
      <w:r w:rsidRPr="004A44DE">
        <w:rPr>
          <w:rFonts w:ascii="Corbel" w:eastAsia="TimesNewRomanPSMT" w:hAnsi="Corbel" w:cs="TimesNewRomanPSMT"/>
        </w:rPr>
        <w:t>en la cual existe un orden estable de la estructura jerárquica de la sociedad, que implica la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aceptación de los individuos, de las desigualdades sociales y políticas impuestas por las creencias tradicionales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de la Iglesia. En esta etapa los hechos son explicados a través de un Dios que crea y dirige a los agentes de la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naturaleza.</w:t>
      </w:r>
    </w:p>
    <w:p w:rsidR="0046677C" w:rsidRPr="004A44DE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4A44DE">
        <w:rPr>
          <w:rFonts w:ascii="Corbel" w:hAnsi="Corbel" w:cs="Times New Roman"/>
          <w:b/>
          <w:bCs/>
        </w:rPr>
        <w:t xml:space="preserve">La etapa metafísica: </w:t>
      </w:r>
      <w:r w:rsidRPr="004A44DE">
        <w:rPr>
          <w:rFonts w:ascii="Corbel" w:eastAsia="TimesNewRomanPSMT" w:hAnsi="Corbel" w:cs="TimesNewRomanPSMT"/>
        </w:rPr>
        <w:t>comprende el periodo en el que fue cuestionado el viejo orden “monárquico-religioso”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y se generó la revolución liberal. En esta etapa los hechos ya no son explicados a través de un Dios que crea y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dirige a los diferentes agentes de la naturaleza sino que el factor divino es reemplazado por una especie de fuerza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oculta, considerándola como si realmente existiese. Los fenómenos se explican mediante supuestas tendencias y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predisposiciones abstraí</w:t>
      </w:r>
      <w:r>
        <w:rPr>
          <w:rFonts w:ascii="Corbel" w:eastAsia="TimesNewRomanPSMT" w:hAnsi="Corbel" w:cs="TimesNewRomanPSMT"/>
        </w:rPr>
        <w:t xml:space="preserve">das de la naturaleza. </w:t>
      </w:r>
    </w:p>
    <w:p w:rsidR="0046677C" w:rsidRPr="004A44DE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6D022A">
        <w:rPr>
          <w:rFonts w:ascii="Corbel" w:hAnsi="Corbel" w:cs="Times New Roman"/>
          <w:b/>
          <w:bCs/>
        </w:rPr>
        <w:t>La etapa positiva:</w:t>
      </w:r>
      <w:r w:rsidRPr="006D022A">
        <w:rPr>
          <w:rFonts w:ascii="Corbel" w:eastAsia="TimesNewRomanPSMT" w:hAnsi="Corbel" w:cs="TimesNewRomanPSMT"/>
        </w:rPr>
        <w:t xml:space="preserve"> seg</w:t>
      </w:r>
      <w:r w:rsidRPr="006D022A">
        <w:rPr>
          <w:rFonts w:ascii="Corbel" w:eastAsia="TimesNewRomanPSMT" w:hAnsi="Corbel" w:cs="TimesNewRomanPSMT" w:hint="eastAsia"/>
        </w:rPr>
        <w:t>ú</w:t>
      </w:r>
      <w:r w:rsidRPr="006D022A">
        <w:rPr>
          <w:rFonts w:ascii="Corbel" w:eastAsia="TimesNewRomanPSMT" w:hAnsi="Corbel" w:cs="TimesNewRomanPSMT"/>
        </w:rPr>
        <w:t>n Comte, esta etapa es denominada Fenom</w:t>
      </w:r>
      <w:r w:rsidRPr="006D022A">
        <w:rPr>
          <w:rFonts w:ascii="Corbel" w:eastAsia="TimesNewRomanPSMT" w:hAnsi="Corbel" w:cs="TimesNewRomanPSMT" w:hint="eastAsia"/>
        </w:rPr>
        <w:t>é</w:t>
      </w:r>
      <w:r w:rsidRPr="006D022A">
        <w:rPr>
          <w:rFonts w:ascii="Corbel" w:eastAsia="TimesNewRomanPSMT" w:hAnsi="Corbel" w:cs="TimesNewRomanPSMT"/>
        </w:rPr>
        <w:t>nica desde el punto de vista de la manera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objetiva de estudio, compuesta por hechos y leyes causales; o experimentos desde el punto de vista de la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metodología de estudio basado en la experiencia. Este combina los elementos integradores comunitarios con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la aplicación Técnica- racional de los conocimientos positivos a la evolución económica e industrial. La etapa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positiva es simbolizada entonces bajo la consigna de orden y progreso, es así que la explicación de los hechos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queda reducida a sus términos reales.</w:t>
      </w:r>
    </w:p>
    <w:p w:rsidR="0046677C" w:rsidRPr="004A44DE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4A44DE">
        <w:rPr>
          <w:rFonts w:ascii="Corbel" w:eastAsia="TimesNewRomanPSMT" w:hAnsi="Corbel" w:cs="TimesNewRomanPSMT"/>
        </w:rPr>
        <w:t xml:space="preserve">El positivismo se limita a la observación de aquello que </w:t>
      </w:r>
      <w:r w:rsidRPr="004A44DE">
        <w:rPr>
          <w:rFonts w:ascii="Corbel" w:eastAsia="TimesNewRomanPSMT" w:hAnsi="Corbel" w:cs="Times New Roman"/>
          <w:b/>
          <w:bCs/>
        </w:rPr>
        <w:t xml:space="preserve">“viene dado”, </w:t>
      </w:r>
      <w:r w:rsidRPr="004A44DE">
        <w:rPr>
          <w:rFonts w:ascii="Corbel" w:eastAsia="TimesNewRomanPSMT" w:hAnsi="Corbel" w:cs="TimesNewRomanPSMT"/>
        </w:rPr>
        <w:t>en la medida en que nos damos cuenta por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 xml:space="preserve">anticipado de lo que va a suceder por hechos ocurridos anteriormente que son </w:t>
      </w:r>
      <w:r w:rsidRPr="004A44DE">
        <w:rPr>
          <w:rFonts w:ascii="Corbel" w:eastAsia="TimesNewRomanPSMT" w:hAnsi="Corbel" w:cs="TimesNewRomanPSMT"/>
        </w:rPr>
        <w:lastRenderedPageBreak/>
        <w:t>similares. Para aclarar el significado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del término positivo, Comte lo explica como algo real, útil, cierto, preciso, verificable y opuesto a lo negativo que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sería lo quimérico, ocioso, indeciso, vago, no comprobable y destructivo.</w:t>
      </w:r>
    </w:p>
    <w:p w:rsidR="0046677C" w:rsidRPr="004A44DE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4A44DE">
        <w:rPr>
          <w:rFonts w:ascii="Corbel" w:eastAsia="TimesNewRomanPSMT" w:hAnsi="Corbel" w:cs="TimesNewRomanPSMT"/>
        </w:rPr>
        <w:t>Según Comte, la Revolución Francesa inició cuando la etapa teológica llegó a un límite en el cual se tornó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inevitable la desintegración del antiguo régimen y la necesidad de un orden nuevo.</w:t>
      </w:r>
    </w:p>
    <w:p w:rsidR="0046677C" w:rsidRPr="004A44DE" w:rsidRDefault="0046677C" w:rsidP="0046677C">
      <w:pPr>
        <w:pStyle w:val="NormalWeb"/>
        <w:shd w:val="clear" w:color="auto" w:fill="FFFFFF"/>
        <w:jc w:val="both"/>
        <w:rPr>
          <w:rFonts w:ascii="Corbel" w:eastAsia="TimesNewRomanPSMT" w:hAnsi="Corbel"/>
          <w:b/>
          <w:bCs/>
          <w:sz w:val="22"/>
          <w:szCs w:val="22"/>
        </w:rPr>
      </w:pPr>
      <w:r w:rsidRPr="004A44DE">
        <w:rPr>
          <w:rFonts w:ascii="Corbel" w:eastAsia="TimesNewRomanPSMT" w:hAnsi="Corbel"/>
          <w:b/>
          <w:bCs/>
          <w:sz w:val="22"/>
          <w:szCs w:val="22"/>
        </w:rPr>
        <w:t>Línea de tiempo de los principales procesos sociales ocurridos en Europa entre 1480 y 1880.</w:t>
      </w:r>
    </w:p>
    <w:p w:rsidR="0046677C" w:rsidRPr="004A44DE" w:rsidRDefault="0046677C" w:rsidP="0046677C">
      <w:pPr>
        <w:pStyle w:val="NormalWeb"/>
        <w:shd w:val="clear" w:color="auto" w:fill="FFFFFF"/>
        <w:jc w:val="both"/>
        <w:rPr>
          <w:rFonts w:ascii="Corbel" w:hAnsi="Corbel" w:cs="Arial"/>
          <w:color w:val="222222"/>
          <w:sz w:val="22"/>
          <w:szCs w:val="22"/>
        </w:rPr>
      </w:pPr>
      <w:r w:rsidRPr="004A44DE">
        <w:rPr>
          <w:rFonts w:ascii="Corbel" w:hAnsi="Corbel"/>
          <w:noProof/>
          <w:sz w:val="22"/>
          <w:szCs w:val="22"/>
        </w:rPr>
        <w:drawing>
          <wp:inline distT="0" distB="0" distL="0" distR="0" wp14:anchorId="7171981C" wp14:editId="2DE54F40">
            <wp:extent cx="5336642" cy="1403985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66" t="37094" r="3282" b="18382"/>
                    <a:stretch/>
                  </pic:blipFill>
                  <pic:spPr bwMode="auto">
                    <a:xfrm>
                      <a:off x="0" y="0"/>
                      <a:ext cx="5340040" cy="1404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677C" w:rsidRPr="004A44DE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4A44DE">
        <w:rPr>
          <w:rFonts w:ascii="Corbel" w:eastAsia="TimesNewRomanPSMT" w:hAnsi="Corbel" w:cs="TimesNewRomanPSMT"/>
        </w:rPr>
        <w:t>Otro principio de Comte que dio origen a la sociología fue la clasificación de las ciencias. Para ello se apoyó en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sus rasgos objetivos. Ante todo dividió a las ciencias en abstractas y concretas. Las primeras estudian las leyes de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determinados fenómenos, las segundas aplican estas leyes en esferas particulares. Comte destacó cinco ciencias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abstractas teóricas: la Astronomía, la Física, la Química, la Biología y la Sociología. Completó las categorías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principales de los fenómenos naturales –astronómicas, físicas, químicas y biológicas- con las categorías de los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fenómenos sociales, dando a su clasificación un carácter universal, indispensable para su constitución definitiva.</w:t>
      </w:r>
    </w:p>
    <w:p w:rsidR="0046677C" w:rsidRPr="004A44DE" w:rsidRDefault="0046677C" w:rsidP="0046677C">
      <w:pPr>
        <w:pStyle w:val="NormalWeb"/>
        <w:shd w:val="clear" w:color="auto" w:fill="FFFFFF"/>
        <w:jc w:val="both"/>
        <w:rPr>
          <w:rFonts w:ascii="Corbel" w:eastAsia="TimesNewRomanPSMT" w:hAnsi="Corbel" w:cs="TimesNewRomanPSMT"/>
          <w:sz w:val="22"/>
          <w:szCs w:val="22"/>
        </w:rPr>
      </w:pPr>
      <w:r w:rsidRPr="004A44DE">
        <w:rPr>
          <w:rFonts w:ascii="Corbel" w:eastAsia="TimesNewRomanPSMT" w:hAnsi="Corbel" w:cs="TimesNewRomanPSMT"/>
          <w:sz w:val="22"/>
          <w:szCs w:val="22"/>
        </w:rPr>
        <w:t>El siguiente esquema resume lo descrito anteriormente:</w:t>
      </w:r>
    </w:p>
    <w:p w:rsidR="0046677C" w:rsidRPr="004A44DE" w:rsidRDefault="0046677C" w:rsidP="0046677C">
      <w:pPr>
        <w:pStyle w:val="NormalWeb"/>
        <w:shd w:val="clear" w:color="auto" w:fill="FFFFFF"/>
        <w:jc w:val="both"/>
        <w:rPr>
          <w:rFonts w:ascii="Corbel" w:hAnsi="Corbel" w:cs="Arial"/>
          <w:color w:val="222222"/>
          <w:sz w:val="22"/>
          <w:szCs w:val="22"/>
        </w:rPr>
      </w:pPr>
      <w:r w:rsidRPr="004A44DE">
        <w:rPr>
          <w:rFonts w:ascii="Corbel" w:hAnsi="Corbel"/>
          <w:noProof/>
          <w:sz w:val="22"/>
          <w:szCs w:val="22"/>
        </w:rPr>
        <w:drawing>
          <wp:inline distT="0" distB="0" distL="0" distR="0" wp14:anchorId="511E2570" wp14:editId="0C8F15B4">
            <wp:extent cx="5683910" cy="169906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519" t="35471" r="3154" b="14909"/>
                    <a:stretch/>
                  </pic:blipFill>
                  <pic:spPr bwMode="auto">
                    <a:xfrm>
                      <a:off x="0" y="0"/>
                      <a:ext cx="5690934" cy="1701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677C" w:rsidRPr="004A44DE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4A44DE">
        <w:rPr>
          <w:rFonts w:ascii="Corbel" w:eastAsia="TimesNewRomanPSMT" w:hAnsi="Corbel" w:cs="TimesNewRomanPSMT"/>
        </w:rPr>
        <w:t>Las ciencias teóricas abstractas forman una serie o jerarquía en la que cada eslabón superior depende del anterior;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la base de la jerarquía la ocupa la astronomía, que es la más abstracta, le siguen física, química, biología, y en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la cima, por ser la más concreta y compleja, la sociología. Al principio, Comte dio a la ciencia positiva sobre la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 xml:space="preserve">sociedad el nombre de </w:t>
      </w:r>
      <w:r w:rsidRPr="004A44DE">
        <w:rPr>
          <w:rFonts w:ascii="Corbel" w:eastAsia="TimesNewRomanPSMT" w:hAnsi="Corbel" w:cs="Times New Roman"/>
          <w:b/>
          <w:bCs/>
        </w:rPr>
        <w:t xml:space="preserve">"Física social" </w:t>
      </w:r>
      <w:r w:rsidRPr="004A44DE">
        <w:rPr>
          <w:rFonts w:ascii="Corbel" w:eastAsia="TimesNewRomanPSMT" w:hAnsi="Corbel" w:cs="TimesNewRomanPSMT"/>
        </w:rPr>
        <w:t>y más tarde la llamó Sociología, no por su afición de crear neologismos,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sino por la necesidad de fundar una asignatura especial dedicada a las investigaciones positivas de las leyes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fundamentales, inherentes a los fenómenos sociales. La filosofía positiva tendía a igualar el estudio de la sociedad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con el de la naturaleza, particularmente con la biología, que se convirtió en el modelo de la teoría social.</w:t>
      </w:r>
    </w:p>
    <w:p w:rsidR="0046677C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4A44DE">
        <w:rPr>
          <w:rFonts w:ascii="Corbel" w:eastAsia="TimesNewRomanPSMT" w:hAnsi="Corbel" w:cs="TimesNewRomanPSMT"/>
        </w:rPr>
        <w:lastRenderedPageBreak/>
        <w:t>El estudio social, como ciencia, debería buscar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leyes sociales cuya validez fuera análoga a la de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las ciencias físicas. Comte liberó la teoría social</w:t>
      </w:r>
      <w:r>
        <w:rPr>
          <w:rFonts w:ascii="Corbel" w:eastAsia="TimesNewRomanPSMT" w:hAnsi="Corbel" w:cs="TimesNewRomanPSMT"/>
        </w:rPr>
        <w:t xml:space="preserve">  </w:t>
      </w:r>
      <w:r w:rsidRPr="004A44DE">
        <w:rPr>
          <w:rFonts w:ascii="Corbel" w:eastAsia="TimesNewRomanPSMT" w:hAnsi="Corbel" w:cs="TimesNewRomanPSMT"/>
        </w:rPr>
        <w:t>de sus conexiones con la filosofía negativa y la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colocó en la órbita del Positivismo. Al mismo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tiempo, abandonó la economía política como raíz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de la teoría social e hizo a la sociedad objeto de una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ciencia independiente, la sociología. La sociedad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era considerada como un complejo más o menos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definido de hechos regidos por leyes más o menos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generales, como una esfera que se estudiaría como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cualquier otro campo de la investigación científica</w:t>
      </w:r>
      <w:r>
        <w:rPr>
          <w:rFonts w:ascii="Corbel" w:eastAsia="TimesNewRomanPSMT" w:hAnsi="Corbel" w:cs="TimesNewRomanPSMT"/>
        </w:rPr>
        <w:t xml:space="preserve">  </w:t>
      </w:r>
      <w:r w:rsidRPr="004A44DE">
        <w:rPr>
          <w:rFonts w:ascii="Corbel" w:eastAsia="TimesNewRomanPSMT" w:hAnsi="Corbel" w:cs="TimesNewRomanPSMT"/>
        </w:rPr>
        <w:t>y en la cual, el orden social es imprescindible,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constituyendo una sociedad estable y en armonía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para así desarrollar el progreso social.</w:t>
      </w:r>
    </w:p>
    <w:p w:rsidR="0046677C" w:rsidRPr="004A44DE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7E2F27">
        <w:rPr>
          <w:rFonts w:ascii="Corbel" w:eastAsia="TimesNewRomanPSMT" w:hAnsi="Corbel" w:cs="TimesNewRomanPSMT"/>
          <w:noProof/>
          <w:lang w:eastAsia="es-MX"/>
        </w:rPr>
        <w:drawing>
          <wp:inline distT="0" distB="0" distL="0" distR="0" wp14:anchorId="68404FF6" wp14:editId="06488BB4">
            <wp:extent cx="5245100" cy="358711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358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77C" w:rsidRPr="004A44DE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4A44DE">
        <w:rPr>
          <w:rFonts w:ascii="Corbel" w:eastAsia="TimesNewRomanPSMT" w:hAnsi="Corbel" w:cs="TimesNewRomanPSMT"/>
        </w:rPr>
        <w:t xml:space="preserve">Dividió a la sociología en dos grandes secciones: </w:t>
      </w:r>
      <w:r w:rsidRPr="004A44DE">
        <w:rPr>
          <w:rFonts w:ascii="Corbel" w:eastAsia="TimesNewRomanPSMT" w:hAnsi="Corbel" w:cs="Times New Roman"/>
          <w:b/>
          <w:bCs/>
        </w:rPr>
        <w:t xml:space="preserve">la estática social </w:t>
      </w:r>
      <w:r w:rsidRPr="004A44DE">
        <w:rPr>
          <w:rFonts w:ascii="Corbel" w:eastAsia="TimesNewRomanPSMT" w:hAnsi="Corbel" w:cs="Times New Roman"/>
        </w:rPr>
        <w:t xml:space="preserve">y </w:t>
      </w:r>
      <w:r w:rsidRPr="004A44DE">
        <w:rPr>
          <w:rFonts w:ascii="Corbel" w:eastAsia="TimesNewRomanPSMT" w:hAnsi="Corbel" w:cs="Times New Roman"/>
          <w:b/>
          <w:bCs/>
        </w:rPr>
        <w:t>la dinámica social</w:t>
      </w:r>
      <w:r w:rsidRPr="004A44DE">
        <w:rPr>
          <w:rFonts w:ascii="Corbel" w:eastAsia="TimesNewRomanPSMT" w:hAnsi="Corbel" w:cs="TimesNewRomanPSMT"/>
        </w:rPr>
        <w:t>. La primera trata las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condiciones de existencia y las leyes de funcionamiento del sistema social y la segunda, las leyes del desarrollo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y modificación de los sistemas sociales. La estática social es la teoría del orden, organización y armonía social.</w:t>
      </w:r>
    </w:p>
    <w:p w:rsidR="0046677C" w:rsidRPr="004A44DE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4A44DE">
        <w:rPr>
          <w:rFonts w:ascii="Corbel" w:eastAsia="TimesNewRomanPSMT" w:hAnsi="Corbel" w:cs="TimesNewRomanPSMT"/>
        </w:rPr>
        <w:t>Comte considera a la sociedad como un todo único, orgánico, cuyos componentes están relacionados entre sí y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 xml:space="preserve">pueden ser comprendidos sólo en su unidad. A la </w:t>
      </w:r>
      <w:r w:rsidRPr="004A44DE">
        <w:rPr>
          <w:rFonts w:ascii="Corbel" w:eastAsia="TimesNewRomanPSMT" w:hAnsi="Corbel" w:cs="Times New Roman"/>
          <w:b/>
          <w:bCs/>
        </w:rPr>
        <w:t xml:space="preserve">teoría del progreso </w:t>
      </w:r>
      <w:r w:rsidRPr="004A44DE">
        <w:rPr>
          <w:rFonts w:ascii="Corbel" w:eastAsia="TimesNewRomanPSMT" w:hAnsi="Corbel" w:cs="TimesNewRomanPSMT"/>
        </w:rPr>
        <w:t xml:space="preserve">social la denominó </w:t>
      </w:r>
      <w:r w:rsidRPr="004A44DE">
        <w:rPr>
          <w:rFonts w:ascii="Corbel" w:eastAsia="TimesNewRomanPSMT" w:hAnsi="Corbel" w:cs="Times New Roman"/>
          <w:b/>
          <w:bCs/>
        </w:rPr>
        <w:t xml:space="preserve">"dinámica social" </w:t>
      </w:r>
      <w:r w:rsidRPr="004A44DE">
        <w:rPr>
          <w:rFonts w:ascii="Corbel" w:eastAsia="TimesNewRomanPSMT" w:hAnsi="Corbel" w:cs="Times New Roman"/>
        </w:rPr>
        <w:t>y</w:t>
      </w:r>
      <w:r>
        <w:rPr>
          <w:rFonts w:ascii="Corbel" w:eastAsia="TimesNewRomanPSMT" w:hAnsi="Corbel" w:cs="Times New Roman"/>
        </w:rPr>
        <w:t xml:space="preserve"> </w:t>
      </w:r>
      <w:r w:rsidRPr="004A44DE">
        <w:rPr>
          <w:rFonts w:ascii="Corbel" w:eastAsia="TimesNewRomanPSMT" w:hAnsi="Corbel" w:cs="TimesNewRomanPSMT"/>
        </w:rPr>
        <w:t xml:space="preserve">creó un esquema con base en la historia de los pueblos europeos "más civilizados”. Según Comte </w:t>
      </w:r>
      <w:r w:rsidRPr="004A44DE">
        <w:rPr>
          <w:rFonts w:ascii="Corbel" w:eastAsia="TimesNewRomanPSMT" w:hAnsi="Corbel" w:cs="Times New Roman"/>
          <w:b/>
          <w:bCs/>
        </w:rPr>
        <w:t>el progreso</w:t>
      </w:r>
      <w:r>
        <w:rPr>
          <w:rFonts w:ascii="Corbel" w:eastAsia="TimesNewRomanPSMT" w:hAnsi="Corbel" w:cs="Times New Roman"/>
          <w:b/>
          <w:bCs/>
        </w:rPr>
        <w:t xml:space="preserve"> </w:t>
      </w:r>
      <w:r w:rsidRPr="004A44DE">
        <w:rPr>
          <w:rFonts w:ascii="Corbel" w:eastAsia="TimesNewRomanPSMT" w:hAnsi="Corbel" w:cs="TimesNewRomanPSMT"/>
        </w:rPr>
        <w:t>significa el desarrollo ascendente. Las leyes estáticas y dinámicas deben mantenerse unidas a través del sistema.</w:t>
      </w:r>
    </w:p>
    <w:p w:rsidR="0046677C" w:rsidRPr="004A44DE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4A44DE">
        <w:rPr>
          <w:rFonts w:ascii="Corbel" w:eastAsia="TimesNewRomanPSMT" w:hAnsi="Corbel" w:cs="Times New Roman"/>
          <w:b/>
          <w:bCs/>
        </w:rPr>
        <w:t xml:space="preserve">El orden </w:t>
      </w:r>
      <w:r w:rsidRPr="004A44DE">
        <w:rPr>
          <w:rFonts w:ascii="Corbel" w:eastAsia="TimesNewRomanPSMT" w:hAnsi="Corbel" w:cs="TimesNewRomanPSMT"/>
        </w:rPr>
        <w:t>es la condición fundamental del progreso y en última instancia. Todo progreso tiende a la consolidación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del orden. Otra parte sustancial de su sociología es la elaboración de los métodos que pueden ser aplicados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 xml:space="preserve">para investigar la sociedad, los cuales son: </w:t>
      </w:r>
      <w:r w:rsidRPr="004A44DE">
        <w:rPr>
          <w:rFonts w:ascii="Corbel" w:eastAsia="TimesNewRomanPSMT" w:hAnsi="Corbel" w:cs="Times New Roman"/>
          <w:b/>
          <w:bCs/>
        </w:rPr>
        <w:t>el método de observación, el método experimental y el método</w:t>
      </w:r>
      <w:r>
        <w:rPr>
          <w:rFonts w:ascii="Corbel" w:eastAsia="TimesNewRomanPSMT" w:hAnsi="Corbel" w:cs="Times New Roman"/>
          <w:b/>
          <w:bCs/>
        </w:rPr>
        <w:t xml:space="preserve"> </w:t>
      </w:r>
      <w:r w:rsidRPr="004A44DE">
        <w:rPr>
          <w:rFonts w:ascii="Corbel" w:eastAsia="TimesNewRomanPSMT" w:hAnsi="Corbel" w:cs="Times New Roman"/>
          <w:b/>
          <w:bCs/>
        </w:rPr>
        <w:t>comparativo e histórico</w:t>
      </w:r>
      <w:r w:rsidRPr="004A44DE">
        <w:rPr>
          <w:rFonts w:ascii="Corbel" w:eastAsia="TimesNewRomanPSMT" w:hAnsi="Corbel" w:cs="TimesNewRomanPSMT"/>
        </w:rPr>
        <w:t>.</w:t>
      </w:r>
    </w:p>
    <w:p w:rsidR="0046677C" w:rsidRPr="004A44DE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4A44DE">
        <w:rPr>
          <w:rFonts w:ascii="Corbel" w:eastAsia="TimesNewRomanPSMT" w:hAnsi="Corbel" w:cs="TimesNewRomanPSMT"/>
        </w:rPr>
        <w:t>La observación, afirma Comte, es el motor principal de la investigación en la sociología y ello elevada al rango de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ciencia. Además, destacó la gran importancia no solo de las observaciones directas sino también de los testimonios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indirectos, por ejemplo, el estudio de los monumentos históricos y culturales, costumbres, ritos, el análisis y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la comparación de los idiomas pueden ofrecer a la sociología medios constantes y útiles para una exploración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positiva.</w:t>
      </w:r>
    </w:p>
    <w:p w:rsidR="0046677C" w:rsidRPr="004A44DE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4A44DE">
        <w:rPr>
          <w:rFonts w:ascii="Corbel" w:eastAsia="TimesNewRomanPSMT" w:hAnsi="Corbel" w:cs="TimesNewRomanPSMT"/>
        </w:rPr>
        <w:lastRenderedPageBreak/>
        <w:t>Comte creía que el experimento era el segundo método más importante en la sociología. El experimento directo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consiste en la observación de los cambios del fenómeno bajo la influencia de las condiciones creadas ex profeso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para los fines de la indagación. Por experimento indirecto entendía las investigaciones de las desviaciones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patológicas en la sociedad, que surgen bajo la influencia de las conmociones sociales, principalmente de carácter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revolucionario. Las perturbaciones sociales que estremecen a la sociedad son, según Comte, una analogía de las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enfermedades de tipo individual y del organismo. En ella se revelan íntimamente las leyes fundamentales del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organismo social, puesto que en la enfermedad se permite conocer mejor la norma. Vemos aquí nuevamente una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teoría que asemeja a la sociedad con un organismo biológico y asume entre otras cosas, los conflictos sociales,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"enfermedades” ubicándose así dentro de una perspectiva conservadora del cambio social.</w:t>
      </w:r>
    </w:p>
    <w:p w:rsidR="0046677C" w:rsidRPr="004A44DE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  <w:color w:val="000000"/>
        </w:rPr>
      </w:pPr>
      <w:r w:rsidRPr="004A44DE">
        <w:rPr>
          <w:rFonts w:ascii="Corbel" w:eastAsia="TimesNewRomanPSMT" w:hAnsi="Corbel" w:cs="TimesNewRomanPSMT"/>
          <w:color w:val="000000"/>
        </w:rPr>
        <w:t>El tercer método de las ciencias positivas que utiliza la Sociología es el comparativo, con el cual se confronta</w:t>
      </w:r>
      <w:r>
        <w:rPr>
          <w:rFonts w:ascii="Corbel" w:eastAsia="TimesNewRomanPSMT" w:hAnsi="Corbel" w:cs="TimesNewRomanPSMT"/>
          <w:color w:val="000000"/>
        </w:rPr>
        <w:t xml:space="preserve"> </w:t>
      </w:r>
      <w:r w:rsidRPr="004A44DE">
        <w:rPr>
          <w:rFonts w:ascii="Corbel" w:eastAsia="TimesNewRomanPSMT" w:hAnsi="Corbel" w:cs="TimesNewRomanPSMT"/>
          <w:color w:val="000000"/>
        </w:rPr>
        <w:t>la vida de los pueblos que habitan el globo terráqueo, para establecer las leyes generales de la existencia y</w:t>
      </w:r>
      <w:r>
        <w:rPr>
          <w:rFonts w:ascii="Corbel" w:eastAsia="TimesNewRomanPSMT" w:hAnsi="Corbel" w:cs="TimesNewRomanPSMT"/>
          <w:color w:val="000000"/>
        </w:rPr>
        <w:t xml:space="preserve"> </w:t>
      </w:r>
      <w:r w:rsidRPr="004A44DE">
        <w:rPr>
          <w:rFonts w:ascii="Corbel" w:eastAsia="TimesNewRomanPSMT" w:hAnsi="Corbel" w:cs="TimesNewRomanPSMT"/>
          <w:color w:val="000000"/>
        </w:rPr>
        <w:t>desarrollo de la sociedad. Este método debe estar supeditado a una teoría de la evolución de la humanidad.</w:t>
      </w:r>
    </w:p>
    <w:p w:rsidR="0046677C" w:rsidRPr="004A44DE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  <w:color w:val="000000"/>
        </w:rPr>
      </w:pPr>
      <w:r w:rsidRPr="004A44DE">
        <w:rPr>
          <w:rFonts w:ascii="Corbel" w:eastAsia="TimesNewRomanPSMT" w:hAnsi="Corbel" w:cs="TimesNewRomanPSMT"/>
          <w:color w:val="000000"/>
        </w:rPr>
        <w:t>Comte considera que el método histórico expresa la peculiaridad de la sociología, que consiste en la necesidad</w:t>
      </w:r>
      <w:r>
        <w:rPr>
          <w:rFonts w:ascii="Corbel" w:eastAsia="TimesNewRomanPSMT" w:hAnsi="Corbel" w:cs="TimesNewRomanPSMT"/>
          <w:color w:val="000000"/>
        </w:rPr>
        <w:t xml:space="preserve"> </w:t>
      </w:r>
      <w:r w:rsidRPr="004A44DE">
        <w:rPr>
          <w:rFonts w:ascii="Corbel" w:eastAsia="TimesNewRomanPSMT" w:hAnsi="Corbel" w:cs="TimesNewRomanPSMT"/>
          <w:color w:val="000000"/>
        </w:rPr>
        <w:t>de proceder habitualmente del todo a las partes. Según él, entre la historia y la sociología que a veces denomina</w:t>
      </w:r>
      <w:r>
        <w:rPr>
          <w:rFonts w:ascii="Corbel" w:eastAsia="TimesNewRomanPSMT" w:hAnsi="Corbel" w:cs="TimesNewRomanPSMT"/>
          <w:color w:val="000000"/>
        </w:rPr>
        <w:t xml:space="preserve"> </w:t>
      </w:r>
      <w:r w:rsidRPr="004A44DE">
        <w:rPr>
          <w:rFonts w:ascii="Corbel" w:eastAsia="TimesNewRomanPSMT" w:hAnsi="Corbel" w:cs="TimesNewRomanPSMT"/>
          <w:color w:val="000000"/>
        </w:rPr>
        <w:t>ciencia política, no hay diferencia, pues la preponderancia del punto de vista histórico era el signo de su tiempo,</w:t>
      </w:r>
      <w:r>
        <w:rPr>
          <w:rFonts w:ascii="Corbel" w:eastAsia="TimesNewRomanPSMT" w:hAnsi="Corbel" w:cs="TimesNewRomanPSMT"/>
          <w:color w:val="000000"/>
        </w:rPr>
        <w:t xml:space="preserve"> </w:t>
      </w:r>
      <w:r w:rsidRPr="004A44DE">
        <w:rPr>
          <w:rFonts w:ascii="Corbel" w:eastAsia="TimesNewRomanPSMT" w:hAnsi="Corbel" w:cs="TimesNewRomanPSMT"/>
          <w:color w:val="000000"/>
        </w:rPr>
        <w:t>el principio esencial del positivismo y, a la vez, su resultado principal.</w:t>
      </w:r>
    </w:p>
    <w:p w:rsidR="0046677C" w:rsidRPr="004A44DE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  <w:color w:val="000000"/>
        </w:rPr>
      </w:pPr>
      <w:r w:rsidRPr="004A44DE">
        <w:rPr>
          <w:rFonts w:ascii="Corbel" w:eastAsia="TimesNewRomanPSMT" w:hAnsi="Corbel" w:cs="TimesNewRomanPSMT"/>
          <w:color w:val="000000"/>
        </w:rPr>
        <w:t>Métodos de la Sociología para Comte:</w:t>
      </w:r>
    </w:p>
    <w:p w:rsidR="0046677C" w:rsidRPr="004A44DE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  <w:color w:val="000000"/>
        </w:rPr>
      </w:pPr>
      <w:r w:rsidRPr="004A44DE">
        <w:rPr>
          <w:rFonts w:ascii="Corbel" w:hAnsi="Corbel" w:cs="Times New Roman"/>
          <w:color w:val="000000"/>
        </w:rPr>
        <w:t xml:space="preserve">• </w:t>
      </w:r>
      <w:r w:rsidRPr="004A44DE">
        <w:rPr>
          <w:rFonts w:ascii="Corbel" w:eastAsia="TimesNewRomanPSMT" w:hAnsi="Corbel" w:cs="TimesNewRomanPSMT"/>
          <w:color w:val="000000"/>
        </w:rPr>
        <w:t>Observación</w:t>
      </w:r>
    </w:p>
    <w:p w:rsidR="0046677C" w:rsidRPr="004A44DE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  <w:color w:val="000000"/>
        </w:rPr>
      </w:pPr>
      <w:r w:rsidRPr="004A44DE">
        <w:rPr>
          <w:rFonts w:ascii="Corbel" w:hAnsi="Corbel" w:cs="Times New Roman"/>
          <w:color w:val="000000"/>
        </w:rPr>
        <w:t xml:space="preserve">• </w:t>
      </w:r>
      <w:r w:rsidRPr="004A44DE">
        <w:rPr>
          <w:rFonts w:ascii="Corbel" w:eastAsia="TimesNewRomanPSMT" w:hAnsi="Corbel" w:cs="TimesNewRomanPSMT"/>
          <w:color w:val="000000"/>
        </w:rPr>
        <w:t>Experimentación</w:t>
      </w:r>
    </w:p>
    <w:p w:rsidR="0046677C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  <w:color w:val="000000"/>
        </w:rPr>
      </w:pPr>
      <w:r w:rsidRPr="004A44DE">
        <w:rPr>
          <w:rFonts w:ascii="Corbel" w:hAnsi="Corbel" w:cs="Times New Roman"/>
          <w:color w:val="000000"/>
        </w:rPr>
        <w:t xml:space="preserve">• </w:t>
      </w:r>
      <w:r w:rsidRPr="004A44DE">
        <w:rPr>
          <w:rFonts w:ascii="Corbel" w:eastAsia="TimesNewRomanPSMT" w:hAnsi="Corbel" w:cs="TimesNewRomanPSMT"/>
          <w:color w:val="000000"/>
        </w:rPr>
        <w:t>Comparativo Histórico</w:t>
      </w:r>
    </w:p>
    <w:p w:rsidR="0046677C" w:rsidRPr="004A44DE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  <w:color w:val="000000"/>
        </w:rPr>
      </w:pPr>
      <w:r w:rsidRPr="007E2F27">
        <w:rPr>
          <w:rFonts w:ascii="Corbel" w:eastAsia="TimesNewRomanPSMT" w:hAnsi="Corbel" w:cs="TimesNewRomanPSMT"/>
          <w:noProof/>
          <w:color w:val="000000"/>
          <w:lang w:eastAsia="es-MX"/>
        </w:rPr>
        <w:drawing>
          <wp:inline distT="0" distB="0" distL="0" distR="0" wp14:anchorId="28242B1E" wp14:editId="0E96F69E">
            <wp:extent cx="5612130" cy="415386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15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77C" w:rsidRPr="004A44DE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4A44DE">
        <w:rPr>
          <w:rFonts w:ascii="Corbel" w:eastAsia="TimesNewRomanPSMT" w:hAnsi="Corbel" w:cs="TimesNewRomanPSMT"/>
          <w:color w:val="000000"/>
        </w:rPr>
        <w:lastRenderedPageBreak/>
        <w:t xml:space="preserve">Corresponde ahora reflexionar acerca de las consecuencias que esta teoría trajo para las Ciencias Sociales. Como </w:t>
      </w:r>
      <w:r w:rsidRPr="004A44DE">
        <w:rPr>
          <w:rFonts w:ascii="Corbel" w:eastAsia="TimesNewRomanPSMT" w:hAnsi="Corbel" w:cs="TimesNewRomanPSMT"/>
        </w:rPr>
        <w:t>bien afirma Marini, Comte pudo estructurar su filosofía positivista y, a partir de ella, formular la sociología como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una ciencia social autónoma, pero jamás pudo dotarla de una de las partes esenciales de toda ciencia: El método.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Es decir, aun cuando postula principios de conocimiento social novedosos para su época, en la parte metodológica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remite a sus postulados con método de las ciencias naturales, de ahí que; el positivismo comtiano está fundado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en dos premisas esenciales, estrechamente ligadas: 1. La sociedad puede ser epistemológicamente asimilada a la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naturaleza. 2. La sociedad estará regida por las leyes naturales, es decir, por las leyes invariables, independientes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de la voluntad y de la acción humana. De estas premisas se desprenden que el método de las ciencias sociales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puede y debe ser idéntico al de las ciencias de la naturaleza, que sus procedimientos de investigación deben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ser los mismos y, sobre todo, que su observación debe ser igualmente "neutra", objetiva de los fenómenos. Sin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embargo, reducir el método al de las ciencias naturales y proponer que sólo es el científico aquel conocimiento neutro y objetivo, deviene en una concepción estática de la sociedad, en la cual se concibe a éstas sin alteraciones,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 xml:space="preserve">en completo orden, inmutable, lo que implica una cierta posición respecto a la función que las 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ciencias sociales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desempeñan en el conocimiento, tanto de la forma en que se aprende, como de la explicación de lo que se aprende.</w:t>
      </w:r>
    </w:p>
    <w:p w:rsidR="0046677C" w:rsidRPr="004A44DE" w:rsidRDefault="0046677C" w:rsidP="0046677C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Arial"/>
          <w:color w:val="222222"/>
        </w:rPr>
      </w:pPr>
      <w:r w:rsidRPr="004A44DE">
        <w:rPr>
          <w:rFonts w:ascii="Corbel" w:eastAsia="TimesNewRomanPSMT" w:hAnsi="Corbel" w:cs="TimesNewRomanPSMT"/>
        </w:rPr>
        <w:t>Así, la sociología solo se preocupa de la investigación de los hechos antes que de las ilusiones trascendentales,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del conocimiento útil antes que de la contemplación, de la certeza antes que de la duda y la indecisión, de la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organización antes que de la destrucción y la negación. En todos estos casos, la Sociología positiva, se limitará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al estudio de los hechos de orden social existente y, aunque sin rechazar la necesidad de la corrección y el</w:t>
      </w:r>
      <w:r>
        <w:rPr>
          <w:rFonts w:ascii="Corbel" w:eastAsia="TimesNewRomanPSMT" w:hAnsi="Corbel" w:cs="TimesNewRomanPSMT"/>
        </w:rPr>
        <w:t xml:space="preserve"> </w:t>
      </w:r>
      <w:r w:rsidRPr="004A44DE">
        <w:rPr>
          <w:rFonts w:ascii="Corbel" w:eastAsia="TimesNewRomanPSMT" w:hAnsi="Corbel" w:cs="TimesNewRomanPSMT"/>
        </w:rPr>
        <w:t>mejoramiento excluirá todo impulso que tienda a derrocar o a negar este orden.</w:t>
      </w:r>
    </w:p>
    <w:p w:rsidR="00FD126D" w:rsidRDefault="00FD126D">
      <w:bookmarkStart w:id="0" w:name="_GoBack"/>
      <w:bookmarkEnd w:id="0"/>
    </w:p>
    <w:sectPr w:rsidR="00FD126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4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677C"/>
    <w:rsid w:val="0046677C"/>
    <w:rsid w:val="00FD1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17229B0-2FC3-4BE2-86A6-54A60A4130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6677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667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Textoennegrita">
    <w:name w:val="Strong"/>
    <w:basedOn w:val="Fuentedeprrafopredeter"/>
    <w:uiPriority w:val="22"/>
    <w:qFormat/>
    <w:rsid w:val="0046677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png"/><Relationship Id="rId15" Type="http://schemas.openxmlformats.org/officeDocument/2006/relationships/image" Target="media/image12.emf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6217</Words>
  <Characters>34195</Characters>
  <Application>Microsoft Office Word</Application>
  <DocSecurity>0</DocSecurity>
  <Lines>284</Lines>
  <Paragraphs>80</Paragraphs>
  <ScaleCrop>false</ScaleCrop>
  <Company>Hewlett-Packard Company</Company>
  <LinksUpToDate>false</LinksUpToDate>
  <CharactersWithSpaces>40332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Zuleima Padilla Fernández</dc:creator>
  <cp:keywords/>
  <dc:description/>
  <cp:lastModifiedBy>Sara Zuleima Padilla Fernández</cp:lastModifiedBy>
  <cp:revision>1</cp:revision>
  <dcterms:created xsi:type="dcterms:W3CDTF">2018-05-29T17:27:00Z</dcterms:created>
  <dcterms:modified xsi:type="dcterms:W3CDTF">2018-05-29T17:28:00Z</dcterms:modified>
</cp:coreProperties>
</file>