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35458" w14:textId="77777777" w:rsidR="00FB641D" w:rsidRDefault="00FB641D" w:rsidP="00FB641D">
      <w:pPr>
        <w:spacing w:line="480" w:lineRule="auto"/>
        <w:jc w:val="center"/>
        <w:rPr>
          <w:rFonts w:ascii="Times New Roman" w:hAnsi="Times New Roman" w:cs="Times New Roman"/>
          <w:b/>
        </w:rPr>
      </w:pPr>
    </w:p>
    <w:p w14:paraId="7775567E" w14:textId="77777777" w:rsidR="00FB641D" w:rsidRDefault="00FB641D" w:rsidP="00FB641D">
      <w:pPr>
        <w:spacing w:line="480" w:lineRule="auto"/>
        <w:jc w:val="center"/>
        <w:rPr>
          <w:rFonts w:ascii="Times New Roman" w:hAnsi="Times New Roman" w:cs="Times New Roman"/>
          <w:b/>
        </w:rPr>
      </w:pPr>
    </w:p>
    <w:p w14:paraId="30979022" w14:textId="473BC4BE" w:rsidR="00FB641D" w:rsidRPr="00C70832" w:rsidRDefault="004B29DD" w:rsidP="00FB641D">
      <w:pPr>
        <w:spacing w:line="480" w:lineRule="auto"/>
        <w:jc w:val="center"/>
        <w:rPr>
          <w:rFonts w:ascii="Times New Roman" w:hAnsi="Times New Roman" w:cs="Times New Roman"/>
          <w:bCs/>
          <w:sz w:val="28"/>
          <w:szCs w:val="28"/>
        </w:rPr>
      </w:pPr>
      <w:r w:rsidRPr="00C70832">
        <w:rPr>
          <w:rFonts w:ascii="Times New Roman" w:hAnsi="Times New Roman" w:cs="Times New Roman"/>
          <w:bCs/>
          <w:sz w:val="28"/>
          <w:szCs w:val="28"/>
        </w:rPr>
        <w:t xml:space="preserve">Testing for </w:t>
      </w:r>
      <w:r w:rsidR="00FB641D" w:rsidRPr="00C70832">
        <w:rPr>
          <w:rFonts w:ascii="Times New Roman" w:hAnsi="Times New Roman" w:cs="Times New Roman"/>
          <w:bCs/>
          <w:sz w:val="28"/>
          <w:szCs w:val="28"/>
        </w:rPr>
        <w:t>pollinator recognition in</w:t>
      </w:r>
      <w:r w:rsidRPr="00C70832">
        <w:rPr>
          <w:rFonts w:ascii="Times New Roman" w:hAnsi="Times New Roman" w:cs="Times New Roman"/>
          <w:bCs/>
          <w:sz w:val="28"/>
          <w:szCs w:val="28"/>
        </w:rPr>
        <w:t xml:space="preserve"> multiple species of</w:t>
      </w:r>
      <w:r w:rsidR="00FB641D" w:rsidRPr="00C70832">
        <w:rPr>
          <w:rFonts w:ascii="Times New Roman" w:hAnsi="Times New Roman" w:cs="Times New Roman"/>
          <w:bCs/>
          <w:sz w:val="28"/>
          <w:szCs w:val="28"/>
        </w:rPr>
        <w:t xml:space="preserve"> </w:t>
      </w:r>
      <w:r w:rsidR="00FB641D" w:rsidRPr="00C70832">
        <w:rPr>
          <w:rFonts w:ascii="Times New Roman" w:hAnsi="Times New Roman" w:cs="Times New Roman"/>
          <w:bCs/>
          <w:i/>
          <w:iCs/>
          <w:sz w:val="28"/>
          <w:szCs w:val="28"/>
        </w:rPr>
        <w:t>Heliconia</w:t>
      </w:r>
      <w:r w:rsidR="00FB641D" w:rsidRPr="00C70832">
        <w:rPr>
          <w:rFonts w:ascii="Times New Roman" w:hAnsi="Times New Roman" w:cs="Times New Roman"/>
          <w:bCs/>
          <w:sz w:val="28"/>
          <w:szCs w:val="28"/>
        </w:rPr>
        <w:t xml:space="preserve"> </w:t>
      </w:r>
    </w:p>
    <w:p w14:paraId="41813B86" w14:textId="233A96CE" w:rsidR="00FB641D" w:rsidRDefault="00FB641D" w:rsidP="00FB641D">
      <w:pPr>
        <w:spacing w:line="480" w:lineRule="auto"/>
        <w:jc w:val="center"/>
        <w:rPr>
          <w:rFonts w:ascii="Times New Roman" w:hAnsi="Times New Roman" w:cs="Times New Roman"/>
          <w:b/>
        </w:rPr>
      </w:pPr>
    </w:p>
    <w:p w14:paraId="15D54EFC" w14:textId="79DBFE65" w:rsidR="00FB641D" w:rsidRPr="00994361" w:rsidRDefault="00FB641D" w:rsidP="00FB641D">
      <w:pPr>
        <w:spacing w:line="480" w:lineRule="auto"/>
        <w:jc w:val="center"/>
        <w:rPr>
          <w:rFonts w:ascii="Times New Roman" w:hAnsi="Times New Roman" w:cs="Times New Roman"/>
          <w:bCs/>
        </w:rPr>
      </w:pPr>
      <w:r w:rsidRPr="00994361">
        <w:rPr>
          <w:rFonts w:ascii="Times New Roman" w:hAnsi="Times New Roman" w:cs="Times New Roman"/>
          <w:bCs/>
        </w:rPr>
        <w:t>Dustin G. Gannon</w:t>
      </w:r>
      <w:r w:rsidRPr="00994361">
        <w:rPr>
          <w:rFonts w:ascii="Times New Roman" w:hAnsi="Times New Roman" w:cs="Times New Roman"/>
          <w:bCs/>
          <w:vertAlign w:val="superscript"/>
        </w:rPr>
        <w:t>1*</w:t>
      </w:r>
      <w:r w:rsidRPr="00994361">
        <w:rPr>
          <w:rFonts w:ascii="Times New Roman" w:hAnsi="Times New Roman" w:cs="Times New Roman"/>
          <w:bCs/>
        </w:rPr>
        <w:t>, Adam S. Hadley</w:t>
      </w:r>
      <w:r w:rsidRPr="00994361">
        <w:rPr>
          <w:rFonts w:ascii="Times New Roman" w:hAnsi="Times New Roman" w:cs="Times New Roman"/>
          <w:bCs/>
          <w:vertAlign w:val="superscript"/>
        </w:rPr>
        <w:t>2</w:t>
      </w:r>
      <w:r>
        <w:rPr>
          <w:rFonts w:ascii="Times New Roman" w:hAnsi="Times New Roman" w:cs="Times New Roman"/>
          <w:bCs/>
          <w:vertAlign w:val="superscript"/>
        </w:rPr>
        <w:t>,3</w:t>
      </w:r>
      <w:r w:rsidRPr="00994361">
        <w:rPr>
          <w:rFonts w:ascii="Times New Roman" w:hAnsi="Times New Roman" w:cs="Times New Roman"/>
          <w:bCs/>
        </w:rPr>
        <w:t xml:space="preserve">, </w:t>
      </w:r>
      <w:proofErr w:type="spellStart"/>
      <w:r w:rsidRPr="00994361">
        <w:rPr>
          <w:rFonts w:ascii="Times New Roman" w:hAnsi="Times New Roman" w:cs="Times New Roman"/>
          <w:bCs/>
        </w:rPr>
        <w:t>Urs</w:t>
      </w:r>
      <w:proofErr w:type="spellEnd"/>
      <w:r w:rsidRPr="00994361">
        <w:rPr>
          <w:rFonts w:ascii="Times New Roman" w:hAnsi="Times New Roman" w:cs="Times New Roman"/>
          <w:bCs/>
        </w:rPr>
        <w:t xml:space="preserve"> G. Kormann</w:t>
      </w:r>
      <w:r w:rsidR="00CC56F7" w:rsidRPr="00E812F2">
        <w:rPr>
          <w:rFonts w:ascii="Times New Roman" w:hAnsi="Times New Roman" w:cs="Times New Roman"/>
          <w:bCs/>
          <w:vertAlign w:val="superscript"/>
        </w:rPr>
        <w:t>2</w:t>
      </w:r>
      <w:r w:rsidR="00CC56F7">
        <w:rPr>
          <w:rFonts w:ascii="Times New Roman" w:hAnsi="Times New Roman" w:cs="Times New Roman"/>
          <w:bCs/>
        </w:rPr>
        <w:t>,</w:t>
      </w:r>
      <w:r>
        <w:rPr>
          <w:rFonts w:ascii="Times New Roman" w:hAnsi="Times New Roman" w:cs="Times New Roman"/>
          <w:bCs/>
          <w:vertAlign w:val="superscript"/>
        </w:rPr>
        <w:t>4</w:t>
      </w:r>
      <w:r>
        <w:rPr>
          <w:rFonts w:ascii="Times New Roman" w:hAnsi="Times New Roman" w:cs="Times New Roman"/>
          <w:bCs/>
        </w:rPr>
        <w:t>,</w:t>
      </w:r>
      <w:r w:rsidRPr="00994361">
        <w:rPr>
          <w:rFonts w:ascii="Times New Roman" w:hAnsi="Times New Roman" w:cs="Times New Roman"/>
          <w:bCs/>
        </w:rPr>
        <w:t xml:space="preserve"> F. Andrew Jones</w:t>
      </w:r>
      <w:r w:rsidRPr="00994361">
        <w:rPr>
          <w:rFonts w:ascii="Times New Roman" w:hAnsi="Times New Roman" w:cs="Times New Roman"/>
          <w:bCs/>
          <w:vertAlign w:val="superscript"/>
        </w:rPr>
        <w:t>1,</w:t>
      </w:r>
      <w:r>
        <w:rPr>
          <w:rFonts w:ascii="Times New Roman" w:hAnsi="Times New Roman" w:cs="Times New Roman"/>
          <w:bCs/>
          <w:vertAlign w:val="superscript"/>
        </w:rPr>
        <w:t>5</w:t>
      </w:r>
      <w:r w:rsidRPr="00994361">
        <w:rPr>
          <w:rFonts w:ascii="Times New Roman" w:hAnsi="Times New Roman" w:cs="Times New Roman"/>
          <w:bCs/>
        </w:rPr>
        <w:t>, Matthew G. Betts</w:t>
      </w:r>
      <w:r w:rsidRPr="00994361">
        <w:rPr>
          <w:rFonts w:ascii="Times New Roman" w:hAnsi="Times New Roman" w:cs="Times New Roman"/>
          <w:bCs/>
          <w:vertAlign w:val="superscript"/>
        </w:rPr>
        <w:t>2</w:t>
      </w:r>
      <w:r>
        <w:rPr>
          <w:rFonts w:ascii="Times New Roman" w:hAnsi="Times New Roman" w:cs="Times New Roman"/>
          <w:bCs/>
          <w:vertAlign w:val="superscript"/>
        </w:rPr>
        <w:t>,6</w:t>
      </w:r>
    </w:p>
    <w:p w14:paraId="3343E214" w14:textId="77777777" w:rsidR="00FB641D" w:rsidRPr="00994361" w:rsidRDefault="00FB641D" w:rsidP="00FB641D">
      <w:pPr>
        <w:spacing w:line="480" w:lineRule="auto"/>
        <w:rPr>
          <w:rFonts w:ascii="Times New Roman" w:hAnsi="Times New Roman" w:cs="Times New Roman"/>
          <w:bCs/>
        </w:rPr>
      </w:pPr>
    </w:p>
    <w:p w14:paraId="4E44EC83" w14:textId="08CB6E53" w:rsidR="00FB641D" w:rsidRPr="00F47524" w:rsidRDefault="00640025" w:rsidP="00FB641D">
      <w:pPr>
        <w:spacing w:line="360" w:lineRule="auto"/>
        <w:rPr>
          <w:rFonts w:ascii="Times New Roman" w:hAnsi="Times New Roman" w:cs="Times New Roman"/>
        </w:rPr>
      </w:pPr>
      <w:r>
        <w:rPr>
          <w:rFonts w:ascii="Times New Roman" w:hAnsi="Times New Roman" w:cs="Times New Roman"/>
          <w:vertAlign w:val="superscript"/>
        </w:rPr>
        <w:t xml:space="preserve">1 </w:t>
      </w:r>
      <w:r w:rsidR="00FB641D" w:rsidRPr="00F47524">
        <w:rPr>
          <w:rFonts w:ascii="Times New Roman" w:hAnsi="Times New Roman" w:cs="Times New Roman"/>
        </w:rPr>
        <w:t>Department of Botany and Plant Pathology, Oregon State University, Corvallis, O</w:t>
      </w:r>
      <w:r w:rsidR="00F964B7">
        <w:rPr>
          <w:rFonts w:ascii="Times New Roman" w:hAnsi="Times New Roman" w:cs="Times New Roman"/>
        </w:rPr>
        <w:t>regon, USA</w:t>
      </w:r>
    </w:p>
    <w:p w14:paraId="45322FDC" w14:textId="1EC0A288" w:rsidR="00FB641D" w:rsidRDefault="00640025" w:rsidP="00FB641D">
      <w:pPr>
        <w:spacing w:line="360" w:lineRule="auto"/>
        <w:rPr>
          <w:rFonts w:ascii="Times New Roman" w:hAnsi="Times New Roman" w:cs="Times New Roman"/>
        </w:rPr>
      </w:pPr>
      <w:r>
        <w:rPr>
          <w:rFonts w:ascii="Times New Roman" w:hAnsi="Times New Roman" w:cs="Times New Roman"/>
          <w:vertAlign w:val="superscript"/>
        </w:rPr>
        <w:t xml:space="preserve">2 </w:t>
      </w:r>
      <w:r w:rsidR="00FB641D" w:rsidRPr="00F47524">
        <w:rPr>
          <w:rFonts w:ascii="Times New Roman" w:hAnsi="Times New Roman" w:cs="Times New Roman"/>
        </w:rPr>
        <w:t>Forest Biodiversity Research Network, Corvallis, O</w:t>
      </w:r>
      <w:r w:rsidR="00F964B7">
        <w:rPr>
          <w:rFonts w:ascii="Times New Roman" w:hAnsi="Times New Roman" w:cs="Times New Roman"/>
        </w:rPr>
        <w:t>regon, USA</w:t>
      </w:r>
    </w:p>
    <w:p w14:paraId="3162F5B2" w14:textId="40B5957A" w:rsidR="00FB641D" w:rsidRPr="00F47524" w:rsidRDefault="00640025" w:rsidP="00FB641D">
      <w:pPr>
        <w:spacing w:line="360" w:lineRule="auto"/>
        <w:rPr>
          <w:rFonts w:ascii="Times New Roman" w:hAnsi="Times New Roman" w:cs="Times New Roman"/>
        </w:rPr>
      </w:pPr>
      <w:r>
        <w:rPr>
          <w:rFonts w:ascii="Times New Roman" w:hAnsi="Times New Roman" w:cs="Times New Roman"/>
          <w:vertAlign w:val="superscript"/>
        </w:rPr>
        <w:t xml:space="preserve">3 </w:t>
      </w:r>
      <w:r w:rsidR="00FB641D">
        <w:rPr>
          <w:rFonts w:ascii="Times New Roman" w:hAnsi="Times New Roman" w:cs="Times New Roman"/>
        </w:rPr>
        <w:t xml:space="preserve">Department of Natural Resources and Energy Development, Government of New Brunswick, </w:t>
      </w:r>
      <w:proofErr w:type="spellStart"/>
      <w:r w:rsidR="00FB641D">
        <w:rPr>
          <w:rFonts w:ascii="Times New Roman" w:hAnsi="Times New Roman" w:cs="Times New Roman"/>
        </w:rPr>
        <w:t>Frederiction</w:t>
      </w:r>
      <w:proofErr w:type="spellEnd"/>
      <w:r w:rsidR="00FB641D">
        <w:rPr>
          <w:rFonts w:ascii="Times New Roman" w:hAnsi="Times New Roman" w:cs="Times New Roman"/>
        </w:rPr>
        <w:t>, Canada</w:t>
      </w:r>
    </w:p>
    <w:p w14:paraId="3C788149" w14:textId="554B4124" w:rsidR="00FB641D" w:rsidRDefault="00640025" w:rsidP="00FB641D">
      <w:pPr>
        <w:spacing w:line="360" w:lineRule="auto"/>
        <w:rPr>
          <w:rFonts w:ascii="Times New Roman" w:hAnsi="Times New Roman" w:cs="Times New Roman"/>
        </w:rPr>
      </w:pPr>
      <w:r>
        <w:rPr>
          <w:rFonts w:ascii="Times New Roman" w:hAnsi="Times New Roman" w:cs="Times New Roman"/>
          <w:vertAlign w:val="superscript"/>
        </w:rPr>
        <w:t xml:space="preserve">4 </w:t>
      </w:r>
      <w:r w:rsidR="00FB641D" w:rsidRPr="00F47524">
        <w:rPr>
          <w:rFonts w:ascii="Times New Roman" w:hAnsi="Times New Roman" w:cs="Times New Roman"/>
        </w:rPr>
        <w:t xml:space="preserve">Ecological Research Group, Swiss Ornithological Institute, </w:t>
      </w:r>
      <w:proofErr w:type="spellStart"/>
      <w:r w:rsidR="00FB641D" w:rsidRPr="00F47524">
        <w:rPr>
          <w:rFonts w:ascii="Times New Roman" w:hAnsi="Times New Roman" w:cs="Times New Roman"/>
        </w:rPr>
        <w:t>Sempach</w:t>
      </w:r>
      <w:proofErr w:type="spellEnd"/>
      <w:r w:rsidR="00FB641D" w:rsidRPr="00F47524">
        <w:rPr>
          <w:rFonts w:ascii="Times New Roman" w:hAnsi="Times New Roman" w:cs="Times New Roman"/>
        </w:rPr>
        <w:t>, Switzerland</w:t>
      </w:r>
    </w:p>
    <w:p w14:paraId="76049C44" w14:textId="5185689A" w:rsidR="00FB641D" w:rsidRDefault="00640025" w:rsidP="00FB641D">
      <w:pPr>
        <w:spacing w:line="360" w:lineRule="auto"/>
        <w:rPr>
          <w:rFonts w:ascii="Times New Roman" w:hAnsi="Times New Roman" w:cs="Times New Roman"/>
        </w:rPr>
      </w:pPr>
      <w:r>
        <w:rPr>
          <w:rFonts w:ascii="Times New Roman" w:hAnsi="Times New Roman" w:cs="Times New Roman"/>
          <w:vertAlign w:val="superscript"/>
        </w:rPr>
        <w:t xml:space="preserve">5 </w:t>
      </w:r>
      <w:r w:rsidR="00FB641D" w:rsidRPr="00994361">
        <w:rPr>
          <w:rFonts w:ascii="Times New Roman" w:hAnsi="Times New Roman" w:cs="Times New Roman"/>
        </w:rPr>
        <w:t xml:space="preserve">Smithsonian Tropical Research Institute, </w:t>
      </w:r>
      <w:proofErr w:type="spellStart"/>
      <w:r w:rsidR="00FB641D" w:rsidRPr="00994361">
        <w:rPr>
          <w:rFonts w:ascii="Times New Roman" w:hAnsi="Times New Roman" w:cs="Times New Roman"/>
        </w:rPr>
        <w:t>Apartado</w:t>
      </w:r>
      <w:proofErr w:type="spellEnd"/>
      <w:r w:rsidR="00FB641D" w:rsidRPr="00994361">
        <w:rPr>
          <w:rFonts w:ascii="Times New Roman" w:hAnsi="Times New Roman" w:cs="Times New Roman"/>
        </w:rPr>
        <w:t xml:space="preserve"> </w:t>
      </w:r>
      <w:proofErr w:type="spellStart"/>
      <w:r w:rsidR="00FB641D" w:rsidRPr="00994361">
        <w:rPr>
          <w:rFonts w:ascii="Times New Roman" w:hAnsi="Times New Roman" w:cs="Times New Roman"/>
        </w:rPr>
        <w:t>Postál</w:t>
      </w:r>
      <w:proofErr w:type="spellEnd"/>
      <w:r w:rsidR="00FB641D" w:rsidRPr="00994361">
        <w:rPr>
          <w:rFonts w:ascii="Times New Roman" w:hAnsi="Times New Roman" w:cs="Times New Roman"/>
        </w:rPr>
        <w:t xml:space="preserve"> 0843-03092, Panamá, Panamá</w:t>
      </w:r>
    </w:p>
    <w:p w14:paraId="29EBD93C" w14:textId="7ACF9688" w:rsidR="00FB641D" w:rsidRPr="00994361" w:rsidRDefault="00640025" w:rsidP="00FB641D">
      <w:pPr>
        <w:spacing w:line="360" w:lineRule="auto"/>
        <w:rPr>
          <w:rFonts w:ascii="Times New Roman" w:hAnsi="Times New Roman" w:cs="Times New Roman"/>
        </w:rPr>
      </w:pPr>
      <w:r>
        <w:rPr>
          <w:rFonts w:ascii="Times New Roman" w:hAnsi="Times New Roman" w:cs="Times New Roman"/>
          <w:vertAlign w:val="superscript"/>
        </w:rPr>
        <w:t xml:space="preserve">6 </w:t>
      </w:r>
      <w:r w:rsidR="00FB641D" w:rsidRPr="00F47524">
        <w:rPr>
          <w:rFonts w:ascii="Times New Roman" w:hAnsi="Times New Roman" w:cs="Times New Roman"/>
        </w:rPr>
        <w:t xml:space="preserve">Department of Forest Ecosystems and Society, Oregon State University, Corvallis, </w:t>
      </w:r>
      <w:r w:rsidR="009675B6">
        <w:rPr>
          <w:rFonts w:ascii="Times New Roman" w:hAnsi="Times New Roman" w:cs="Times New Roman"/>
        </w:rPr>
        <w:t>Oregon, USA</w:t>
      </w:r>
    </w:p>
    <w:p w14:paraId="57F9A870" w14:textId="77777777" w:rsidR="00FB641D" w:rsidRPr="00994361" w:rsidRDefault="00FB641D" w:rsidP="00FB641D">
      <w:pPr>
        <w:spacing w:line="480" w:lineRule="auto"/>
        <w:rPr>
          <w:rFonts w:ascii="Times New Roman" w:hAnsi="Times New Roman" w:cs="Times New Roman"/>
        </w:rPr>
      </w:pPr>
    </w:p>
    <w:p w14:paraId="1FBFC222" w14:textId="77777777" w:rsidR="00FB641D" w:rsidRDefault="00FB641D" w:rsidP="00FB641D">
      <w:pPr>
        <w:spacing w:line="480" w:lineRule="auto"/>
        <w:rPr>
          <w:rFonts w:ascii="Times New Roman" w:hAnsi="Times New Roman" w:cs="Times New Roman"/>
        </w:rPr>
      </w:pPr>
    </w:p>
    <w:p w14:paraId="1A8745FB" w14:textId="77777777" w:rsidR="00FB641D" w:rsidRDefault="00FB641D" w:rsidP="00FB641D">
      <w:pPr>
        <w:spacing w:line="480" w:lineRule="auto"/>
        <w:rPr>
          <w:rFonts w:ascii="Times New Roman" w:hAnsi="Times New Roman" w:cs="Times New Roman"/>
        </w:rPr>
      </w:pPr>
    </w:p>
    <w:p w14:paraId="5294676E" w14:textId="77777777" w:rsidR="00FB641D" w:rsidRDefault="00FB641D" w:rsidP="00FB641D">
      <w:pPr>
        <w:spacing w:line="480" w:lineRule="auto"/>
        <w:rPr>
          <w:rFonts w:ascii="Times New Roman" w:hAnsi="Times New Roman" w:cs="Times New Roman"/>
        </w:rPr>
      </w:pPr>
    </w:p>
    <w:p w14:paraId="2250B81C" w14:textId="77777777" w:rsidR="00FB641D" w:rsidRPr="007851C7" w:rsidRDefault="00FB641D" w:rsidP="00FB641D">
      <w:pPr>
        <w:spacing w:line="480" w:lineRule="auto"/>
        <w:rPr>
          <w:rFonts w:ascii="Times New Roman" w:hAnsi="Times New Roman" w:cs="Times New Roman"/>
          <w:color w:val="0563C1" w:themeColor="hyperlink"/>
          <w:u w:val="single"/>
        </w:rPr>
      </w:pPr>
      <w:r w:rsidRPr="00994361">
        <w:rPr>
          <w:rFonts w:ascii="Times New Roman" w:hAnsi="Times New Roman" w:cs="Times New Roman"/>
        </w:rPr>
        <w:t xml:space="preserve">*Corresponding author: </w:t>
      </w:r>
      <w:hyperlink r:id="rId8" w:history="1">
        <w:r w:rsidRPr="00994361">
          <w:rPr>
            <w:rStyle w:val="Hyperlink"/>
            <w:rFonts w:ascii="Times New Roman" w:hAnsi="Times New Roman" w:cs="Times New Roman"/>
          </w:rPr>
          <w:t>gannondu@oregonstate.edu</w:t>
        </w:r>
      </w:hyperlink>
    </w:p>
    <w:p w14:paraId="0DB3D926" w14:textId="77777777" w:rsidR="00FB641D" w:rsidRDefault="00FB641D" w:rsidP="00FB641D">
      <w:pPr>
        <w:spacing w:line="480" w:lineRule="auto"/>
        <w:rPr>
          <w:rFonts w:ascii="Times New Roman" w:hAnsi="Times New Roman" w:cs="Times New Roman"/>
          <w:b/>
          <w:bCs/>
          <w:u w:val="single"/>
        </w:rPr>
      </w:pPr>
    </w:p>
    <w:p w14:paraId="479E4B84" w14:textId="77777777" w:rsidR="00FB641D" w:rsidRDefault="00FB641D" w:rsidP="00FB641D">
      <w:pPr>
        <w:spacing w:line="480" w:lineRule="auto"/>
        <w:rPr>
          <w:rFonts w:ascii="Times New Roman" w:hAnsi="Times New Roman" w:cs="Times New Roman"/>
          <w:b/>
          <w:bCs/>
          <w:u w:val="single"/>
        </w:rPr>
      </w:pPr>
    </w:p>
    <w:p w14:paraId="38F27819" w14:textId="702E1E64" w:rsidR="00DD2167" w:rsidRDefault="00DD2167" w:rsidP="006B7317">
      <w:pPr>
        <w:spacing w:line="480" w:lineRule="auto"/>
        <w:rPr>
          <w:rFonts w:ascii="Times New Roman" w:hAnsi="Times New Roman" w:cs="Times New Roman"/>
          <w:b/>
          <w:bCs/>
        </w:rPr>
      </w:pPr>
    </w:p>
    <w:p w14:paraId="3450CADB" w14:textId="77777777" w:rsidR="00971FF2" w:rsidRDefault="00971FF2" w:rsidP="006B7317">
      <w:pPr>
        <w:spacing w:line="480" w:lineRule="auto"/>
        <w:rPr>
          <w:rFonts w:ascii="Times New Roman" w:hAnsi="Times New Roman" w:cs="Times New Roman"/>
          <w:b/>
          <w:bCs/>
        </w:rPr>
      </w:pPr>
    </w:p>
    <w:p w14:paraId="2C8F5DD6" w14:textId="77777777" w:rsidR="00FB641D" w:rsidRDefault="00FB641D" w:rsidP="00BC2CA2">
      <w:pPr>
        <w:spacing w:line="480" w:lineRule="auto"/>
        <w:rPr>
          <w:rFonts w:ascii="Times New Roman" w:hAnsi="Times New Roman" w:cs="Times New Roman"/>
          <w:b/>
          <w:bCs/>
        </w:rPr>
      </w:pPr>
    </w:p>
    <w:p w14:paraId="327D311F" w14:textId="3B89B271" w:rsidR="00244A67" w:rsidRPr="00693A0F" w:rsidRDefault="00711C94" w:rsidP="00693A0F">
      <w:pPr>
        <w:spacing w:line="480" w:lineRule="auto"/>
        <w:rPr>
          <w:rFonts w:ascii="Times New Roman" w:hAnsi="Times New Roman" w:cs="Times New Roman"/>
          <w:b/>
          <w:bCs/>
          <w:sz w:val="36"/>
          <w:szCs w:val="36"/>
        </w:rPr>
      </w:pPr>
      <w:r w:rsidRPr="00693A0F">
        <w:rPr>
          <w:rFonts w:ascii="Times New Roman" w:hAnsi="Times New Roman" w:cs="Times New Roman"/>
          <w:b/>
          <w:bCs/>
          <w:sz w:val="36"/>
          <w:szCs w:val="36"/>
        </w:rPr>
        <w:lastRenderedPageBreak/>
        <w:t>A</w:t>
      </w:r>
      <w:r w:rsidR="00626BEB" w:rsidRPr="00693A0F">
        <w:rPr>
          <w:rFonts w:ascii="Times New Roman" w:hAnsi="Times New Roman" w:cs="Times New Roman"/>
          <w:b/>
          <w:bCs/>
          <w:sz w:val="36"/>
          <w:szCs w:val="36"/>
        </w:rPr>
        <w:t>bstract</w:t>
      </w:r>
    </w:p>
    <w:p w14:paraId="0EE58D8E" w14:textId="6EAD704D" w:rsidR="00E812F2" w:rsidRPr="00E812F2" w:rsidRDefault="004270AC" w:rsidP="00E812F2">
      <w:pPr>
        <w:spacing w:line="480" w:lineRule="auto"/>
        <w:ind w:firstLine="720"/>
        <w:rPr>
          <w:rFonts w:ascii="Times New Roman" w:hAnsi="Times New Roman" w:cs="Times New Roman"/>
        </w:rPr>
      </w:pPr>
      <w:r>
        <w:rPr>
          <w:rFonts w:ascii="Times New Roman" w:hAnsi="Times New Roman" w:cs="Times New Roman"/>
        </w:rPr>
        <w:t xml:space="preserve">Many plants have evolved </w:t>
      </w:r>
      <w:r w:rsidR="00E812F2" w:rsidRPr="00E812F2">
        <w:rPr>
          <w:rFonts w:ascii="Times New Roman" w:hAnsi="Times New Roman" w:cs="Times New Roman"/>
        </w:rPr>
        <w:t>floral traits that</w:t>
      </w:r>
      <w:r>
        <w:rPr>
          <w:rFonts w:ascii="Times New Roman" w:hAnsi="Times New Roman" w:cs="Times New Roman"/>
        </w:rPr>
        <w:t>, in effect,</w:t>
      </w:r>
      <w:r w:rsidR="00E812F2" w:rsidRPr="00E812F2">
        <w:rPr>
          <w:rFonts w:ascii="Times New Roman" w:hAnsi="Times New Roman" w:cs="Times New Roman"/>
        </w:rPr>
        <w:t xml:space="preserve"> filter pollinator communities </w:t>
      </w:r>
      <w:r>
        <w:rPr>
          <w:rFonts w:ascii="Times New Roman" w:hAnsi="Times New Roman" w:cs="Times New Roman"/>
        </w:rPr>
        <w:t>and</w:t>
      </w:r>
      <w:r w:rsidR="00E812F2" w:rsidRPr="00E812F2">
        <w:rPr>
          <w:rFonts w:ascii="Times New Roman" w:hAnsi="Times New Roman" w:cs="Times New Roman"/>
        </w:rPr>
        <w:t xml:space="preserve"> promote pollination by efficient pollinators</w:t>
      </w:r>
      <w:r>
        <w:rPr>
          <w:rFonts w:ascii="Times New Roman" w:hAnsi="Times New Roman" w:cs="Times New Roman"/>
        </w:rPr>
        <w:t>.</w:t>
      </w:r>
      <w:r w:rsidR="00E812F2" w:rsidRPr="00E812F2">
        <w:rPr>
          <w:rFonts w:ascii="Times New Roman" w:hAnsi="Times New Roman" w:cs="Times New Roman"/>
        </w:rPr>
        <w:t xml:space="preserve"> </w:t>
      </w:r>
      <w:r>
        <w:rPr>
          <w:rFonts w:ascii="Times New Roman" w:hAnsi="Times New Roman" w:cs="Times New Roman"/>
        </w:rPr>
        <w:t xml:space="preserve">Most documented pollinator filter traits act to deter </w:t>
      </w:r>
      <w:r w:rsidR="007E1BCB">
        <w:rPr>
          <w:rFonts w:ascii="Times New Roman" w:hAnsi="Times New Roman" w:cs="Times New Roman"/>
        </w:rPr>
        <w:t>or</w:t>
      </w:r>
      <w:r>
        <w:rPr>
          <w:rFonts w:ascii="Times New Roman" w:hAnsi="Times New Roman" w:cs="Times New Roman"/>
        </w:rPr>
        <w:t xml:space="preserve"> reduce visitation rates by a subsect of the community of floral visitors. However, </w:t>
      </w:r>
      <w:r w:rsidR="00E812F2" w:rsidRPr="00E812F2">
        <w:rPr>
          <w:rFonts w:ascii="Times New Roman" w:hAnsi="Times New Roman" w:cs="Times New Roman"/>
        </w:rPr>
        <w:t>a recently described</w:t>
      </w:r>
      <w:r>
        <w:rPr>
          <w:rFonts w:ascii="Times New Roman" w:hAnsi="Times New Roman" w:cs="Times New Roman"/>
        </w:rPr>
        <w:t xml:space="preserve"> </w:t>
      </w:r>
      <w:r w:rsidR="00E812F2" w:rsidRPr="00E812F2">
        <w:rPr>
          <w:rFonts w:ascii="Times New Roman" w:hAnsi="Times New Roman" w:cs="Times New Roman"/>
        </w:rPr>
        <w:t>pollinator filter termed ‘pollinator recognition’ (PR)</w:t>
      </w:r>
      <w:r>
        <w:rPr>
          <w:rFonts w:ascii="Times New Roman" w:hAnsi="Times New Roman" w:cs="Times New Roman"/>
        </w:rPr>
        <w:t xml:space="preserve"> acts at </w:t>
      </w:r>
      <w:r w:rsidR="008402E3">
        <w:rPr>
          <w:rFonts w:ascii="Times New Roman" w:hAnsi="Times New Roman" w:cs="Times New Roman"/>
        </w:rPr>
        <w:t>a</w:t>
      </w:r>
      <w:r>
        <w:rPr>
          <w:rFonts w:ascii="Times New Roman" w:hAnsi="Times New Roman" w:cs="Times New Roman"/>
        </w:rPr>
        <w:t xml:space="preserve"> stage after a </w:t>
      </w:r>
      <w:r w:rsidR="007E1BCB">
        <w:rPr>
          <w:rFonts w:ascii="Times New Roman" w:hAnsi="Times New Roman" w:cs="Times New Roman"/>
        </w:rPr>
        <w:t xml:space="preserve">pollinator </w:t>
      </w:r>
      <w:r>
        <w:rPr>
          <w:rFonts w:ascii="Times New Roman" w:hAnsi="Times New Roman" w:cs="Times New Roman"/>
        </w:rPr>
        <w:t>visit.</w:t>
      </w:r>
      <w:r w:rsidR="00E812F2" w:rsidRPr="00E812F2">
        <w:rPr>
          <w:rFonts w:ascii="Times New Roman" w:hAnsi="Times New Roman" w:cs="Times New Roman"/>
        </w:rPr>
        <w:t xml:space="preserve"> PR was first documented experimentally in </w:t>
      </w:r>
      <w:r w:rsidR="00E812F2" w:rsidRPr="00E812F2">
        <w:rPr>
          <w:rFonts w:ascii="Times New Roman" w:hAnsi="Times New Roman" w:cs="Times New Roman"/>
          <w:i/>
          <w:iCs/>
        </w:rPr>
        <w:t>Heliconia</w:t>
      </w:r>
      <w:r w:rsidR="00E812F2" w:rsidRPr="00E812F2">
        <w:rPr>
          <w:rFonts w:ascii="Times New Roman" w:hAnsi="Times New Roman" w:cs="Times New Roman"/>
        </w:rPr>
        <w:t xml:space="preserve"> </w:t>
      </w:r>
      <w:proofErr w:type="spellStart"/>
      <w:r w:rsidR="00E812F2" w:rsidRPr="00E812F2">
        <w:rPr>
          <w:rFonts w:ascii="Times New Roman" w:hAnsi="Times New Roman" w:cs="Times New Roman"/>
          <w:i/>
          <w:iCs/>
        </w:rPr>
        <w:t>tortuosa</w:t>
      </w:r>
      <w:proofErr w:type="spellEnd"/>
      <w:r w:rsidR="00E812F2" w:rsidRPr="00E812F2">
        <w:rPr>
          <w:rFonts w:ascii="Times New Roman" w:hAnsi="Times New Roman" w:cs="Times New Roman"/>
        </w:rPr>
        <w:t xml:space="preserve"> whereby pollen tube germination – a proxy for reproduction – </w:t>
      </w:r>
      <w:r w:rsidR="004B29DD">
        <w:rPr>
          <w:rFonts w:ascii="Times New Roman" w:hAnsi="Times New Roman" w:cs="Times New Roman"/>
        </w:rPr>
        <w:t>was enhanced</w:t>
      </w:r>
      <w:r w:rsidR="00E812F2" w:rsidRPr="00E812F2">
        <w:rPr>
          <w:rFonts w:ascii="Times New Roman" w:hAnsi="Times New Roman" w:cs="Times New Roman"/>
        </w:rPr>
        <w:t xml:space="preserve"> following visits from morphologically specialized pollinators, but not generalists</w:t>
      </w:r>
      <w:r>
        <w:rPr>
          <w:rFonts w:ascii="Times New Roman" w:hAnsi="Times New Roman" w:cs="Times New Roman"/>
        </w:rPr>
        <w:t xml:space="preserve">. This is thought to promote outcrossing among plants by preferentially investing in reproduction </w:t>
      </w:r>
      <w:r w:rsidR="008402E3">
        <w:rPr>
          <w:rFonts w:ascii="Times New Roman" w:hAnsi="Times New Roman" w:cs="Times New Roman"/>
        </w:rPr>
        <w:t xml:space="preserve">following visits by long-ranging hummingbirds with specialized bill shapes. </w:t>
      </w:r>
      <w:r w:rsidR="00C37F4D">
        <w:rPr>
          <w:rFonts w:ascii="Times New Roman" w:hAnsi="Times New Roman" w:cs="Times New Roman"/>
        </w:rPr>
        <w:t xml:space="preserve">To date, this plant behavior has only been described in </w:t>
      </w:r>
      <w:r w:rsidR="00C37F4D">
        <w:rPr>
          <w:rFonts w:ascii="Times New Roman" w:hAnsi="Times New Roman" w:cs="Times New Roman"/>
          <w:i/>
          <w:iCs/>
        </w:rPr>
        <w:t xml:space="preserve">H. </w:t>
      </w:r>
      <w:proofErr w:type="spellStart"/>
      <w:r w:rsidR="00C37F4D" w:rsidRPr="00C37F4D">
        <w:rPr>
          <w:rFonts w:ascii="Times New Roman" w:hAnsi="Times New Roman" w:cs="Times New Roman"/>
          <w:i/>
          <w:iCs/>
        </w:rPr>
        <w:t>tortuosa</w:t>
      </w:r>
      <w:proofErr w:type="spellEnd"/>
      <w:r w:rsidR="00F3603F">
        <w:rPr>
          <w:rFonts w:ascii="Times New Roman" w:hAnsi="Times New Roman" w:cs="Times New Roman"/>
        </w:rPr>
        <w:t>, but, if widespread, could have important ecological implications;</w:t>
      </w:r>
      <w:r w:rsidR="00F3603F" w:rsidRPr="00C37F4D">
        <w:rPr>
          <w:rFonts w:ascii="Times New Roman" w:hAnsi="Times New Roman" w:cs="Times New Roman"/>
        </w:rPr>
        <w:t xml:space="preserve"> </w:t>
      </w:r>
      <w:r w:rsidR="00F3603F">
        <w:rPr>
          <w:rFonts w:ascii="Times New Roman" w:hAnsi="Times New Roman" w:cs="Times New Roman"/>
        </w:rPr>
        <w:t xml:space="preserve">given declines in abundances of specialist pollinators, </w:t>
      </w:r>
      <w:r w:rsidR="003136EC">
        <w:rPr>
          <w:rFonts w:ascii="Times New Roman" w:hAnsi="Times New Roman" w:cs="Times New Roman"/>
        </w:rPr>
        <w:t>visits by</w:t>
      </w:r>
      <w:r w:rsidR="00F3603F">
        <w:rPr>
          <w:rFonts w:ascii="Times New Roman" w:hAnsi="Times New Roman" w:cs="Times New Roman"/>
        </w:rPr>
        <w:t xml:space="preserve"> generalist</w:t>
      </w:r>
      <w:r w:rsidR="00AE4FB5">
        <w:rPr>
          <w:rFonts w:ascii="Times New Roman" w:hAnsi="Times New Roman" w:cs="Times New Roman"/>
        </w:rPr>
        <w:t>s</w:t>
      </w:r>
      <w:r w:rsidR="00F3603F">
        <w:rPr>
          <w:rFonts w:ascii="Times New Roman" w:hAnsi="Times New Roman" w:cs="Times New Roman"/>
        </w:rPr>
        <w:t xml:space="preserve"> would not buffer the loss of pollination services to plants with PR. </w:t>
      </w:r>
      <w:r w:rsidR="005F6F76" w:rsidRPr="00C37F4D">
        <w:rPr>
          <w:rFonts w:ascii="Times New Roman" w:hAnsi="Times New Roman" w:cs="Times New Roman"/>
        </w:rPr>
        <w:t>We</w:t>
      </w:r>
      <w:r w:rsidR="005F6F76" w:rsidRPr="00E812F2">
        <w:rPr>
          <w:rFonts w:ascii="Times New Roman" w:hAnsi="Times New Roman" w:cs="Times New Roman"/>
        </w:rPr>
        <w:t xml:space="preserve"> </w:t>
      </w:r>
      <w:r w:rsidR="00F3603F">
        <w:rPr>
          <w:rFonts w:ascii="Times New Roman" w:hAnsi="Times New Roman" w:cs="Times New Roman"/>
        </w:rPr>
        <w:t xml:space="preserve">therefore </w:t>
      </w:r>
      <w:r w:rsidR="005F6F76">
        <w:rPr>
          <w:rFonts w:ascii="Times New Roman" w:hAnsi="Times New Roman" w:cs="Times New Roman"/>
        </w:rPr>
        <w:t>test</w:t>
      </w:r>
      <w:r w:rsidR="00C37F4D">
        <w:rPr>
          <w:rFonts w:ascii="Times New Roman" w:hAnsi="Times New Roman" w:cs="Times New Roman"/>
        </w:rPr>
        <w:t>ed</w:t>
      </w:r>
      <w:r w:rsidR="005F6F76" w:rsidRPr="00E812F2">
        <w:rPr>
          <w:rFonts w:ascii="Times New Roman" w:hAnsi="Times New Roman" w:cs="Times New Roman"/>
        </w:rPr>
        <w:t xml:space="preserve"> </w:t>
      </w:r>
      <w:r w:rsidR="00C37F4D">
        <w:rPr>
          <w:rFonts w:ascii="Times New Roman" w:hAnsi="Times New Roman" w:cs="Times New Roman"/>
        </w:rPr>
        <w:t xml:space="preserve">for PR in </w:t>
      </w:r>
      <w:r w:rsidR="005F6F76" w:rsidRPr="00E812F2">
        <w:rPr>
          <w:rFonts w:ascii="Times New Roman" w:hAnsi="Times New Roman" w:cs="Times New Roman"/>
        </w:rPr>
        <w:t>four taxa spread widely across</w:t>
      </w:r>
      <w:r w:rsidR="005D68BF">
        <w:rPr>
          <w:rFonts w:ascii="Times New Roman" w:hAnsi="Times New Roman" w:cs="Times New Roman"/>
        </w:rPr>
        <w:t xml:space="preserve"> the</w:t>
      </w:r>
      <w:r w:rsidR="005F6F76" w:rsidRPr="00E812F2">
        <w:rPr>
          <w:rFonts w:ascii="Times New Roman" w:hAnsi="Times New Roman" w:cs="Times New Roman"/>
        </w:rPr>
        <w:t xml:space="preserve"> </w:t>
      </w:r>
      <w:proofErr w:type="spellStart"/>
      <w:r w:rsidR="005F6F76" w:rsidRPr="00E812F2">
        <w:rPr>
          <w:rFonts w:ascii="Times New Roman" w:hAnsi="Times New Roman" w:cs="Times New Roman"/>
        </w:rPr>
        <w:t>Heliconiaceae</w:t>
      </w:r>
      <w:proofErr w:type="spellEnd"/>
      <w:r w:rsidR="00F3603F">
        <w:rPr>
          <w:rFonts w:ascii="Times New Roman" w:hAnsi="Times New Roman" w:cs="Times New Roman"/>
        </w:rPr>
        <w:t>.</w:t>
      </w:r>
    </w:p>
    <w:p w14:paraId="10AC5B96" w14:textId="3F938FFB" w:rsidR="00E037F8" w:rsidRDefault="003136EC" w:rsidP="00E812F2">
      <w:pPr>
        <w:spacing w:line="480" w:lineRule="auto"/>
        <w:ind w:firstLine="720"/>
        <w:rPr>
          <w:rFonts w:ascii="Times New Roman" w:hAnsi="Times New Roman" w:cs="Times New Roman"/>
        </w:rPr>
      </w:pPr>
      <w:r>
        <w:rPr>
          <w:rFonts w:ascii="Times New Roman" w:hAnsi="Times New Roman" w:cs="Times New Roman"/>
        </w:rPr>
        <w:t>W</w:t>
      </w:r>
      <w:r w:rsidRPr="00E812F2">
        <w:rPr>
          <w:rFonts w:ascii="Times New Roman" w:hAnsi="Times New Roman" w:cs="Times New Roman"/>
        </w:rPr>
        <w:t xml:space="preserve">e </w:t>
      </w:r>
      <w:r>
        <w:rPr>
          <w:rFonts w:ascii="Times New Roman" w:hAnsi="Times New Roman" w:cs="Times New Roman"/>
        </w:rPr>
        <w:t xml:space="preserve">corroborated </w:t>
      </w:r>
      <w:r w:rsidRPr="00E812F2">
        <w:rPr>
          <w:rFonts w:ascii="Times New Roman" w:hAnsi="Times New Roman" w:cs="Times New Roman"/>
        </w:rPr>
        <w:t xml:space="preserve">previous results that visits by long-billed, but not short-billed hummingbirds increased pollen tubes in </w:t>
      </w:r>
      <w:r w:rsidRPr="00E812F2">
        <w:rPr>
          <w:rFonts w:ascii="Times New Roman" w:hAnsi="Times New Roman" w:cs="Times New Roman"/>
          <w:i/>
          <w:iCs/>
        </w:rPr>
        <w:t xml:space="preserve">H. </w:t>
      </w:r>
      <w:proofErr w:type="spellStart"/>
      <w:r w:rsidRPr="00E812F2">
        <w:rPr>
          <w:rFonts w:ascii="Times New Roman" w:hAnsi="Times New Roman" w:cs="Times New Roman"/>
          <w:i/>
          <w:iCs/>
        </w:rPr>
        <w:t>tortuosa</w:t>
      </w:r>
      <w:proofErr w:type="spellEnd"/>
      <w:r w:rsidRPr="00E812F2">
        <w:rPr>
          <w:rFonts w:ascii="Times New Roman" w:hAnsi="Times New Roman" w:cs="Times New Roman"/>
        </w:rPr>
        <w:t xml:space="preserve"> </w:t>
      </w:r>
      <w:r>
        <w:rPr>
          <w:rFonts w:ascii="Times New Roman" w:hAnsi="Times New Roman" w:cs="Times New Roman"/>
        </w:rPr>
        <w:t>with</w:t>
      </w:r>
      <w:r w:rsidR="00E812F2" w:rsidRPr="00E812F2">
        <w:rPr>
          <w:rFonts w:ascii="Times New Roman" w:hAnsi="Times New Roman" w:cs="Times New Roman"/>
        </w:rPr>
        <w:t xml:space="preserve"> aviary experiments that standardized pollen quality and minimized variation in pollen quantity</w:t>
      </w:r>
      <w:r>
        <w:rPr>
          <w:rFonts w:ascii="Times New Roman" w:hAnsi="Times New Roman" w:cs="Times New Roman"/>
        </w:rPr>
        <w:t>.</w:t>
      </w:r>
      <w:r w:rsidR="00E812F2" w:rsidRPr="00E812F2">
        <w:rPr>
          <w:rFonts w:ascii="Times New Roman" w:hAnsi="Times New Roman" w:cs="Times New Roman"/>
        </w:rPr>
        <w:t xml:space="preserve"> </w:t>
      </w:r>
      <w:r w:rsidR="0068391D" w:rsidRPr="0068391D">
        <w:rPr>
          <w:rFonts w:ascii="Times New Roman" w:hAnsi="Times New Roman" w:cs="Times New Roman"/>
          <w:color w:val="833C0B" w:themeColor="accent2" w:themeShade="80"/>
        </w:rPr>
        <w:t xml:space="preserve">Across species, </w:t>
      </w:r>
      <w:r w:rsidR="0068391D">
        <w:rPr>
          <w:rFonts w:ascii="Times New Roman" w:hAnsi="Times New Roman" w:cs="Times New Roman"/>
          <w:color w:val="833C0B" w:themeColor="accent2" w:themeShade="80"/>
        </w:rPr>
        <w:t>w</w:t>
      </w:r>
      <w:r w:rsidR="00921FE8" w:rsidRPr="00816F6D">
        <w:rPr>
          <w:rFonts w:ascii="Times New Roman" w:hAnsi="Times New Roman" w:cs="Times New Roman"/>
          <w:color w:val="833C0B" w:themeColor="accent2" w:themeShade="80"/>
        </w:rPr>
        <w:t xml:space="preserve">e found great variation in pollen tube </w:t>
      </w:r>
      <w:r w:rsidR="007E1BCB" w:rsidRPr="00816F6D">
        <w:rPr>
          <w:rFonts w:ascii="Times New Roman" w:hAnsi="Times New Roman" w:cs="Times New Roman"/>
          <w:color w:val="833C0B" w:themeColor="accent2" w:themeShade="80"/>
        </w:rPr>
        <w:t>responses to experimental treatments. For one species (</w:t>
      </w:r>
      <w:r w:rsidR="007E1BCB" w:rsidRPr="00816F6D">
        <w:rPr>
          <w:rFonts w:ascii="Times New Roman" w:hAnsi="Times New Roman" w:cs="Times New Roman"/>
          <w:i/>
          <w:iCs/>
          <w:color w:val="833C0B" w:themeColor="accent2" w:themeShade="80"/>
        </w:rPr>
        <w:t>H. rostrata</w:t>
      </w:r>
      <w:r w:rsidR="007E1BCB" w:rsidRPr="00816F6D">
        <w:rPr>
          <w:rFonts w:ascii="Times New Roman" w:hAnsi="Times New Roman" w:cs="Times New Roman"/>
          <w:color w:val="833C0B" w:themeColor="accent2" w:themeShade="80"/>
        </w:rPr>
        <w:t xml:space="preserve">), we found increased numbers of pollen tubes in those visited by hummingbirds compared to hand pollination alone, regardless of the </w:t>
      </w:r>
      <w:r w:rsidR="00BB2FD6" w:rsidRPr="00816F6D">
        <w:rPr>
          <w:rFonts w:ascii="Times New Roman" w:hAnsi="Times New Roman" w:cs="Times New Roman"/>
          <w:color w:val="833C0B" w:themeColor="accent2" w:themeShade="80"/>
        </w:rPr>
        <w:t>visiting bird’s</w:t>
      </w:r>
      <w:r w:rsidR="007E1BCB" w:rsidRPr="00816F6D">
        <w:rPr>
          <w:rFonts w:ascii="Times New Roman" w:hAnsi="Times New Roman" w:cs="Times New Roman"/>
          <w:color w:val="833C0B" w:themeColor="accent2" w:themeShade="80"/>
        </w:rPr>
        <w:t xml:space="preserve"> bill morphology</w:t>
      </w:r>
      <w:r w:rsidR="007D6537" w:rsidRPr="00816F6D">
        <w:rPr>
          <w:rFonts w:ascii="Times New Roman" w:hAnsi="Times New Roman" w:cs="Times New Roman"/>
          <w:color w:val="833C0B" w:themeColor="accent2" w:themeShade="80"/>
        </w:rPr>
        <w:t>, indicating recognition of hummingbirds in general</w:t>
      </w:r>
      <w:r w:rsidR="007E1BCB" w:rsidRPr="00816F6D">
        <w:rPr>
          <w:rFonts w:ascii="Times New Roman" w:hAnsi="Times New Roman" w:cs="Times New Roman"/>
          <w:color w:val="833C0B" w:themeColor="accent2" w:themeShade="80"/>
        </w:rPr>
        <w:t xml:space="preserve">. In other cases, hummingbird visits decreased pollen tube counts compared to hand pollinations alone. Furthermore, </w:t>
      </w:r>
      <w:r w:rsidR="005A12C9">
        <w:rPr>
          <w:rFonts w:ascii="Times New Roman" w:hAnsi="Times New Roman" w:cs="Times New Roman"/>
          <w:color w:val="833C0B" w:themeColor="accent2" w:themeShade="80"/>
        </w:rPr>
        <w:t xml:space="preserve">our results could not </w:t>
      </w:r>
      <w:r w:rsidR="00CB6740">
        <w:rPr>
          <w:rFonts w:ascii="Times New Roman" w:hAnsi="Times New Roman" w:cs="Times New Roman"/>
          <w:color w:val="833C0B" w:themeColor="accent2" w:themeShade="80"/>
        </w:rPr>
        <w:t>substantiate</w:t>
      </w:r>
      <w:r w:rsidR="005A12C9">
        <w:rPr>
          <w:rFonts w:ascii="Times New Roman" w:hAnsi="Times New Roman" w:cs="Times New Roman"/>
          <w:color w:val="833C0B" w:themeColor="accent2" w:themeShade="80"/>
        </w:rPr>
        <w:t xml:space="preserve"> any specific mechanism for pollinator</w:t>
      </w:r>
      <w:r w:rsidR="007E1BCB" w:rsidRPr="00816F6D">
        <w:rPr>
          <w:rFonts w:ascii="Times New Roman" w:hAnsi="Times New Roman" w:cs="Times New Roman"/>
          <w:color w:val="833C0B" w:themeColor="accent2" w:themeShade="80"/>
        </w:rPr>
        <w:t xml:space="preserve"> recognition </w:t>
      </w:r>
      <w:r w:rsidR="005A12C9">
        <w:rPr>
          <w:rFonts w:ascii="Times New Roman" w:hAnsi="Times New Roman" w:cs="Times New Roman"/>
          <w:color w:val="833C0B" w:themeColor="accent2" w:themeShade="80"/>
        </w:rPr>
        <w:t xml:space="preserve">and </w:t>
      </w:r>
      <w:r w:rsidR="007E1BCB" w:rsidRPr="00816F6D">
        <w:rPr>
          <w:rFonts w:ascii="Times New Roman" w:hAnsi="Times New Roman" w:cs="Times New Roman"/>
          <w:color w:val="833C0B" w:themeColor="accent2" w:themeShade="80"/>
        </w:rPr>
        <w:t xml:space="preserve">highlight the need </w:t>
      </w:r>
      <w:r w:rsidR="00F4688D">
        <w:rPr>
          <w:rFonts w:ascii="Times New Roman" w:hAnsi="Times New Roman" w:cs="Times New Roman"/>
          <w:color w:val="833C0B" w:themeColor="accent2" w:themeShade="80"/>
        </w:rPr>
        <w:t xml:space="preserve">for </w:t>
      </w:r>
      <w:r w:rsidR="000B4D57">
        <w:rPr>
          <w:rFonts w:ascii="Times New Roman" w:hAnsi="Times New Roman" w:cs="Times New Roman"/>
          <w:color w:val="833C0B" w:themeColor="accent2" w:themeShade="80"/>
        </w:rPr>
        <w:t>further</w:t>
      </w:r>
      <w:r w:rsidR="00F4688D">
        <w:rPr>
          <w:rFonts w:ascii="Times New Roman" w:hAnsi="Times New Roman" w:cs="Times New Roman"/>
          <w:color w:val="833C0B" w:themeColor="accent2" w:themeShade="80"/>
        </w:rPr>
        <w:t xml:space="preserve"> work on</w:t>
      </w:r>
      <w:r w:rsidR="007E1BCB" w:rsidRPr="00816F6D">
        <w:rPr>
          <w:rFonts w:ascii="Times New Roman" w:hAnsi="Times New Roman" w:cs="Times New Roman"/>
          <w:color w:val="833C0B" w:themeColor="accent2" w:themeShade="80"/>
        </w:rPr>
        <w:t xml:space="preserve"> the complexities </w:t>
      </w:r>
      <w:r w:rsidR="0068391D">
        <w:rPr>
          <w:rFonts w:ascii="Times New Roman" w:hAnsi="Times New Roman" w:cs="Times New Roman"/>
          <w:color w:val="833C0B" w:themeColor="accent2" w:themeShade="80"/>
        </w:rPr>
        <w:t xml:space="preserve">of </w:t>
      </w:r>
      <w:r w:rsidR="007E1BCB" w:rsidRPr="00816F6D">
        <w:rPr>
          <w:rFonts w:ascii="Times New Roman" w:hAnsi="Times New Roman" w:cs="Times New Roman"/>
          <w:color w:val="833C0B" w:themeColor="accent2" w:themeShade="80"/>
        </w:rPr>
        <w:t>and variability in reproductive strategies across plant taxa.</w:t>
      </w:r>
    </w:p>
    <w:p w14:paraId="38CF9E8D" w14:textId="77777777" w:rsidR="00E037F8" w:rsidRDefault="00E037F8" w:rsidP="00E037F8">
      <w:pPr>
        <w:spacing w:line="480" w:lineRule="auto"/>
        <w:rPr>
          <w:rFonts w:ascii="Times New Roman" w:hAnsi="Times New Roman" w:cs="Times New Roman"/>
          <w:i/>
          <w:iCs/>
        </w:rPr>
      </w:pPr>
    </w:p>
    <w:p w14:paraId="48153E8B" w14:textId="1D3FAEEE" w:rsidR="00D428DD" w:rsidRPr="00A2063B" w:rsidRDefault="00626BEB" w:rsidP="00647EC3">
      <w:pPr>
        <w:spacing w:line="480" w:lineRule="auto"/>
        <w:rPr>
          <w:rFonts w:ascii="Times New Roman" w:hAnsi="Times New Roman" w:cs="Times New Roman"/>
          <w:b/>
          <w:sz w:val="36"/>
          <w:szCs w:val="36"/>
        </w:rPr>
      </w:pPr>
      <w:r w:rsidRPr="00536EE6">
        <w:rPr>
          <w:rFonts w:ascii="Times New Roman" w:hAnsi="Times New Roman" w:cs="Times New Roman"/>
          <w:b/>
          <w:sz w:val="36"/>
          <w:szCs w:val="36"/>
        </w:rPr>
        <w:t>Introduction</w:t>
      </w:r>
      <w:r w:rsidR="002763FA">
        <w:rPr>
          <w:rFonts w:ascii="Times New Roman" w:hAnsi="Times New Roman" w:cs="Times New Roman"/>
        </w:rPr>
        <w:t xml:space="preserve"> </w:t>
      </w:r>
    </w:p>
    <w:p w14:paraId="7B1F375F" w14:textId="04D28459" w:rsidR="00D35643" w:rsidRDefault="00D428DD" w:rsidP="00D428DD">
      <w:pPr>
        <w:spacing w:line="480" w:lineRule="auto"/>
        <w:ind w:firstLine="720"/>
        <w:rPr>
          <w:rFonts w:ascii="Times New Roman" w:hAnsi="Times New Roman" w:cs="Times New Roman"/>
        </w:rPr>
      </w:pPr>
      <w:r>
        <w:rPr>
          <w:rFonts w:ascii="Times New Roman" w:hAnsi="Times New Roman" w:cs="Times New Roman"/>
        </w:rPr>
        <w:t xml:space="preserve">Pollinator </w:t>
      </w:r>
      <w:r w:rsidR="002763FA">
        <w:rPr>
          <w:rFonts w:ascii="Times New Roman" w:hAnsi="Times New Roman" w:cs="Times New Roman"/>
        </w:rPr>
        <w:t>filters</w:t>
      </w:r>
      <w:r w:rsidR="00A2063B">
        <w:rPr>
          <w:rFonts w:ascii="Times New Roman" w:hAnsi="Times New Roman" w:cs="Times New Roman"/>
        </w:rPr>
        <w:t xml:space="preserve"> are floral traits that</w:t>
      </w:r>
      <w:r>
        <w:rPr>
          <w:rFonts w:ascii="Times New Roman" w:hAnsi="Times New Roman" w:cs="Times New Roman"/>
        </w:rPr>
        <w:t xml:space="preserve">, in general, </w:t>
      </w:r>
      <w:r w:rsidR="00682232">
        <w:rPr>
          <w:rFonts w:ascii="Times New Roman" w:hAnsi="Times New Roman" w:cs="Times New Roman"/>
        </w:rPr>
        <w:t>manipulate animal</w:t>
      </w:r>
      <w:r w:rsidR="00970558">
        <w:rPr>
          <w:rFonts w:ascii="Times New Roman" w:hAnsi="Times New Roman" w:cs="Times New Roman"/>
        </w:rPr>
        <w:t xml:space="preserve"> </w:t>
      </w:r>
      <w:r w:rsidR="002763FA">
        <w:rPr>
          <w:rFonts w:ascii="Times New Roman" w:hAnsi="Times New Roman" w:cs="Times New Roman"/>
        </w:rPr>
        <w:t>visitation patterns</w:t>
      </w:r>
      <w:r w:rsidR="00445E95">
        <w:rPr>
          <w:rFonts w:ascii="Times New Roman" w:hAnsi="Times New Roman" w:cs="Times New Roman"/>
        </w:rPr>
        <w:t xml:space="preserve"> presumably to promote conspecific pollen transfer or </w:t>
      </w:r>
      <w:r w:rsidR="00C60E06">
        <w:rPr>
          <w:rFonts w:ascii="Times New Roman" w:hAnsi="Times New Roman" w:cs="Times New Roman"/>
        </w:rPr>
        <w:t xml:space="preserve">limit access </w:t>
      </w:r>
      <w:r w:rsidR="006A424A">
        <w:rPr>
          <w:rFonts w:ascii="Times New Roman" w:hAnsi="Times New Roman" w:cs="Times New Roman"/>
        </w:rPr>
        <w:t>to</w:t>
      </w:r>
      <w:r w:rsidR="00C60E06">
        <w:rPr>
          <w:rFonts w:ascii="Times New Roman" w:hAnsi="Times New Roman" w:cs="Times New Roman"/>
        </w:rPr>
        <w:t xml:space="preserve"> floral rewards (e.g., nectar) </w:t>
      </w:r>
      <w:r w:rsidR="006A424A">
        <w:rPr>
          <w:rFonts w:ascii="Times New Roman" w:hAnsi="Times New Roman" w:cs="Times New Roman"/>
        </w:rPr>
        <w:t>for</w:t>
      </w:r>
      <w:r w:rsidR="00C60E06">
        <w:rPr>
          <w:rFonts w:ascii="Times New Roman" w:hAnsi="Times New Roman" w:cs="Times New Roman"/>
        </w:rPr>
        <w:t xml:space="preserve"> poor pollinators</w:t>
      </w:r>
      <w:r w:rsidR="001A65E6">
        <w:rPr>
          <w:rFonts w:ascii="Times New Roman" w:hAnsi="Times New Roman" w:cs="Times New Roman"/>
        </w:rPr>
        <w:t xml:space="preserve">. For example, </w:t>
      </w:r>
      <w:r>
        <w:rPr>
          <w:rFonts w:ascii="Times New Roman" w:hAnsi="Times New Roman" w:cs="Times New Roman"/>
        </w:rPr>
        <w:t>nectar that is distasteful to some pollinators</w:t>
      </w:r>
      <w:r w:rsidR="001A65E6">
        <w:rPr>
          <w:rFonts w:ascii="Times New Roman" w:hAnsi="Times New Roman" w:cs="Times New Roman"/>
        </w:rPr>
        <w:t xml:space="preserve"> will deter them</w:t>
      </w:r>
      <w:r w:rsidR="00F13AF5">
        <w:rPr>
          <w:rFonts w:ascii="Times New Roman" w:hAnsi="Times New Roman" w:cs="Times New Roman"/>
        </w:rPr>
        <w:t xml:space="preserve"> from visiting</w:t>
      </w:r>
      <w:r>
        <w:rPr>
          <w:rFonts w:ascii="Times New Roman" w:hAnsi="Times New Roman" w:cs="Times New Roman"/>
        </w:rPr>
        <w:t xml:space="preserve"> </w:t>
      </w:r>
      <w:r w:rsidR="00236198">
        <w:rPr>
          <w:rFonts w:ascii="Times New Roman" w:hAnsi="Times New Roman" w:cs="Times New Roman"/>
        </w:rPr>
        <w:fldChar w:fldCharType="begin"/>
      </w:r>
      <w:r w:rsidR="001F7299">
        <w:rPr>
          <w:rFonts w:ascii="Times New Roman" w:hAnsi="Times New Roman" w:cs="Times New Roman"/>
        </w:rPr>
        <w:instrText xml:space="preserve"> ADDIN ZOTERO_ITEM CSL_CITATION {"citationID":"a16gfslamc2","properties":{"formattedCitation":"[1]","plainCitation":"[1]","noteIndex":0},"citationItems":[{"id":2850,"uris":["http://zotero.org/users/4838826/items/VKTP4VAF"],"uri":["http://zotero.org/users/4838826/items/VKTP4VAF"],"itemData":{"id":2850,"type":"article-journal","abstract":"The ecological function of secondary metabolites in plant defence against herbivores is well established, but their role in plant–pollinator interactions is less obvious. Nectar is the major reward for pollinators, so the occurrence of defence chemicals in the nectar of many species is unexpected. However, increasing evidence supports a variety of potential benefits for both plant and pollinator from these compounds. Beneficial effects may include: (i) mediating specialization in plant–pollinator interactions, (ii) protecting nectar from robbery or larceny and (iii) microbial activity including preservation of nutrients in nectar from degradation and reduction in disease levels in pollinators. Secondary metabolites in nectar can be toxic or repellent to flower visitors, but equally they can go undetected or even make nectar more apparent or attractive. These biological effects are concentration dependent, so must be considered at a range of ecologically relevant doses. For example, caffeine occurs in nectar and improves honeybee memory for odours associated with food rewards, which enhances pollen transfer at naturally occurring concentrations but is repellent to honeybees at higher concentrations. This review synthesizes evidence from recent literature that supports selection for secondary metabolites in floral nectar as an adaptation that drives the co-evolution between plants and their pollinators. However, their presence in nectar could still simply be a consequence of their defensive role elsewhere in the plant (pleiotropy). We highlight the need for more studies demonstrating measurable benefits to the plant, the importance of exposure levels and effects on target species beyond the current emphasis on alkaloids and bees. A Lay Summary is available for this article.","container-title":"Functional Ecology","DOI":"10.1111/1365-2435.12761","ISSN":"1365-2435","issue":"1","journalAbbreviation":"Funct. Ecol.","language":"en","note":"_eprint: https://besjournals.onlinelibrary.wiley.com/doi/pdf/10.1111/1365-2435.12761","page":"65-75","source":"Wiley Online Library","title":"Plant secondary metabolites in nectar: impacts on pollinators and ecological functions","title-short":"Plant secondary metabolites in nectar","volume":"31","author":[{"family":"Stevenson","given":"Philip C."},{"family":"Nicolson","given":"Susan W."},{"family":"Wright","given":"Geraldine A."}],"issued":{"date-parts":[["2017"]]}}}],"schema":"https://github.com/citation-style-language/schema/raw/master/csl-citation.json"} </w:instrText>
      </w:r>
      <w:r w:rsidR="00236198">
        <w:rPr>
          <w:rFonts w:ascii="Times New Roman" w:hAnsi="Times New Roman" w:cs="Times New Roman"/>
        </w:rPr>
        <w:fldChar w:fldCharType="separate"/>
      </w:r>
      <w:r w:rsidR="00D60331">
        <w:rPr>
          <w:rFonts w:ascii="Times New Roman" w:hAnsi="Times New Roman" w:cs="Times New Roman"/>
        </w:rPr>
        <w:t>[1]</w:t>
      </w:r>
      <w:r w:rsidR="00236198">
        <w:rPr>
          <w:rFonts w:ascii="Times New Roman" w:hAnsi="Times New Roman" w:cs="Times New Roman"/>
        </w:rPr>
        <w:fldChar w:fldCharType="end"/>
      </w:r>
      <w:r w:rsidR="001A65E6">
        <w:rPr>
          <w:rFonts w:ascii="Times New Roman" w:hAnsi="Times New Roman" w:cs="Times New Roman"/>
        </w:rPr>
        <w:t xml:space="preserve"> and exploitation barriers, such as long corolla tubes</w:t>
      </w:r>
      <w:r w:rsidR="00B8105F">
        <w:rPr>
          <w:rFonts w:ascii="Times New Roman" w:hAnsi="Times New Roman" w:cs="Times New Roman"/>
        </w:rPr>
        <w:t xml:space="preserve"> that limit access to </w:t>
      </w:r>
      <w:proofErr w:type="spellStart"/>
      <w:r w:rsidR="00C60E06">
        <w:rPr>
          <w:rFonts w:ascii="Times New Roman" w:hAnsi="Times New Roman" w:cs="Times New Roman"/>
        </w:rPr>
        <w:t>nectaries</w:t>
      </w:r>
      <w:proofErr w:type="spellEnd"/>
      <w:r w:rsidR="00C60E06">
        <w:rPr>
          <w:rFonts w:ascii="Times New Roman" w:hAnsi="Times New Roman" w:cs="Times New Roman"/>
        </w:rPr>
        <w:t xml:space="preserve"> </w:t>
      </w:r>
      <w:r w:rsidR="00B7611E">
        <w:rPr>
          <w:rFonts w:ascii="Times New Roman" w:hAnsi="Times New Roman" w:cs="Times New Roman"/>
        </w:rPr>
        <w:fldChar w:fldCharType="begin"/>
      </w:r>
      <w:r w:rsidR="00E91D73">
        <w:rPr>
          <w:rFonts w:ascii="Times New Roman" w:hAnsi="Times New Roman" w:cs="Times New Roman"/>
        </w:rPr>
        <w:instrText xml:space="preserve"> ADDIN ZOTERO_ITEM CSL_CITATION {"citationID":"a1g092eohas","properties":{"formattedCitation":"[2,3]","plainCitation":"[2,3]","noteIndex":0},"citationItems":[{"id":126,"uris":["http://zotero.org/users/4838826/items/T3NGA38R"],"uri":["http://zotero.org/users/4838826/items/T3NGA38R"],"itemData":{"id":126,"type":"article-journal","abstract":"Three species of hermit hummingbirds--a specialist (Eutoxeres aquila), a generalist (Phaethornis superciliosus), and a thief (Threnetes ruckeri)--visited the nectar-rich flowers of Heliconia stilesii Daniels at a lowland study site on the Osa Peninsula of Costa Rica. Unlike H. pogonantha Cufodontis, a related Caribbean lowland species with a less specialized flower, H. stilesii may not realize its full reproductive potential at this site, because it cannot retain the services of alternative pollinators such as Phaethornis. The flowers of H. stilesii appear adapted for pollination by Eutoxeres, but this hummingbird rarely visited them at this site. Lek male Phaethornis visited the flowers frequently in late May and early June, but then abandoned this nectar source in favor of other flowers offering more accessible nectar. The strong curvature of the perianth prevents access by Phaethornis to the main nectar chamber; instead they obtain only small amounts of nectar that leaks anteriorly into the belly of the flower.","container-title":"The Condor","DOI":"10.2307/1368525","ISSN":"0010-5422","issue":"4","journalAbbreviation":"Condor","page":"779-787","source":"JSTOR","title":"Ecological Fitting: Use of Floral Nectar in Heliconia stilesii Daniels by Three Species of Hermit Hummingbirds","title-short":"Ecological Fitting","volume":"89","author":[{"family":"Gill","given":"Frank B."}],"issued":{"date-parts":[["1987"]]}}},{"id":258,"uris":["http://zotero.org/users/4838826/items/KH5EKZMJ"],"uri":["http://zotero.org/users/4838826/items/KH5EKZMJ"],"itemData":{"id":258,"type":"article-journal","abstract":"Matches between the bills of hummingbirds and the flowers they visit have been interpreted as examples of coadaptation and feeding specialization. Observations of birds feeding at flowers longer or shorter than their bills combined with a lack of experimental evidence for foraging trade-offs, however, fail to support these interpretations. We addressed these inconsistencies by considering a seldom-studied dimension of hummingbird–flower relationships, the shape of bills and flowers, through experiments on the Purple-throated Carib, Eulampis jugularis, and its major food plant, Heliconia, in the eastern Caribbean. Bills of male E. jugularis are considerably shorter and straighter than bills of females. We examined foraging performances and trade-offs during visits to natural heliconias and 34 artificial flowers of differing length and curvature. Supporting predictions based on matches between bill and flower morphology, handling times of females were significantly shorter than those of males at the long, curved flowers of a green morph of H. bihai. Contrary to predictions, handling times of males were not significantly shorter than handling times of females at the short flowers of H. caribaea. At artificial flowers, maximum extraction depths of females were significantly longer than maximum extraction depths of males at all curved flowers, but not at straight flowers. Handling times of females were significantly shorter than handling times of males at the longest artificial flowers for all curvatures, whereas handling times of males were significantly shorter at short, straight, artificial flowers, but only while hover-feeding without a perch. Within each sex, handling times were inversely related to bill length at long flowers for all shapes. Taken together, these performance trade-offs suggest that the long, curved bills of females are adapted for feeding from long, curved flowers, whereas the short bills of males are adapted for hover-feeding from short, straighter flowers. In addition, the finding that differences in feeding performance occur at the extremes of floral phenotypes suggests that the evolution of bill morphology may be driven by a small subset of the flowers visited by a hummingbird species.","container-title":"Ecology","DOI":"10.1890/08-0695.1","ISSN":"1939-9170","issue":"5","language":"en","page":"1147-1161","source":"Wiley Online Library","title":"Effect of flower shape and size on foraging performance and trade-offs in a tropical hummingbird","volume":"90","author":[{"family":"Temeles","given":"Ethan J."},{"family":"Koulouris","given":"Carolyn R."},{"family":"Sander","given":"Sarah E."},{"family":"Kress","given":"W. John"}],"issued":{"date-parts":[["2009"]]}}}],"schema":"https://github.com/citation-style-language/schema/raw/master/csl-citation.json"} </w:instrText>
      </w:r>
      <w:r w:rsidR="00B7611E">
        <w:rPr>
          <w:rFonts w:ascii="Times New Roman" w:hAnsi="Times New Roman" w:cs="Times New Roman"/>
        </w:rPr>
        <w:fldChar w:fldCharType="separate"/>
      </w:r>
      <w:r w:rsidR="00D60331">
        <w:rPr>
          <w:rFonts w:ascii="Times New Roman" w:hAnsi="Times New Roman" w:cs="Times New Roman"/>
        </w:rPr>
        <w:t>[2,3]</w:t>
      </w:r>
      <w:r w:rsidR="00B7611E">
        <w:rPr>
          <w:rFonts w:ascii="Times New Roman" w:hAnsi="Times New Roman" w:cs="Times New Roman"/>
        </w:rPr>
        <w:fldChar w:fldCharType="end"/>
      </w:r>
      <w:r w:rsidR="00B8105F">
        <w:rPr>
          <w:rFonts w:ascii="Times New Roman" w:hAnsi="Times New Roman" w:cs="Times New Roman"/>
        </w:rPr>
        <w:t xml:space="preserve">, may </w:t>
      </w:r>
      <w:r w:rsidR="00F13AF5">
        <w:rPr>
          <w:rFonts w:ascii="Times New Roman" w:hAnsi="Times New Roman" w:cs="Times New Roman"/>
        </w:rPr>
        <w:t>make visitation unprofitable for some animals</w:t>
      </w:r>
      <w:r w:rsidR="00B7611E">
        <w:rPr>
          <w:rFonts w:ascii="Times New Roman" w:hAnsi="Times New Roman" w:cs="Times New Roman"/>
        </w:rPr>
        <w:t xml:space="preserve"> </w:t>
      </w:r>
      <w:r w:rsidR="00B7611E">
        <w:rPr>
          <w:rFonts w:ascii="Times New Roman" w:hAnsi="Times New Roman" w:cs="Times New Roman"/>
        </w:rPr>
        <w:fldChar w:fldCharType="begin"/>
      </w:r>
      <w:r w:rsidR="00E91D73">
        <w:rPr>
          <w:rFonts w:ascii="Times New Roman" w:hAnsi="Times New Roman" w:cs="Times New Roman"/>
        </w:rPr>
        <w:instrText xml:space="preserve"> ADDIN ZOTERO_ITEM CSL_CITATION {"citationID":"a157p40l7jr","properties":{"formattedCitation":"[4,5]","plainCitation":"[4,5]","noteIndex":0},"citationItems":[{"id":2841,"uris":["http://zotero.org/users/4838826/items/5GI48PQA"],"uri":["http://zotero.org/users/4838826/items/5GI48PQA"],"itemData":{"id":2841,"type":"article-journal","abstract":"Floral features that affect the efficiency with which pollinators can harvest their resources, or the profitability they obtain from them, affect the foraging decisions of pollinators. Foraging choices of pollinators, in turn, affect pollen flow: increases in flower constancy lead to more efficient pollen transport. It follows that exploitation barriers—flower traits that differentially affect net intake rates of potential visitors—will promote resource partitioning and enhance pollen export. In this paper we first generalise foraging models to show that exploitation barriers can lead to partial resource partitioning even when flowers are randomly distributed in space. Then we develop a model to study how the foraging rules of pollinators, pollen removal and pollen deposition, affect pollen flow. The model shows that resource partitioning, even incomplete, can substantially increase the efficiency of pollen flow. Finally, we use computer simulations to demonstrate that exploitation barriers promoting partial resource partitioning can evolve. Many of the flower traits associated with pollination syndromes have small but consistent effects on the efficiency with which different taxonomic groups exploit flowers, and can be considered exploitation barriers. Even if these barriers are not strong enough to promote strict specialisation, and may have little effect on the female component of fitness when pollinators are not a limiting resource, they are likely to be selected because they enhance the male component of fitness.","container-title":"Evolutionary Ecology","DOI":"10.1007/s10682-014-9738-3","ISSN":"1573-8477","issue":"3","journalAbbreviation":"Evol. Ecol.","language":"en","page":"323-340","source":"Springer Link","title":"Passive partner choice through exploitation barriers","volume":"29","author":[{"family":"Rodríguez-Gironés","given":"Miguel A."},{"family":"Sun","given":"Shan"},{"family":"Santamaría","given":"Luis"}],"issued":{"date-parts":[["2015"]]}}},{"id":610,"uris":["http://zotero.org/users/4838826/items/F9I7TE68"],"uri":["http://zotero.org/users/4838826/items/F9I7TE68"],"itemData":{"id":610,"type":"article-journal","abstract":"Differences in feeding performance and aggressive abilities between species and sexes of hummingbirds are often associated with the partitioning of their food sources, but whether such partitioning results in floral isolation (reproductive isolation at the stage of pollination) has received little attention. We examined components of floral isolation and pollinator effectiveness of Heliconia caribaea and H. bihai on the island of Dominica, West Indies. The short flowers of H. caribaea match the short bills of male Anthracothorax jugularis, its primary pollinator, whereas the long flowers of H. bihai match the long bills of female A. jugularis, its primary pollinator. In pollination experiments, both sexes of A. jugularis were equally effective at pollinating the short flowers of H. caribaea, which they preferred to H. bihai, whereas females were more effective at pollinating the long flowers of H. bihai. Moreover, an average difference in length of 12 mm between H. caribaea and H. bihai flowers did not prevent heterospecific pollen transfer, and both sexes transported pollen between the two plant species. In field studies using powdered dyes as pollen analogs, however, heterospecific pollen transfer was minimal, with only 2 of 168 flowers receiving dye from the other species. The length of H. bihai flowers acted as an exploitation barrier to male A. jugularis, which were unable to completely remove nectar from 88% of the flowers they visited. In contrast, interference competition combined with high floral fidelity through traplining prevented female A. jugularis from transferring pollen between the two Heliconia species. A combination of exploitation barriers, interference and exploitative competition, and pollinator preferences maintains floral isolation between these heliconias, and may have contributed to the evolution of this hummingbird-plant system.","container-title":"Evolutionary Ecology","DOI":"10.1007/s10682-019-09992-1","ISSN":"1573-8477","journalAbbreviation":"Evol. Ecol.","language":"en","page":"481-497","source":"Springer Link","title":"Floral isolation and pollination in two hummingbird-pollinated plants: the roles of exploitation barriers and pollinator competition","title-short":"Floral isolation and pollination in two hummingbird-pollinated plants","volume":"33","author":[{"family":"Temeles","given":"Ethan J."},{"family":"Liang","given":"Jia"},{"family":"Levy","given":"Molly C."},{"family":"Fan","given":"Yong-Li"}],"issued":{"date-parts":[["2019"]]}}}],"schema":"https://github.com/citation-style-language/schema/raw/master/csl-citation.json"} </w:instrText>
      </w:r>
      <w:r w:rsidR="00B7611E">
        <w:rPr>
          <w:rFonts w:ascii="Times New Roman" w:hAnsi="Times New Roman" w:cs="Times New Roman"/>
        </w:rPr>
        <w:fldChar w:fldCharType="separate"/>
      </w:r>
      <w:r w:rsidR="00D60331">
        <w:rPr>
          <w:rFonts w:ascii="Times New Roman" w:hAnsi="Times New Roman" w:cs="Times New Roman"/>
        </w:rPr>
        <w:t>[4,5]</w:t>
      </w:r>
      <w:r w:rsidR="00B7611E">
        <w:rPr>
          <w:rFonts w:ascii="Times New Roman" w:hAnsi="Times New Roman" w:cs="Times New Roman"/>
        </w:rPr>
        <w:fldChar w:fldCharType="end"/>
      </w:r>
      <w:r w:rsidR="00F13AF5">
        <w:rPr>
          <w:rFonts w:ascii="Times New Roman" w:hAnsi="Times New Roman" w:cs="Times New Roman"/>
        </w:rPr>
        <w:t>.</w:t>
      </w:r>
      <w:r w:rsidR="00E55DD5">
        <w:rPr>
          <w:rFonts w:ascii="Times New Roman" w:hAnsi="Times New Roman" w:cs="Times New Roman"/>
        </w:rPr>
        <w:t xml:space="preserve"> </w:t>
      </w:r>
      <w:r w:rsidR="00F13AF5">
        <w:rPr>
          <w:rFonts w:ascii="Times New Roman" w:hAnsi="Times New Roman" w:cs="Times New Roman"/>
        </w:rPr>
        <w:t xml:space="preserve">These filters reduce </w:t>
      </w:r>
      <w:r w:rsidR="00445E95">
        <w:rPr>
          <w:rFonts w:ascii="Times New Roman" w:hAnsi="Times New Roman" w:cs="Times New Roman"/>
        </w:rPr>
        <w:t xml:space="preserve">the richness of pollinator species </w:t>
      </w:r>
      <w:r w:rsidR="00BB370D">
        <w:rPr>
          <w:rFonts w:ascii="Times New Roman" w:hAnsi="Times New Roman" w:cs="Times New Roman"/>
        </w:rPr>
        <w:t>(</w:t>
      </w:r>
      <w:r w:rsidR="00445E95">
        <w:rPr>
          <w:rFonts w:ascii="Times New Roman" w:hAnsi="Times New Roman" w:cs="Times New Roman"/>
        </w:rPr>
        <w:t>or types</w:t>
      </w:r>
      <w:r w:rsidR="00BB370D">
        <w:rPr>
          <w:rFonts w:ascii="Times New Roman" w:hAnsi="Times New Roman" w:cs="Times New Roman"/>
        </w:rPr>
        <w:t xml:space="preserve"> within species)</w:t>
      </w:r>
      <w:r w:rsidR="00445E95">
        <w:rPr>
          <w:rFonts w:ascii="Times New Roman" w:hAnsi="Times New Roman" w:cs="Times New Roman"/>
        </w:rPr>
        <w:t xml:space="preserve"> that visit a given flower </w:t>
      </w:r>
      <w:r w:rsidR="00BB370D">
        <w:rPr>
          <w:rFonts w:ascii="Times New Roman" w:hAnsi="Times New Roman" w:cs="Times New Roman"/>
        </w:rPr>
        <w:t xml:space="preserve">species </w:t>
      </w:r>
      <w:r w:rsidR="008E4EFB">
        <w:rPr>
          <w:rFonts w:ascii="Times New Roman" w:hAnsi="Times New Roman" w:cs="Times New Roman"/>
        </w:rPr>
        <w:t xml:space="preserve">or type. </w:t>
      </w:r>
      <w:r w:rsidR="00BB370D">
        <w:rPr>
          <w:rFonts w:ascii="Times New Roman" w:hAnsi="Times New Roman" w:cs="Times New Roman"/>
        </w:rPr>
        <w:t>H</w:t>
      </w:r>
      <w:r w:rsidR="001E13E7">
        <w:rPr>
          <w:rFonts w:ascii="Times New Roman" w:hAnsi="Times New Roman" w:cs="Times New Roman"/>
        </w:rPr>
        <w:t>owever,</w:t>
      </w:r>
      <w:r w:rsidR="00F13AF5">
        <w:rPr>
          <w:rFonts w:ascii="Times New Roman" w:hAnsi="Times New Roman" w:cs="Times New Roman"/>
        </w:rPr>
        <w:t xml:space="preserve"> </w:t>
      </w:r>
      <w:r w:rsidR="009B3134" w:rsidRPr="00111172">
        <w:rPr>
          <w:rFonts w:ascii="Times New Roman" w:hAnsi="Times New Roman" w:cs="Times New Roman"/>
        </w:rPr>
        <w:t>p</w:t>
      </w:r>
      <w:r w:rsidR="00E41621" w:rsidRPr="00111172">
        <w:rPr>
          <w:rFonts w:ascii="Times New Roman" w:hAnsi="Times New Roman" w:cs="Times New Roman"/>
        </w:rPr>
        <w:t xml:space="preserve">revious work </w:t>
      </w:r>
      <w:r w:rsidR="00653871" w:rsidRPr="00111172">
        <w:rPr>
          <w:rFonts w:ascii="Times New Roman" w:hAnsi="Times New Roman" w:cs="Times New Roman"/>
        </w:rPr>
        <w:t xml:space="preserve">with </w:t>
      </w:r>
      <w:r w:rsidR="00653871" w:rsidRPr="00111172">
        <w:rPr>
          <w:rFonts w:ascii="Times New Roman" w:hAnsi="Times New Roman" w:cs="Times New Roman"/>
          <w:i/>
          <w:iCs/>
        </w:rPr>
        <w:t xml:space="preserve">Heliconia </w:t>
      </w:r>
      <w:proofErr w:type="spellStart"/>
      <w:r w:rsidR="00653871" w:rsidRPr="00111172">
        <w:rPr>
          <w:rFonts w:ascii="Times New Roman" w:hAnsi="Times New Roman" w:cs="Times New Roman"/>
          <w:i/>
          <w:iCs/>
        </w:rPr>
        <w:t>tortuosa</w:t>
      </w:r>
      <w:proofErr w:type="spellEnd"/>
      <w:r w:rsidR="00653871" w:rsidRPr="00111172">
        <w:rPr>
          <w:rFonts w:ascii="Times New Roman" w:hAnsi="Times New Roman" w:cs="Times New Roman"/>
        </w:rPr>
        <w:t xml:space="preserve"> (</w:t>
      </w:r>
      <w:proofErr w:type="spellStart"/>
      <w:r w:rsidR="00653871" w:rsidRPr="00111172">
        <w:rPr>
          <w:rFonts w:ascii="Times New Roman" w:hAnsi="Times New Roman" w:cs="Times New Roman"/>
        </w:rPr>
        <w:t>Heliconiaceae</w:t>
      </w:r>
      <w:proofErr w:type="spellEnd"/>
      <w:r w:rsidR="00653871" w:rsidRPr="00111172">
        <w:rPr>
          <w:rFonts w:ascii="Times New Roman" w:hAnsi="Times New Roman" w:cs="Times New Roman"/>
        </w:rPr>
        <w:t>)</w:t>
      </w:r>
      <w:r w:rsidR="00827A73">
        <w:rPr>
          <w:rFonts w:ascii="Times New Roman" w:hAnsi="Times New Roman" w:cs="Times New Roman"/>
        </w:rPr>
        <w:t xml:space="preserve"> </w:t>
      </w:r>
      <w:r w:rsidR="009B3134" w:rsidRPr="00111172">
        <w:rPr>
          <w:rFonts w:ascii="Times New Roman" w:hAnsi="Times New Roman" w:cs="Times New Roman"/>
        </w:rPr>
        <w:t xml:space="preserve">documented a </w:t>
      </w:r>
      <w:r w:rsidR="00EE628B">
        <w:rPr>
          <w:rFonts w:ascii="Times New Roman" w:hAnsi="Times New Roman" w:cs="Times New Roman"/>
        </w:rPr>
        <w:t>cryptic</w:t>
      </w:r>
      <w:r w:rsidR="009B3134" w:rsidRPr="00111172">
        <w:rPr>
          <w:rFonts w:ascii="Times New Roman" w:hAnsi="Times New Roman" w:cs="Times New Roman"/>
        </w:rPr>
        <w:t xml:space="preserve"> pollinator filter</w:t>
      </w:r>
      <w:r w:rsidR="00BB370D">
        <w:rPr>
          <w:rFonts w:ascii="Times New Roman" w:hAnsi="Times New Roman" w:cs="Times New Roman"/>
        </w:rPr>
        <w:t xml:space="preserve"> that could act at a stage after the pollinator visit</w:t>
      </w:r>
      <w:r w:rsidR="009B3134" w:rsidRPr="00111172">
        <w:rPr>
          <w:rFonts w:ascii="Times New Roman" w:hAnsi="Times New Roman" w:cs="Times New Roman"/>
        </w:rPr>
        <w:t xml:space="preserve"> </w:t>
      </w:r>
      <w:r w:rsidR="00BB370D">
        <w:rPr>
          <w:rFonts w:ascii="Times New Roman" w:hAnsi="Times New Roman" w:cs="Times New Roman"/>
        </w:rPr>
        <w:t>to</w:t>
      </w:r>
      <w:r w:rsidR="004D7B32" w:rsidRPr="00111172">
        <w:rPr>
          <w:rFonts w:ascii="Times New Roman" w:hAnsi="Times New Roman" w:cs="Times New Roman"/>
        </w:rPr>
        <w:t xml:space="preserve"> </w:t>
      </w:r>
      <w:r w:rsidR="00336E85" w:rsidRPr="00111172">
        <w:rPr>
          <w:rFonts w:ascii="Times New Roman" w:hAnsi="Times New Roman" w:cs="Times New Roman"/>
        </w:rPr>
        <w:t xml:space="preserve">promote </w:t>
      </w:r>
      <w:r w:rsidR="00734FEE">
        <w:rPr>
          <w:rFonts w:ascii="Times New Roman" w:hAnsi="Times New Roman" w:cs="Times New Roman"/>
        </w:rPr>
        <w:t>pollen germination and pollen tube growth</w:t>
      </w:r>
      <w:r w:rsidR="00F13AF5">
        <w:rPr>
          <w:rFonts w:ascii="Times New Roman" w:hAnsi="Times New Roman" w:cs="Times New Roman"/>
        </w:rPr>
        <w:t xml:space="preserve"> </w:t>
      </w:r>
      <w:r w:rsidR="00F13AF5" w:rsidRPr="00D422B8">
        <w:rPr>
          <w:rStyle w:val="CommentReference"/>
          <w:rFonts w:ascii="Times New Roman" w:hAnsi="Times New Roman" w:cs="Times New Roman"/>
          <w:sz w:val="24"/>
          <w:szCs w:val="24"/>
        </w:rPr>
        <w:t>ba</w:t>
      </w:r>
      <w:r w:rsidR="00F13AF5" w:rsidRPr="00111172">
        <w:rPr>
          <w:rFonts w:ascii="Times New Roman" w:hAnsi="Times New Roman" w:cs="Times New Roman"/>
        </w:rPr>
        <w:t xml:space="preserve">sed on the identity, behavior, and bill morphology of </w:t>
      </w:r>
      <w:r w:rsidR="00D86401">
        <w:rPr>
          <w:rFonts w:ascii="Times New Roman" w:hAnsi="Times New Roman" w:cs="Times New Roman"/>
        </w:rPr>
        <w:t xml:space="preserve">hummingbird </w:t>
      </w:r>
      <w:r w:rsidR="00F13AF5" w:rsidRPr="00111172">
        <w:rPr>
          <w:rFonts w:ascii="Times New Roman" w:hAnsi="Times New Roman" w:cs="Times New Roman"/>
        </w:rPr>
        <w:t xml:space="preserve">floral visitors </w:t>
      </w:r>
      <w:r w:rsidR="00C74C22" w:rsidRPr="00111172">
        <w:rPr>
          <w:rFonts w:ascii="Times New Roman" w:hAnsi="Times New Roman" w:cs="Times New Roman"/>
        </w:rPr>
        <w:fldChar w:fldCharType="begin"/>
      </w:r>
      <w:r w:rsidR="00E91D73">
        <w:rPr>
          <w:rFonts w:ascii="Times New Roman" w:hAnsi="Times New Roman" w:cs="Times New Roman"/>
        </w:rPr>
        <w:instrText xml:space="preserve"> ADDIN ZOTERO_ITEM CSL_CITATION {"citationID":"a23m1niqq3j","properties":{"formattedCitation":"[6]","plainCitation":"[6]","noteIndex":0},"citationItems":[{"id":262,"uris":["http://zotero.org/users/4838826/items/XWGPJDTQ"],"uri":["http://zotero.org/users/4838826/items/XWGPJDTQ"],"itemData":{"id":262,"type":"article-journal","abstract":"Understanding the mechanisms enabling coevolution in complex mutualistic networks remains a central challenge in evolutionary biology. We show for the first time, to our knowledge, that a tropical plant species has the capacity to discriminate among floral visitors, investing in reproduction differentially across the pollinator community. After we standardized pollen quality in 223 aviary experiments, successful pollination of Heliconia tortuosa (measured as pollen tube abundance) occurred frequently when plants were visited by long-distance traplining hummingbird species with specialized bills (x</w:instrText>
      </w:r>
      <w:r w:rsidR="00E91D73">
        <w:rPr>
          <w:rFonts w:ascii="Cambria Math" w:hAnsi="Cambria Math" w:cs="Cambria Math"/>
        </w:rPr>
        <w:instrText>⎯⎯</w:instrText>
      </w:r>
      <w:r w:rsidR="00E91D73">
        <w:rPr>
          <w:rFonts w:ascii="Times New Roman" w:hAnsi="Times New Roman" w:cs="Times New Roman"/>
        </w:rPr>
        <w:instrText>x¯&lt;mml:math&gt;&lt;mml:mrow&gt;&lt;mml:mover accent=\"true\"&gt;&lt;mml:mi&gt;x&lt;/mml:mi&gt;&lt;mml:mo&gt;¯&lt;/mml:mo&gt;&lt;/mml:mover&gt;&lt;/mml:mrow&gt;&lt;/mml:math&gt; pollen tubes = 1.21 ± 0.12 SE) but was reduced 5.7 times when visited by straight-billed territorial birds (x</w:instrText>
      </w:r>
      <w:r w:rsidR="00E91D73">
        <w:rPr>
          <w:rFonts w:ascii="Cambria Math" w:hAnsi="Cambria Math" w:cs="Cambria Math"/>
        </w:rPr>
        <w:instrText>⎯⎯</w:instrText>
      </w:r>
      <w:r w:rsidR="00E91D73">
        <w:rPr>
          <w:rFonts w:ascii="Times New Roman" w:hAnsi="Times New Roman" w:cs="Times New Roman"/>
        </w:rPr>
        <w:instrText>x¯&lt;mml:math&gt;&lt;mml:mrow&gt;&lt;mml:mover accent=\"true\"&gt;&lt;mml:mi&gt;x&lt;/mml:mi&gt;&lt;mml:mo&gt;¯&lt;/mml:mo&gt;&lt;/mml:mover&gt;&lt;/mml:mrow&gt;&lt;/mml:math&gt; pollen tubes = 0.20 ± 0.074 SE) or insects. Our subsequent experiments revealed that plants use the nectar extraction capacity of tropical hummingbirds, a positive function of bill length, as a cue to turn on reproductively. Furthermore, we show that hummingbirds with long bills and high nectar extraction efficiency engaged in daily movements at broad spatial scales (</w:instrText>
      </w:r>
      <w:r w:rsidR="00E91D73">
        <w:rPr>
          <w:rFonts w:ascii="Cambria Math" w:hAnsi="Cambria Math" w:cs="Cambria Math"/>
        </w:rPr>
        <w:instrText>∼</w:instrText>
      </w:r>
      <w:r w:rsidR="00E91D73">
        <w:rPr>
          <w:rFonts w:ascii="Times New Roman" w:hAnsi="Times New Roman" w:cs="Times New Roman"/>
        </w:rPr>
        <w:instrText xml:space="preserve">1 km), but that territorial species moved only short distances (&lt;100 m). Such pollinator recognition may therefore affect mate selection and maximize receipt of high-quality pollen from multiple parents. Although a diffuse pollinator network is implied, because all six species of hummingbirds carry pollen of H. tortuosa, only two species with specialized bills contribute meaningfully to its reproduction. We hypothesize that this pollinator filtering behavior constitutes a crucial mechanism facilitating coevolution in multispecies plant–pollinator networks. However, pollinator recognition also greatly reduces the number of realized pollinators, thereby rendering mutualistic networks more vulnerable to environmental change.","container-title":"Proceedings of the National Academy of Sciences","DOI":"10.1073/pnas.1419522112","ISSN":"0027-8424, 1091-6490","issue":"11","journalAbbreviation":"PNAS","language":"en","note":"PMID: 25733902","page":"3433-3438","source":"www.pnas.org","title":"Pollinator recognition by a keystone tropical plant","volume":"112","author":[{"family":"Betts","given":"Matthew G."},{"family":"Hadley","given":"Adam S."},{"family":"Kress","given":"W. John"}],"issued":{"date-parts":[["2015"]]}}}],"schema":"https://github.com/citation-style-language/schema/raw/master/csl-citation.json"} </w:instrText>
      </w:r>
      <w:r w:rsidR="00C74C22" w:rsidRPr="00111172">
        <w:rPr>
          <w:rFonts w:ascii="Times New Roman" w:hAnsi="Times New Roman" w:cs="Times New Roman"/>
        </w:rPr>
        <w:fldChar w:fldCharType="separate"/>
      </w:r>
      <w:r w:rsidR="00D60331">
        <w:rPr>
          <w:rFonts w:ascii="Times New Roman" w:hAnsi="Times New Roman" w:cs="Times New Roman"/>
        </w:rPr>
        <w:t>[6]</w:t>
      </w:r>
      <w:r w:rsidR="00C74C22" w:rsidRPr="00111172">
        <w:rPr>
          <w:rFonts w:ascii="Times New Roman" w:hAnsi="Times New Roman" w:cs="Times New Roman"/>
        </w:rPr>
        <w:fldChar w:fldCharType="end"/>
      </w:r>
      <w:r w:rsidR="00C74C22" w:rsidRPr="00111172">
        <w:rPr>
          <w:rFonts w:ascii="Times New Roman" w:hAnsi="Times New Roman" w:cs="Times New Roman"/>
        </w:rPr>
        <w:t>.</w:t>
      </w:r>
      <w:r w:rsidR="00244A03">
        <w:rPr>
          <w:rFonts w:ascii="Times New Roman" w:hAnsi="Times New Roman" w:cs="Times New Roman"/>
        </w:rPr>
        <w:t xml:space="preserve"> </w:t>
      </w:r>
      <w:r w:rsidR="00C74C22" w:rsidRPr="00111172">
        <w:rPr>
          <w:rFonts w:ascii="Times New Roman" w:hAnsi="Times New Roman" w:cs="Times New Roman"/>
        </w:rPr>
        <w:t xml:space="preserve"> </w:t>
      </w:r>
    </w:p>
    <w:p w14:paraId="5BB436B6" w14:textId="5D052FB7" w:rsidR="002763B8" w:rsidRDefault="00336E85" w:rsidP="006F763F">
      <w:pPr>
        <w:spacing w:line="480" w:lineRule="auto"/>
        <w:ind w:firstLine="720"/>
        <w:rPr>
          <w:rFonts w:ascii="Times New Roman" w:hAnsi="Times New Roman" w:cs="Times New Roman"/>
        </w:rPr>
      </w:pPr>
      <w:r w:rsidRPr="00111172">
        <w:rPr>
          <w:rFonts w:ascii="Times New Roman" w:hAnsi="Times New Roman" w:cs="Times New Roman"/>
        </w:rPr>
        <w:t xml:space="preserve">In single-visit aviary experiments that controlled for variation in pollen deposition and </w:t>
      </w:r>
      <w:r w:rsidR="00C73E45">
        <w:rPr>
          <w:rFonts w:ascii="Times New Roman" w:hAnsi="Times New Roman" w:cs="Times New Roman"/>
        </w:rPr>
        <w:t>visitation</w:t>
      </w:r>
      <w:r w:rsidRPr="00111172">
        <w:rPr>
          <w:rFonts w:ascii="Times New Roman" w:hAnsi="Times New Roman" w:cs="Times New Roman"/>
        </w:rPr>
        <w:t xml:space="preserve"> </w:t>
      </w:r>
      <w:r w:rsidR="005421BC">
        <w:rPr>
          <w:rFonts w:ascii="Times New Roman" w:hAnsi="Times New Roman" w:cs="Times New Roman"/>
        </w:rPr>
        <w:t xml:space="preserve">rates </w:t>
      </w:r>
      <w:r w:rsidRPr="00111172">
        <w:rPr>
          <w:rFonts w:ascii="Times New Roman" w:hAnsi="Times New Roman" w:cs="Times New Roman"/>
        </w:rPr>
        <w:t xml:space="preserve">by different pollinator species </w:t>
      </w:r>
      <w:r w:rsidRPr="00111172">
        <w:rPr>
          <w:rFonts w:ascii="Times New Roman" w:hAnsi="Times New Roman" w:cs="Times New Roman"/>
        </w:rPr>
        <w:fldChar w:fldCharType="begin"/>
      </w:r>
      <w:r w:rsidR="00E91D73">
        <w:rPr>
          <w:rFonts w:ascii="Times New Roman" w:hAnsi="Times New Roman" w:cs="Times New Roman"/>
        </w:rPr>
        <w:instrText xml:space="preserve"> ADDIN ZOTERO_ITEM CSL_CITATION {"citationID":"a1srlo8pie","properties":{"formattedCitation":"[6]","plainCitation":"[6]","noteIndex":0},"citationItems":[{"id":262,"uris":["http://zotero.org/users/4838826/items/XWGPJDTQ"],"uri":["http://zotero.org/users/4838826/items/XWGPJDTQ"],"itemData":{"id":262,"type":"article-journal","abstract":"Understanding the mechanisms enabling coevolution in complex mutualistic networks remains a central challenge in evolutionary biology. We show for the first time, to our knowledge, that a tropical plant species has the capacity to discriminate among floral visitors, investing in reproduction differentially across the pollinator community. After we standardized pollen quality in 223 aviary experiments, successful pollination of Heliconia tortuosa (measured as pollen tube abundance) occurred frequently when plants were visited by long-distance traplining hummingbird species with specialized bills (x</w:instrText>
      </w:r>
      <w:r w:rsidR="00E91D73">
        <w:rPr>
          <w:rFonts w:ascii="Cambria Math" w:hAnsi="Cambria Math" w:cs="Cambria Math"/>
        </w:rPr>
        <w:instrText>⎯⎯</w:instrText>
      </w:r>
      <w:r w:rsidR="00E91D73">
        <w:rPr>
          <w:rFonts w:ascii="Times New Roman" w:hAnsi="Times New Roman" w:cs="Times New Roman"/>
        </w:rPr>
        <w:instrText>x¯&lt;mml:math&gt;&lt;mml:mrow&gt;&lt;mml:mover accent=\"true\"&gt;&lt;mml:mi&gt;x&lt;/mml:mi&gt;&lt;mml:mo&gt;¯&lt;/mml:mo&gt;&lt;/mml:mover&gt;&lt;/mml:mrow&gt;&lt;/mml:math&gt; pollen tubes = 1.21 ± 0.12 SE) but was reduced 5.7 times when visited by straight-billed territorial birds (x</w:instrText>
      </w:r>
      <w:r w:rsidR="00E91D73">
        <w:rPr>
          <w:rFonts w:ascii="Cambria Math" w:hAnsi="Cambria Math" w:cs="Cambria Math"/>
        </w:rPr>
        <w:instrText>⎯⎯</w:instrText>
      </w:r>
      <w:r w:rsidR="00E91D73">
        <w:rPr>
          <w:rFonts w:ascii="Times New Roman" w:hAnsi="Times New Roman" w:cs="Times New Roman"/>
        </w:rPr>
        <w:instrText>x¯&lt;mml:math&gt;&lt;mml:mrow&gt;&lt;mml:mover accent=\"true\"&gt;&lt;mml:mi&gt;x&lt;/mml:mi&gt;&lt;mml:mo&gt;¯&lt;/mml:mo&gt;&lt;/mml:mover&gt;&lt;/mml:mrow&gt;&lt;/mml:math&gt; pollen tubes = 0.20 ± 0.074 SE) or insects. Our subsequent experiments revealed that plants use the nectar extraction capacity of tropical hummingbirds, a positive function of bill length, as a cue to turn on reproductively. Furthermore, we show that hummingbirds with long bills and high nectar extraction efficiency engaged in daily movements at broad spatial scales (</w:instrText>
      </w:r>
      <w:r w:rsidR="00E91D73">
        <w:rPr>
          <w:rFonts w:ascii="Cambria Math" w:hAnsi="Cambria Math" w:cs="Cambria Math"/>
        </w:rPr>
        <w:instrText>∼</w:instrText>
      </w:r>
      <w:r w:rsidR="00E91D73">
        <w:rPr>
          <w:rFonts w:ascii="Times New Roman" w:hAnsi="Times New Roman" w:cs="Times New Roman"/>
        </w:rPr>
        <w:instrText xml:space="preserve">1 km), but that territorial species moved only short distances (&lt;100 m). Such pollinator recognition may therefore affect mate selection and maximize receipt of high-quality pollen from multiple parents. Although a diffuse pollinator network is implied, because all six species of hummingbirds carry pollen of H. tortuosa, only two species with specialized bills contribute meaningfully to its reproduction. We hypothesize that this pollinator filtering behavior constitutes a crucial mechanism facilitating coevolution in multispecies plant–pollinator networks. However, pollinator recognition also greatly reduces the number of realized pollinators, thereby rendering mutualistic networks more vulnerable to environmental change.","container-title":"Proceedings of the National Academy of Sciences","DOI":"10.1073/pnas.1419522112","ISSN":"0027-8424, 1091-6490","issue":"11","journalAbbreviation":"PNAS","language":"en","note":"PMID: 25733902","page":"3433-3438","source":"www.pnas.org","title":"Pollinator recognition by a keystone tropical plant","volume":"112","author":[{"family":"Betts","given":"Matthew G."},{"family":"Hadley","given":"Adam S."},{"family":"Kress","given":"W. John"}],"issued":{"date-parts":[["2015"]]}}}],"schema":"https://github.com/citation-style-language/schema/raw/master/csl-citation.json"} </w:instrText>
      </w:r>
      <w:r w:rsidRPr="00111172">
        <w:rPr>
          <w:rFonts w:ascii="Times New Roman" w:hAnsi="Times New Roman" w:cs="Times New Roman"/>
        </w:rPr>
        <w:fldChar w:fldCharType="separate"/>
      </w:r>
      <w:r w:rsidR="00D60331">
        <w:rPr>
          <w:rFonts w:ascii="Times New Roman" w:hAnsi="Times New Roman" w:cs="Times New Roman"/>
        </w:rPr>
        <w:t>[6]</w:t>
      </w:r>
      <w:r w:rsidRPr="00111172">
        <w:rPr>
          <w:rFonts w:ascii="Times New Roman" w:hAnsi="Times New Roman" w:cs="Times New Roman"/>
        </w:rPr>
        <w:fldChar w:fldCharType="end"/>
      </w:r>
      <w:r w:rsidRPr="00111172">
        <w:rPr>
          <w:rFonts w:ascii="Times New Roman" w:hAnsi="Times New Roman" w:cs="Times New Roman"/>
        </w:rPr>
        <w:t xml:space="preserve">, the </w:t>
      </w:r>
      <w:r w:rsidR="00C60E06">
        <w:rPr>
          <w:rFonts w:ascii="Times New Roman" w:hAnsi="Times New Roman" w:cs="Times New Roman"/>
        </w:rPr>
        <w:t xml:space="preserve">average </w:t>
      </w:r>
      <w:r w:rsidRPr="00111172">
        <w:rPr>
          <w:rFonts w:ascii="Times New Roman" w:hAnsi="Times New Roman" w:cs="Times New Roman"/>
        </w:rPr>
        <w:t xml:space="preserve">number of pollen tubes that germinated in a style (henceforth </w:t>
      </w:r>
      <w:r w:rsidR="00F62EA5">
        <w:rPr>
          <w:rFonts w:ascii="Times New Roman" w:hAnsi="Times New Roman" w:cs="Times New Roman"/>
        </w:rPr>
        <w:t>‘</w:t>
      </w:r>
      <w:r w:rsidRPr="00C73E45">
        <w:rPr>
          <w:rFonts w:ascii="Times New Roman" w:hAnsi="Times New Roman" w:cs="Times New Roman"/>
        </w:rPr>
        <w:t>pollen tube rate</w:t>
      </w:r>
      <w:r w:rsidR="00F62EA5">
        <w:rPr>
          <w:rFonts w:ascii="Times New Roman" w:hAnsi="Times New Roman" w:cs="Times New Roman"/>
        </w:rPr>
        <w:t>’</w:t>
      </w:r>
      <w:r w:rsidRPr="00C73E45">
        <w:rPr>
          <w:rFonts w:ascii="Times New Roman" w:hAnsi="Times New Roman" w:cs="Times New Roman"/>
        </w:rPr>
        <w:t xml:space="preserve">) </w:t>
      </w:r>
      <w:r w:rsidR="00771281">
        <w:rPr>
          <w:rFonts w:ascii="Times New Roman" w:hAnsi="Times New Roman" w:cs="Times New Roman"/>
        </w:rPr>
        <w:t xml:space="preserve">was </w:t>
      </w:r>
      <w:r w:rsidR="000F1F91">
        <w:rPr>
          <w:rFonts w:ascii="Times New Roman" w:hAnsi="Times New Roman" w:cs="Times New Roman"/>
        </w:rPr>
        <w:t>nearly six</w:t>
      </w:r>
      <w:r w:rsidRPr="00C73E45">
        <w:rPr>
          <w:rFonts w:ascii="Times New Roman" w:hAnsi="Times New Roman" w:cs="Times New Roman"/>
        </w:rPr>
        <w:t xml:space="preserve"> times greater in flowers visited by hummingbirds </w:t>
      </w:r>
      <w:r w:rsidR="00B60B9A">
        <w:rPr>
          <w:rFonts w:ascii="Times New Roman" w:hAnsi="Times New Roman" w:cs="Times New Roman"/>
        </w:rPr>
        <w:t xml:space="preserve">with bill shapes that are morphologically matched to the flowers (i.e., long, decurved bills) </w:t>
      </w:r>
      <w:r w:rsidRPr="006E35B5">
        <w:rPr>
          <w:rFonts w:ascii="Times New Roman" w:hAnsi="Times New Roman" w:cs="Times New Roman"/>
        </w:rPr>
        <w:t>than in flowers visited by hummingbirds</w:t>
      </w:r>
      <w:r w:rsidR="003D7BA2">
        <w:rPr>
          <w:rFonts w:ascii="Times New Roman" w:hAnsi="Times New Roman" w:cs="Times New Roman"/>
        </w:rPr>
        <w:t xml:space="preserve"> with mismatched bill shapes</w:t>
      </w:r>
      <w:r w:rsidRPr="006E35B5">
        <w:rPr>
          <w:rFonts w:ascii="Times New Roman" w:hAnsi="Times New Roman" w:cs="Times New Roman"/>
        </w:rPr>
        <w:t xml:space="preserve">. Furthermore, in a separate experiment, </w:t>
      </w:r>
      <w:r w:rsidR="00B050A4">
        <w:rPr>
          <w:rFonts w:ascii="Times New Roman" w:hAnsi="Times New Roman" w:cs="Times New Roman"/>
        </w:rPr>
        <w:t xml:space="preserve">manual </w:t>
      </w:r>
      <w:r w:rsidRPr="006E35B5">
        <w:rPr>
          <w:rFonts w:ascii="Times New Roman" w:hAnsi="Times New Roman" w:cs="Times New Roman"/>
        </w:rPr>
        <w:t xml:space="preserve">nectar removal showed higher pollen tube rates than hand pollination alone. </w:t>
      </w:r>
      <w:r w:rsidR="00FF7706" w:rsidRPr="006E35B5">
        <w:rPr>
          <w:rFonts w:ascii="Times New Roman" w:hAnsi="Times New Roman" w:cs="Times New Roman"/>
        </w:rPr>
        <w:t>Betts et al. coined this behavior ‘pollinator recognition’ and posit</w:t>
      </w:r>
      <w:r w:rsidR="00757F04" w:rsidRPr="006E35B5">
        <w:rPr>
          <w:rFonts w:ascii="Times New Roman" w:hAnsi="Times New Roman" w:cs="Times New Roman"/>
        </w:rPr>
        <w:t>ed</w:t>
      </w:r>
      <w:r w:rsidR="00FF7706" w:rsidRPr="006E35B5">
        <w:rPr>
          <w:rFonts w:ascii="Times New Roman" w:hAnsi="Times New Roman" w:cs="Times New Roman"/>
        </w:rPr>
        <w:t xml:space="preserve"> that</w:t>
      </w:r>
      <w:r w:rsidR="007544E0" w:rsidRPr="006E35B5">
        <w:rPr>
          <w:rFonts w:ascii="Times New Roman" w:hAnsi="Times New Roman" w:cs="Times New Roman"/>
        </w:rPr>
        <w:t xml:space="preserve"> </w:t>
      </w:r>
      <w:r w:rsidR="00FF7706" w:rsidRPr="006E35B5">
        <w:rPr>
          <w:rFonts w:ascii="Times New Roman" w:hAnsi="Times New Roman" w:cs="Times New Roman"/>
        </w:rPr>
        <w:t>nectar removal</w:t>
      </w:r>
      <w:r w:rsidR="006E35B5">
        <w:rPr>
          <w:rFonts w:ascii="Times New Roman" w:hAnsi="Times New Roman" w:cs="Times New Roman"/>
        </w:rPr>
        <w:t xml:space="preserve"> and pollen deposition</w:t>
      </w:r>
      <w:r w:rsidR="007544E0" w:rsidRPr="006E35B5">
        <w:rPr>
          <w:rFonts w:ascii="Times New Roman" w:hAnsi="Times New Roman" w:cs="Times New Roman"/>
        </w:rPr>
        <w:t xml:space="preserve"> by long</w:t>
      </w:r>
      <w:r w:rsidR="00B033B3">
        <w:rPr>
          <w:rFonts w:ascii="Times New Roman" w:hAnsi="Times New Roman" w:cs="Times New Roman"/>
        </w:rPr>
        <w:t>-</w:t>
      </w:r>
      <w:r w:rsidR="007544E0" w:rsidRPr="006E35B5">
        <w:rPr>
          <w:rFonts w:ascii="Times New Roman" w:hAnsi="Times New Roman" w:cs="Times New Roman"/>
        </w:rPr>
        <w:t>billed hummingbirds</w:t>
      </w:r>
      <w:r w:rsidR="00FF7706" w:rsidRPr="006E35B5">
        <w:rPr>
          <w:rFonts w:ascii="Times New Roman" w:hAnsi="Times New Roman" w:cs="Times New Roman"/>
        </w:rPr>
        <w:t xml:space="preserve"> provide</w:t>
      </w:r>
      <w:r w:rsidR="007544E0" w:rsidRPr="006E35B5">
        <w:rPr>
          <w:rFonts w:ascii="Times New Roman" w:hAnsi="Times New Roman" w:cs="Times New Roman"/>
        </w:rPr>
        <w:t>s</w:t>
      </w:r>
      <w:r w:rsidR="00FF7706" w:rsidRPr="006E35B5">
        <w:rPr>
          <w:rFonts w:ascii="Times New Roman" w:hAnsi="Times New Roman" w:cs="Times New Roman"/>
        </w:rPr>
        <w:t xml:space="preserve"> a cue</w:t>
      </w:r>
      <w:r w:rsidR="007544E0" w:rsidRPr="006E35B5">
        <w:rPr>
          <w:rFonts w:ascii="Times New Roman" w:hAnsi="Times New Roman" w:cs="Times New Roman"/>
        </w:rPr>
        <w:t xml:space="preserve"> for pollen grain germination and pollen tube growth</w:t>
      </w:r>
      <w:r w:rsidR="00FF7706" w:rsidRPr="006E35B5">
        <w:rPr>
          <w:rFonts w:ascii="Times New Roman" w:hAnsi="Times New Roman" w:cs="Times New Roman"/>
        </w:rPr>
        <w:t xml:space="preserve">, thus </w:t>
      </w:r>
      <w:r w:rsidR="00156D41" w:rsidRPr="006E35B5">
        <w:rPr>
          <w:rFonts w:ascii="Times New Roman" w:hAnsi="Times New Roman" w:cs="Times New Roman"/>
        </w:rPr>
        <w:t>reducing pollination efficiency by</w:t>
      </w:r>
      <w:r w:rsidR="000A7FCC">
        <w:rPr>
          <w:rFonts w:ascii="Times New Roman" w:hAnsi="Times New Roman" w:cs="Times New Roman"/>
        </w:rPr>
        <w:t xml:space="preserve"> morphologically mismatched</w:t>
      </w:r>
      <w:r w:rsidR="00156D41" w:rsidRPr="006E35B5">
        <w:rPr>
          <w:rFonts w:ascii="Times New Roman" w:hAnsi="Times New Roman" w:cs="Times New Roman"/>
        </w:rPr>
        <w:t xml:space="preserve"> </w:t>
      </w:r>
      <w:r w:rsidR="00FF7706" w:rsidRPr="006E35B5">
        <w:rPr>
          <w:rFonts w:ascii="Times New Roman" w:hAnsi="Times New Roman" w:cs="Times New Roman"/>
        </w:rPr>
        <w:t xml:space="preserve">hummingbirds that </w:t>
      </w:r>
      <w:r w:rsidR="00B97522">
        <w:rPr>
          <w:rFonts w:ascii="Times New Roman" w:hAnsi="Times New Roman" w:cs="Times New Roman"/>
        </w:rPr>
        <w:t xml:space="preserve">visit and </w:t>
      </w:r>
      <w:r w:rsidR="00B033B3">
        <w:rPr>
          <w:rFonts w:ascii="Times New Roman" w:hAnsi="Times New Roman" w:cs="Times New Roman"/>
        </w:rPr>
        <w:t xml:space="preserve">transfer pollen </w:t>
      </w:r>
      <w:r w:rsidR="00B97522">
        <w:rPr>
          <w:rFonts w:ascii="Times New Roman" w:hAnsi="Times New Roman" w:cs="Times New Roman"/>
        </w:rPr>
        <w:t xml:space="preserve">but </w:t>
      </w:r>
      <w:r w:rsidR="00FF7706" w:rsidRPr="006E35B5">
        <w:rPr>
          <w:rFonts w:ascii="Times New Roman" w:hAnsi="Times New Roman" w:cs="Times New Roman"/>
        </w:rPr>
        <w:t xml:space="preserve">cannot access the full </w:t>
      </w:r>
      <w:r w:rsidR="002763B8">
        <w:rPr>
          <w:rFonts w:ascii="Times New Roman" w:hAnsi="Times New Roman" w:cs="Times New Roman"/>
        </w:rPr>
        <w:t xml:space="preserve">volume of </w:t>
      </w:r>
      <w:r w:rsidR="00FF7706" w:rsidRPr="006E35B5">
        <w:rPr>
          <w:rFonts w:ascii="Times New Roman" w:hAnsi="Times New Roman" w:cs="Times New Roman"/>
        </w:rPr>
        <w:t>nectar at the base of the flower</w:t>
      </w:r>
      <w:r w:rsidR="00C02A6A">
        <w:rPr>
          <w:rFonts w:ascii="Times New Roman" w:hAnsi="Times New Roman" w:cs="Times New Roman"/>
        </w:rPr>
        <w:t xml:space="preserve"> </w:t>
      </w:r>
      <w:r w:rsidR="00D371B0" w:rsidRPr="006E35B5">
        <w:rPr>
          <w:rFonts w:ascii="Times New Roman" w:hAnsi="Times New Roman" w:cs="Times New Roman"/>
        </w:rPr>
        <w:fldChar w:fldCharType="begin"/>
      </w:r>
      <w:r w:rsidR="00E91D73">
        <w:rPr>
          <w:rFonts w:ascii="Times New Roman" w:hAnsi="Times New Roman" w:cs="Times New Roman"/>
        </w:rPr>
        <w:instrText xml:space="preserve"> ADDIN ZOTERO_ITEM CSL_CITATION {"citationID":"a2m26k4jb4g","properties":{"formattedCitation":"[6]","plainCitation":"[6]","noteIndex":0},"citationItems":[{"id":262,"uris":["http://zotero.org/users/4838826/items/XWGPJDTQ"],"uri":["http://zotero.org/users/4838826/items/XWGPJDTQ"],"itemData":{"id":262,"type":"article-journal","abstract":"Understanding the mechanisms enabling coevolution in complex mutualistic networks remains a central challenge in evolutionary biology. We show for the first time, to our knowledge, that a tropical plant species has the capacity to discriminate among floral visitors, investing in reproduction differentially across the pollinator community. After we standardized pollen quality in 223 aviary experiments, successful pollination of Heliconia tortuosa (measured as pollen tube abundance) occurred frequently when plants were visited by long-distance traplining hummingbird species with specialized bills (x</w:instrText>
      </w:r>
      <w:r w:rsidR="00E91D73">
        <w:rPr>
          <w:rFonts w:ascii="Cambria Math" w:hAnsi="Cambria Math" w:cs="Cambria Math"/>
        </w:rPr>
        <w:instrText>⎯⎯</w:instrText>
      </w:r>
      <w:r w:rsidR="00E91D73">
        <w:rPr>
          <w:rFonts w:ascii="Times New Roman" w:hAnsi="Times New Roman" w:cs="Times New Roman"/>
        </w:rPr>
        <w:instrText>x¯&lt;mml:math&gt;&lt;mml:mrow&gt;&lt;mml:mover accent=\"true\"&gt;&lt;mml:mi&gt;x&lt;/mml:mi&gt;&lt;mml:mo&gt;¯&lt;/mml:mo&gt;&lt;/mml:mover&gt;&lt;/mml:mrow&gt;&lt;/mml:math&gt; pollen tubes = 1.21 ± 0.12 SE) but was reduced 5.7 times when visited by straight-billed territorial birds (x</w:instrText>
      </w:r>
      <w:r w:rsidR="00E91D73">
        <w:rPr>
          <w:rFonts w:ascii="Cambria Math" w:hAnsi="Cambria Math" w:cs="Cambria Math"/>
        </w:rPr>
        <w:instrText>⎯⎯</w:instrText>
      </w:r>
      <w:r w:rsidR="00E91D73">
        <w:rPr>
          <w:rFonts w:ascii="Times New Roman" w:hAnsi="Times New Roman" w:cs="Times New Roman"/>
        </w:rPr>
        <w:instrText>x¯&lt;mml:math&gt;&lt;mml:mrow&gt;&lt;mml:mover accent=\"true\"&gt;&lt;mml:mi&gt;x&lt;/mml:mi&gt;&lt;mml:mo&gt;¯&lt;/mml:mo&gt;&lt;/mml:mover&gt;&lt;/mml:mrow&gt;&lt;/mml:math&gt; pollen tubes = 0.20 ± 0.074 SE) or insects. Our subsequent experiments revealed that plants use the nectar extraction capacity of tropical hummingbirds, a positive function of bill length, as a cue to turn on reproductively. Furthermore, we show that hummingbirds with long bills and high nectar extraction efficiency engaged in daily movements at broad spatial scales (</w:instrText>
      </w:r>
      <w:r w:rsidR="00E91D73">
        <w:rPr>
          <w:rFonts w:ascii="Cambria Math" w:hAnsi="Cambria Math" w:cs="Cambria Math"/>
        </w:rPr>
        <w:instrText>∼</w:instrText>
      </w:r>
      <w:r w:rsidR="00E91D73">
        <w:rPr>
          <w:rFonts w:ascii="Times New Roman" w:hAnsi="Times New Roman" w:cs="Times New Roman"/>
        </w:rPr>
        <w:instrText xml:space="preserve">1 km), but that territorial species moved only short distances (&lt;100 m). Such pollinator recognition may therefore affect mate selection and maximize receipt of high-quality pollen from multiple parents. Although a diffuse pollinator network is implied, because all six species of hummingbirds carry pollen of H. tortuosa, only two species with specialized bills contribute meaningfully to its reproduction. We hypothesize that this pollinator filtering behavior constitutes a crucial mechanism facilitating coevolution in multispecies plant–pollinator networks. However, pollinator recognition also greatly reduces the number of realized pollinators, thereby rendering mutualistic networks more vulnerable to environmental change.","container-title":"Proceedings of the National Academy of Sciences","DOI":"10.1073/pnas.1419522112","ISSN":"0027-8424, 1091-6490","issue":"11","journalAbbreviation":"PNAS","language":"en","note":"PMID: 25733902","page":"3433-3438","source":"www.pnas.org","title":"Pollinator recognition by a keystone tropical plant","volume":"112","author":[{"family":"Betts","given":"Matthew G."},{"family":"Hadley","given":"Adam S."},{"family":"Kress","given":"W. John"}],"issued":{"date-parts":[["2015"]]}}}],"schema":"https://github.com/citation-style-language/schema/raw/master/csl-citation.json"} </w:instrText>
      </w:r>
      <w:r w:rsidR="00D371B0" w:rsidRPr="006E35B5">
        <w:rPr>
          <w:rFonts w:ascii="Times New Roman" w:hAnsi="Times New Roman" w:cs="Times New Roman"/>
        </w:rPr>
        <w:fldChar w:fldCharType="separate"/>
      </w:r>
      <w:r w:rsidR="00D60331">
        <w:rPr>
          <w:rFonts w:ascii="Times New Roman" w:hAnsi="Times New Roman" w:cs="Times New Roman"/>
        </w:rPr>
        <w:t>[6]</w:t>
      </w:r>
      <w:r w:rsidR="00D371B0" w:rsidRPr="006E35B5">
        <w:rPr>
          <w:rFonts w:ascii="Times New Roman" w:hAnsi="Times New Roman" w:cs="Times New Roman"/>
        </w:rPr>
        <w:fldChar w:fldCharType="end"/>
      </w:r>
      <w:r w:rsidR="00FF7706" w:rsidRPr="003D4DC2">
        <w:rPr>
          <w:rFonts w:ascii="Times New Roman" w:hAnsi="Times New Roman" w:cs="Times New Roman"/>
        </w:rPr>
        <w:t>.</w:t>
      </w:r>
    </w:p>
    <w:p w14:paraId="3D186D0D" w14:textId="7513E486" w:rsidR="00995F34" w:rsidRDefault="00BA4B87" w:rsidP="006F763F">
      <w:pPr>
        <w:spacing w:line="480" w:lineRule="auto"/>
        <w:ind w:firstLine="720"/>
        <w:rPr>
          <w:rFonts w:ascii="Times New Roman" w:hAnsi="Times New Roman" w:cs="Times New Roman"/>
        </w:rPr>
      </w:pPr>
      <w:r w:rsidRPr="00807144">
        <w:rPr>
          <w:rFonts w:ascii="Times New Roman" w:hAnsi="Times New Roman" w:cs="Times New Roman"/>
        </w:rPr>
        <w:lastRenderedPageBreak/>
        <w:t>Betts et al. (</w:t>
      </w:r>
      <w:r w:rsidR="004D5E69">
        <w:rPr>
          <w:rFonts w:ascii="Times New Roman" w:hAnsi="Times New Roman" w:cs="Times New Roman"/>
        </w:rPr>
        <w:t>18</w:t>
      </w:r>
      <w:r w:rsidRPr="00807144">
        <w:rPr>
          <w:rFonts w:ascii="Times New Roman" w:hAnsi="Times New Roman" w:cs="Times New Roman"/>
        </w:rPr>
        <w:t>) specula</w:t>
      </w:r>
      <w:r w:rsidRPr="00DE4F9A">
        <w:rPr>
          <w:rFonts w:ascii="Times New Roman" w:hAnsi="Times New Roman" w:cs="Times New Roman"/>
        </w:rPr>
        <w:t>t</w:t>
      </w:r>
      <w:r w:rsidRPr="00550138">
        <w:rPr>
          <w:rFonts w:ascii="Times New Roman" w:hAnsi="Times New Roman" w:cs="Times New Roman"/>
        </w:rPr>
        <w:t xml:space="preserve">ed that </w:t>
      </w:r>
      <w:r>
        <w:rPr>
          <w:rFonts w:ascii="Times New Roman" w:hAnsi="Times New Roman" w:cs="Times New Roman"/>
        </w:rPr>
        <w:t>pollinator recognition may be adaptive if it allows plants to invest in reproduction following visit</w:t>
      </w:r>
      <w:r w:rsidR="00105A2C">
        <w:rPr>
          <w:rFonts w:ascii="Times New Roman" w:hAnsi="Times New Roman" w:cs="Times New Roman"/>
        </w:rPr>
        <w:t>s</w:t>
      </w:r>
      <w:r>
        <w:rPr>
          <w:rFonts w:ascii="Times New Roman" w:hAnsi="Times New Roman" w:cs="Times New Roman"/>
        </w:rPr>
        <w:t xml:space="preserve"> from </w:t>
      </w:r>
      <w:r w:rsidR="00105A2C">
        <w:rPr>
          <w:rFonts w:ascii="Times New Roman" w:hAnsi="Times New Roman" w:cs="Times New Roman"/>
        </w:rPr>
        <w:t xml:space="preserve">high-quality </w:t>
      </w:r>
      <w:r>
        <w:rPr>
          <w:rFonts w:ascii="Times New Roman" w:hAnsi="Times New Roman" w:cs="Times New Roman"/>
        </w:rPr>
        <w:t>pollinator</w:t>
      </w:r>
      <w:r w:rsidR="00105A2C">
        <w:rPr>
          <w:rFonts w:ascii="Times New Roman" w:hAnsi="Times New Roman" w:cs="Times New Roman"/>
        </w:rPr>
        <w:t>s (those more likely</w:t>
      </w:r>
      <w:r>
        <w:rPr>
          <w:rFonts w:ascii="Times New Roman" w:hAnsi="Times New Roman" w:cs="Times New Roman"/>
        </w:rPr>
        <w:t xml:space="preserve"> to carry high-quality</w:t>
      </w:r>
      <w:r w:rsidR="00105A2C">
        <w:rPr>
          <w:rFonts w:ascii="Times New Roman" w:hAnsi="Times New Roman" w:cs="Times New Roman"/>
        </w:rPr>
        <w:t xml:space="preserve">, </w:t>
      </w:r>
      <w:proofErr w:type="gramStart"/>
      <w:r w:rsidR="00105A2C">
        <w:rPr>
          <w:rFonts w:ascii="Times New Roman" w:hAnsi="Times New Roman" w:cs="Times New Roman"/>
        </w:rPr>
        <w:t>outcross</w:t>
      </w:r>
      <w:r w:rsidR="003136EC">
        <w:rPr>
          <w:rFonts w:ascii="Times New Roman" w:hAnsi="Times New Roman" w:cs="Times New Roman"/>
        </w:rPr>
        <w:t>ed</w:t>
      </w:r>
      <w:proofErr w:type="gramEnd"/>
      <w:r w:rsidR="003136EC">
        <w:rPr>
          <w:rFonts w:ascii="Times New Roman" w:hAnsi="Times New Roman" w:cs="Times New Roman"/>
        </w:rPr>
        <w:t xml:space="preserve"> or unrelated</w:t>
      </w:r>
      <w:r>
        <w:rPr>
          <w:rFonts w:ascii="Times New Roman" w:hAnsi="Times New Roman" w:cs="Times New Roman"/>
        </w:rPr>
        <w:t xml:space="preserve"> pollen</w:t>
      </w:r>
      <w:r w:rsidR="00105A2C">
        <w:rPr>
          <w:rFonts w:ascii="Times New Roman" w:hAnsi="Times New Roman" w:cs="Times New Roman"/>
        </w:rPr>
        <w:t>)</w:t>
      </w:r>
      <w:r>
        <w:rPr>
          <w:rFonts w:ascii="Times New Roman" w:hAnsi="Times New Roman" w:cs="Times New Roman"/>
        </w:rPr>
        <w:t xml:space="preserve"> and limit reproduction with the pollen deposited</w:t>
      </w:r>
      <w:r w:rsidR="00105A2C">
        <w:rPr>
          <w:rFonts w:ascii="Times New Roman" w:hAnsi="Times New Roman" w:cs="Times New Roman"/>
        </w:rPr>
        <w:t xml:space="preserve"> by poor pollinators (those more likely to carry low-quality pollen)</w:t>
      </w:r>
      <w:r>
        <w:rPr>
          <w:rFonts w:ascii="Times New Roman" w:hAnsi="Times New Roman" w:cs="Times New Roman"/>
        </w:rPr>
        <w:t>.</w:t>
      </w:r>
      <w:r w:rsidRPr="003D4DC2">
        <w:rPr>
          <w:rFonts w:ascii="Times New Roman" w:hAnsi="Times New Roman" w:cs="Times New Roman"/>
        </w:rPr>
        <w:t xml:space="preserve"> </w:t>
      </w:r>
      <w:r w:rsidR="002763B8">
        <w:rPr>
          <w:rFonts w:ascii="Times New Roman" w:hAnsi="Times New Roman" w:cs="Times New Roman"/>
        </w:rPr>
        <w:t>D</w:t>
      </w:r>
      <w:r w:rsidR="00AF2D4A">
        <w:rPr>
          <w:rFonts w:ascii="Times New Roman" w:hAnsi="Times New Roman" w:cs="Times New Roman"/>
        </w:rPr>
        <w:t xml:space="preserve">espite receiving visits from at least </w:t>
      </w:r>
      <w:r w:rsidR="00632862">
        <w:rPr>
          <w:rFonts w:ascii="Times New Roman" w:hAnsi="Times New Roman" w:cs="Times New Roman"/>
        </w:rPr>
        <w:t>six</w:t>
      </w:r>
      <w:r w:rsidR="00AF2D4A">
        <w:rPr>
          <w:rFonts w:ascii="Times New Roman" w:hAnsi="Times New Roman" w:cs="Times New Roman"/>
        </w:rPr>
        <w:t xml:space="preserve"> hummingbird species, </w:t>
      </w:r>
      <w:r w:rsidR="007F5DE0" w:rsidRPr="003D4DC2">
        <w:rPr>
          <w:rFonts w:ascii="Times New Roman" w:hAnsi="Times New Roman" w:cs="Times New Roman"/>
          <w:i/>
          <w:iCs/>
        </w:rPr>
        <w:t xml:space="preserve">H. </w:t>
      </w:r>
      <w:proofErr w:type="spellStart"/>
      <w:r w:rsidR="007F5DE0" w:rsidRPr="003D4DC2">
        <w:rPr>
          <w:rFonts w:ascii="Times New Roman" w:hAnsi="Times New Roman" w:cs="Times New Roman"/>
          <w:i/>
          <w:iCs/>
        </w:rPr>
        <w:t>tortuosa</w:t>
      </w:r>
      <w:proofErr w:type="spellEnd"/>
      <w:r w:rsidR="007F5DE0" w:rsidRPr="003D4DC2">
        <w:rPr>
          <w:rFonts w:ascii="Times New Roman" w:hAnsi="Times New Roman" w:cs="Times New Roman"/>
        </w:rPr>
        <w:t xml:space="preserve"> specialize</w:t>
      </w:r>
      <w:r w:rsidR="00E04D90">
        <w:rPr>
          <w:rFonts w:ascii="Times New Roman" w:hAnsi="Times New Roman" w:cs="Times New Roman"/>
        </w:rPr>
        <w:t>s</w:t>
      </w:r>
      <w:r w:rsidR="00C92400" w:rsidRPr="003D4DC2">
        <w:rPr>
          <w:rFonts w:ascii="Times New Roman" w:hAnsi="Times New Roman" w:cs="Times New Roman"/>
        </w:rPr>
        <w:t xml:space="preserve"> on</w:t>
      </w:r>
      <w:r w:rsidR="003129D4" w:rsidRPr="003D4DC2">
        <w:rPr>
          <w:rFonts w:ascii="Times New Roman" w:hAnsi="Times New Roman" w:cs="Times New Roman"/>
        </w:rPr>
        <w:t xml:space="preserve"> </w:t>
      </w:r>
      <w:r w:rsidR="000F1F91">
        <w:rPr>
          <w:rFonts w:ascii="Times New Roman" w:hAnsi="Times New Roman" w:cs="Times New Roman"/>
        </w:rPr>
        <w:t xml:space="preserve">long-billed </w:t>
      </w:r>
      <w:r w:rsidR="003129D4" w:rsidRPr="003D4DC2">
        <w:rPr>
          <w:rFonts w:ascii="Times New Roman" w:hAnsi="Times New Roman" w:cs="Times New Roman"/>
        </w:rPr>
        <w:t xml:space="preserve">hummingbirds </w:t>
      </w:r>
      <w:r w:rsidR="00C92400" w:rsidRPr="003D4DC2">
        <w:rPr>
          <w:rFonts w:ascii="Times New Roman" w:hAnsi="Times New Roman" w:cs="Times New Roman"/>
        </w:rPr>
        <w:t>that</w:t>
      </w:r>
      <w:r w:rsidR="003129D4" w:rsidRPr="003D4DC2">
        <w:rPr>
          <w:rFonts w:ascii="Times New Roman" w:hAnsi="Times New Roman" w:cs="Times New Roman"/>
        </w:rPr>
        <w:t xml:space="preserve"> </w:t>
      </w:r>
      <w:r w:rsidR="00C92400" w:rsidRPr="003D4DC2">
        <w:rPr>
          <w:rFonts w:ascii="Times New Roman" w:hAnsi="Times New Roman" w:cs="Times New Roman"/>
        </w:rPr>
        <w:t>are</w:t>
      </w:r>
      <w:r w:rsidR="003129D4" w:rsidRPr="003D4DC2">
        <w:rPr>
          <w:rFonts w:ascii="Times New Roman" w:hAnsi="Times New Roman" w:cs="Times New Roman"/>
        </w:rPr>
        <w:t xml:space="preserve"> </w:t>
      </w:r>
      <w:r w:rsidR="007F5DE0" w:rsidRPr="003D4DC2">
        <w:rPr>
          <w:rFonts w:ascii="Times New Roman" w:hAnsi="Times New Roman" w:cs="Times New Roman"/>
        </w:rPr>
        <w:t xml:space="preserve">highly mobile </w:t>
      </w:r>
      <w:r w:rsidR="00EC7FA4" w:rsidRPr="003D4DC2">
        <w:rPr>
          <w:rFonts w:ascii="Times New Roman" w:hAnsi="Times New Roman" w:cs="Times New Roman"/>
        </w:rPr>
        <w:fldChar w:fldCharType="begin"/>
      </w:r>
      <w:r w:rsidR="00E91D73">
        <w:rPr>
          <w:rFonts w:ascii="Times New Roman" w:hAnsi="Times New Roman" w:cs="Times New Roman"/>
        </w:rPr>
        <w:instrText xml:space="preserve"> ADDIN ZOTERO_ITEM CSL_CITATION {"citationID":"Wjkl0NLH","properties":{"formattedCitation":"[6,7]","plainCitation":"[6,7]","noteIndex":0},"citationItems":[{"id":2393,"uris":["http://zotero.org/users/4838826/items/ZCFKVX9T"],"uri":["http://zotero.org/users/4838826/items/ZCFKVX9T"],"itemData":{"id":2393,"type":"article-journal","container-title":"The Auk","DOI":"10.2307/4083791","ISSN":"0004-8038","issue":"3","journalAbbreviation":"Auk","page":"467-491","source":"JSTOR","title":"Hummingbird Territoriality at a Tropical Flowering Tree","volume":"87","author":[{"family":"Stiles","given":"F. Gary"},{"family":"Wolf","given":"Larry L."}],"issued":{"date-parts":[["1970"]]}}},{"id":262,"uris":["http://zotero.org/users/4838826/items/XWGPJDTQ"],"uri":["http://zotero.org/users/4838826/items/XWGPJDTQ"],"itemData":{"id":262,"type":"article-journal","abstract":"Understanding the mechanisms enabling coevolution in complex mutualistic networks remains a central challenge in evolutionary biology. We show for the first time, to our knowledge, that a tropical plant species has the capacity to discriminate among floral visitors, investing in reproduction differentially across the pollinator community. After we standardized pollen quality in 223 aviary experiments, successful pollination of Heliconia tortuosa (measured as pollen tube abundance) occurred frequently when plants were visited by long-distance traplining hummingbird species with specialized bills (x</w:instrText>
      </w:r>
      <w:r w:rsidR="00E91D73">
        <w:rPr>
          <w:rFonts w:ascii="Cambria Math" w:hAnsi="Cambria Math" w:cs="Cambria Math"/>
        </w:rPr>
        <w:instrText>⎯⎯</w:instrText>
      </w:r>
      <w:r w:rsidR="00E91D73">
        <w:rPr>
          <w:rFonts w:ascii="Times New Roman" w:hAnsi="Times New Roman" w:cs="Times New Roman"/>
        </w:rPr>
        <w:instrText>x¯&lt;mml:math&gt;&lt;mml:mrow&gt;&lt;mml:mover accent=\"true\"&gt;&lt;mml:mi&gt;x&lt;/mml:mi&gt;&lt;mml:mo&gt;¯&lt;/mml:mo&gt;&lt;/mml:mover&gt;&lt;/mml:mrow&gt;&lt;/mml:math&gt; pollen tubes = 1.21 ± 0.12 SE) but was reduced 5.7 times when visited by straight-billed territorial birds (x</w:instrText>
      </w:r>
      <w:r w:rsidR="00E91D73">
        <w:rPr>
          <w:rFonts w:ascii="Cambria Math" w:hAnsi="Cambria Math" w:cs="Cambria Math"/>
        </w:rPr>
        <w:instrText>⎯⎯</w:instrText>
      </w:r>
      <w:r w:rsidR="00E91D73">
        <w:rPr>
          <w:rFonts w:ascii="Times New Roman" w:hAnsi="Times New Roman" w:cs="Times New Roman"/>
        </w:rPr>
        <w:instrText>x¯&lt;mml:math&gt;&lt;mml:mrow&gt;&lt;mml:mover accent=\"true\"&gt;&lt;mml:mi&gt;x&lt;/mml:mi&gt;&lt;mml:mo&gt;¯&lt;/mml:mo&gt;&lt;/mml:mover&gt;&lt;/mml:mrow&gt;&lt;/mml:math&gt; pollen tubes = 0.20 ± 0.074 SE) or insects. Our subsequent experiments revealed that plants use the nectar extraction capacity of tropical hummingbirds, a positive function of bill length, as a cue to turn on reproductively. Furthermore, we show that hummingbirds with long bills and high nectar extraction efficiency engaged in daily movements at broad spatial scales (</w:instrText>
      </w:r>
      <w:r w:rsidR="00E91D73">
        <w:rPr>
          <w:rFonts w:ascii="Cambria Math" w:hAnsi="Cambria Math" w:cs="Cambria Math"/>
        </w:rPr>
        <w:instrText>∼</w:instrText>
      </w:r>
      <w:r w:rsidR="00E91D73">
        <w:rPr>
          <w:rFonts w:ascii="Times New Roman" w:hAnsi="Times New Roman" w:cs="Times New Roman"/>
        </w:rPr>
        <w:instrText xml:space="preserve">1 km), but that territorial species moved only short distances (&lt;100 m). Such pollinator recognition may therefore affect mate selection and maximize receipt of high-quality pollen from multiple parents. Although a diffuse pollinator network is implied, because all six species of hummingbirds carry pollen of H. tortuosa, only two species with specialized bills contribute meaningfully to its reproduction. We hypothesize that this pollinator filtering behavior constitutes a crucial mechanism facilitating coevolution in multispecies plant–pollinator networks. However, pollinator recognition also greatly reduces the number of realized pollinators, thereby rendering mutualistic networks more vulnerable to environmental change.","container-title":"Proceedings of the National Academy of Sciences","DOI":"10.1073/pnas.1419522112","ISSN":"0027-8424, 1091-6490","issue":"11","journalAbbreviation":"PNAS","language":"en","note":"PMID: 25733902","page":"3433-3438","source":"www.pnas.org","title":"Pollinator recognition by a keystone tropical plant","volume":"112","author":[{"family":"Betts","given":"Matthew G."},{"family":"Hadley","given":"Adam S."},{"family":"Kress","given":"W. John"}],"issued":{"date-parts":[["2015"]]}}}],"schema":"https://github.com/citation-style-language/schema/raw/master/csl-citation.json"} </w:instrText>
      </w:r>
      <w:r w:rsidR="00EC7FA4" w:rsidRPr="003D4DC2">
        <w:rPr>
          <w:rFonts w:ascii="Times New Roman" w:hAnsi="Times New Roman" w:cs="Times New Roman"/>
        </w:rPr>
        <w:fldChar w:fldCharType="separate"/>
      </w:r>
      <w:r w:rsidR="00D60331">
        <w:rPr>
          <w:rFonts w:ascii="Times New Roman" w:hAnsi="Times New Roman" w:cs="Times New Roman"/>
          <w:noProof/>
        </w:rPr>
        <w:t>[6,7]</w:t>
      </w:r>
      <w:r w:rsidR="00EC7FA4" w:rsidRPr="003D4DC2">
        <w:rPr>
          <w:rFonts w:ascii="Times New Roman" w:hAnsi="Times New Roman" w:cs="Times New Roman"/>
        </w:rPr>
        <w:fldChar w:fldCharType="end"/>
      </w:r>
      <w:r w:rsidR="002763B8">
        <w:rPr>
          <w:rFonts w:ascii="Times New Roman" w:hAnsi="Times New Roman" w:cs="Times New Roman"/>
        </w:rPr>
        <w:t xml:space="preserve"> compared to the short-billed hummingbirds which tend to defend territories and therefore move less</w:t>
      </w:r>
      <w:r w:rsidR="000A7FCC">
        <w:rPr>
          <w:rFonts w:ascii="Times New Roman" w:hAnsi="Times New Roman" w:cs="Times New Roman"/>
        </w:rPr>
        <w:t xml:space="preserve">. The </w:t>
      </w:r>
      <w:r w:rsidR="00E04D90">
        <w:rPr>
          <w:rFonts w:ascii="Times New Roman" w:hAnsi="Times New Roman" w:cs="Times New Roman"/>
        </w:rPr>
        <w:t>mobile foraging behaviors</w:t>
      </w:r>
      <w:r w:rsidR="007F5DE0" w:rsidRPr="003D4DC2">
        <w:rPr>
          <w:rFonts w:ascii="Times New Roman" w:hAnsi="Times New Roman" w:cs="Times New Roman"/>
        </w:rPr>
        <w:t xml:space="preserve"> </w:t>
      </w:r>
      <w:r w:rsidR="00E04D90">
        <w:rPr>
          <w:rFonts w:ascii="Times New Roman" w:hAnsi="Times New Roman" w:cs="Times New Roman"/>
        </w:rPr>
        <w:t xml:space="preserve">of these birds </w:t>
      </w:r>
      <w:r w:rsidR="002763B8">
        <w:rPr>
          <w:rFonts w:ascii="Times New Roman" w:hAnsi="Times New Roman" w:cs="Times New Roman"/>
        </w:rPr>
        <w:t>may</w:t>
      </w:r>
      <w:r w:rsidR="00E04D90">
        <w:rPr>
          <w:rFonts w:ascii="Times New Roman" w:hAnsi="Times New Roman" w:cs="Times New Roman"/>
        </w:rPr>
        <w:t xml:space="preserve"> make them more </w:t>
      </w:r>
      <w:r w:rsidR="006015CA" w:rsidRPr="003D4DC2">
        <w:rPr>
          <w:rFonts w:ascii="Times New Roman" w:hAnsi="Times New Roman" w:cs="Times New Roman"/>
        </w:rPr>
        <w:t xml:space="preserve">likely to carry </w:t>
      </w:r>
      <w:r w:rsidR="004B0189" w:rsidRPr="003D4DC2">
        <w:rPr>
          <w:rFonts w:ascii="Times New Roman" w:hAnsi="Times New Roman" w:cs="Times New Roman"/>
        </w:rPr>
        <w:t xml:space="preserve">high-quality </w:t>
      </w:r>
      <w:r w:rsidR="00B35C7E" w:rsidRPr="003D4DC2">
        <w:rPr>
          <w:rFonts w:ascii="Times New Roman" w:hAnsi="Times New Roman" w:cs="Times New Roman"/>
        </w:rPr>
        <w:t>pollen from geographically and genetically distant sources</w:t>
      </w:r>
      <w:r w:rsidR="00AF2D4A" w:rsidRPr="00AF2D4A">
        <w:rPr>
          <w:rFonts w:ascii="Times New Roman" w:hAnsi="Times New Roman" w:cs="Times New Roman"/>
        </w:rPr>
        <w:t xml:space="preserve"> </w:t>
      </w:r>
      <w:r w:rsidR="004D5E69">
        <w:rPr>
          <w:rFonts w:ascii="Times New Roman" w:hAnsi="Times New Roman" w:cs="Times New Roman"/>
        </w:rPr>
        <w:fldChar w:fldCharType="begin"/>
      </w:r>
      <w:r w:rsidR="00C375CB">
        <w:rPr>
          <w:rFonts w:ascii="Times New Roman" w:hAnsi="Times New Roman" w:cs="Times New Roman"/>
        </w:rPr>
        <w:instrText xml:space="preserve"> ADDIN ZOTERO_ITEM CSL_CITATION {"citationID":"a26fio3e75i","properties":{"formattedCitation":"[8]","plainCitation":"[8]","noteIndex":0},"citationItems":[{"id":165,"uris":["http://zotero.org/users/4838826/items/ZPJFUJ72"],"uri":["http://zotero.org/users/4838826/items/ZPJFUJ72"],"itemData":{"id":165,"type":"article-journal","container-title":"Genetics","ISSN":"0016-6731","issue":"2","journalAbbreviation":"Genetics","note":"PMID: 17247074\nPMCID: PMC1209196","page":"114-138","source":"PubMed Central","title":"Isolation by Distance","volume":"28","author":[{"family":"Wright","given":"Sewall"}],"issued":{"date-parts":[["1943"]]}}}],"schema":"https://github.com/citation-style-language/schema/raw/master/csl-citation.json"} </w:instrText>
      </w:r>
      <w:r w:rsidR="004D5E69">
        <w:rPr>
          <w:rFonts w:ascii="Times New Roman" w:hAnsi="Times New Roman" w:cs="Times New Roman"/>
        </w:rPr>
        <w:fldChar w:fldCharType="separate"/>
      </w:r>
      <w:r w:rsidR="00D60331">
        <w:rPr>
          <w:rFonts w:ascii="Times New Roman" w:hAnsi="Times New Roman" w:cs="Times New Roman"/>
        </w:rPr>
        <w:t>[8]</w:t>
      </w:r>
      <w:r w:rsidR="004D5E69">
        <w:rPr>
          <w:rFonts w:ascii="Times New Roman" w:hAnsi="Times New Roman" w:cs="Times New Roman"/>
        </w:rPr>
        <w:fldChar w:fldCharType="end"/>
      </w:r>
      <w:r w:rsidR="0072041E">
        <w:rPr>
          <w:rFonts w:ascii="Times New Roman" w:hAnsi="Times New Roman" w:cs="Times New Roman"/>
        </w:rPr>
        <w:t xml:space="preserve">, thus promoting outcrossing and genetic diversity in </w:t>
      </w:r>
      <w:r w:rsidR="0072041E">
        <w:rPr>
          <w:rFonts w:ascii="Times New Roman" w:hAnsi="Times New Roman" w:cs="Times New Roman"/>
          <w:i/>
          <w:iCs/>
        </w:rPr>
        <w:t xml:space="preserve">H. </w:t>
      </w:r>
      <w:proofErr w:type="spellStart"/>
      <w:r w:rsidR="0072041E">
        <w:rPr>
          <w:rFonts w:ascii="Times New Roman" w:hAnsi="Times New Roman" w:cs="Times New Roman"/>
          <w:i/>
          <w:iCs/>
        </w:rPr>
        <w:t>tortuosa</w:t>
      </w:r>
      <w:proofErr w:type="spellEnd"/>
      <w:r w:rsidR="0072041E">
        <w:rPr>
          <w:rFonts w:ascii="Times New Roman" w:hAnsi="Times New Roman" w:cs="Times New Roman"/>
        </w:rPr>
        <w:t xml:space="preserve"> populations</w:t>
      </w:r>
      <w:r w:rsidR="002C512D">
        <w:rPr>
          <w:rFonts w:ascii="Times New Roman" w:hAnsi="Times New Roman" w:cs="Times New Roman"/>
        </w:rPr>
        <w:t>.</w:t>
      </w:r>
      <w:r w:rsidR="00247E5E" w:rsidRPr="00994361">
        <w:rPr>
          <w:rFonts w:ascii="Times New Roman" w:hAnsi="Times New Roman" w:cs="Times New Roman"/>
        </w:rPr>
        <w:t xml:space="preserve"> </w:t>
      </w:r>
    </w:p>
    <w:p w14:paraId="2366358D" w14:textId="4A7481D6" w:rsidR="00086928" w:rsidRPr="00086928" w:rsidRDefault="006E55E2" w:rsidP="00086928">
      <w:pPr>
        <w:spacing w:line="480" w:lineRule="auto"/>
        <w:ind w:firstLine="720"/>
        <w:rPr>
          <w:rFonts w:ascii="Times New Roman" w:eastAsiaTheme="minorEastAsia" w:hAnsi="Times New Roman" w:cs="Times New Roman"/>
        </w:rPr>
      </w:pPr>
      <w:r>
        <w:rPr>
          <w:rFonts w:ascii="Times New Roman" w:hAnsi="Times New Roman" w:cs="Times New Roman"/>
        </w:rPr>
        <w:t>We postulated</w:t>
      </w:r>
      <w:r w:rsidR="00807144" w:rsidRPr="00550138">
        <w:rPr>
          <w:rFonts w:ascii="Times New Roman" w:hAnsi="Times New Roman" w:cs="Times New Roman"/>
        </w:rPr>
        <w:t xml:space="preserve"> that </w:t>
      </w:r>
      <w:r w:rsidR="00807144">
        <w:rPr>
          <w:rFonts w:ascii="Times New Roman" w:hAnsi="Times New Roman" w:cs="Times New Roman"/>
        </w:rPr>
        <w:t>pollinator recognition</w:t>
      </w:r>
      <w:r w:rsidR="00807144" w:rsidRPr="00B86913">
        <w:rPr>
          <w:rFonts w:ascii="Times New Roman" w:hAnsi="Times New Roman" w:cs="Times New Roman"/>
        </w:rPr>
        <w:t xml:space="preserve"> may occur in other plant </w:t>
      </w:r>
      <w:r w:rsidR="00995F34">
        <w:rPr>
          <w:rFonts w:ascii="Times New Roman" w:hAnsi="Times New Roman" w:cs="Times New Roman"/>
        </w:rPr>
        <w:t>taxa</w:t>
      </w:r>
      <w:r w:rsidR="00807144" w:rsidRPr="00B86913">
        <w:rPr>
          <w:rFonts w:ascii="Times New Roman" w:hAnsi="Times New Roman" w:cs="Times New Roman"/>
        </w:rPr>
        <w:t>, particularly in relatively stable tropical systems with high pollinator diversity.</w:t>
      </w:r>
      <w:r w:rsidR="00807144">
        <w:rPr>
          <w:rFonts w:ascii="Times New Roman" w:hAnsi="Times New Roman" w:cs="Times New Roman"/>
        </w:rPr>
        <w:t xml:space="preserve"> Determining whether this is the case is important for two reasons. First, </w:t>
      </w:r>
      <w:r w:rsidR="00086928">
        <w:rPr>
          <w:rFonts w:ascii="Times New Roman" w:eastAsiaTheme="minorEastAsia" w:hAnsi="Times New Roman" w:cs="Times New Roman"/>
        </w:rPr>
        <w:t>w</w:t>
      </w:r>
      <w:r w:rsidR="00086928" w:rsidRPr="00D426EA">
        <w:rPr>
          <w:rFonts w:ascii="Times New Roman" w:eastAsiaTheme="minorEastAsia" w:hAnsi="Times New Roman" w:cs="Times New Roman"/>
        </w:rPr>
        <w:t xml:space="preserve">e agree with Betts et al. </w:t>
      </w:r>
      <w:r w:rsidR="00086928">
        <w:rPr>
          <w:rFonts w:ascii="Times New Roman" w:eastAsiaTheme="minorEastAsia" w:hAnsi="Times New Roman" w:cs="Times New Roman"/>
        </w:rPr>
        <w:t>[18]</w:t>
      </w:r>
      <w:r w:rsidR="00086928" w:rsidRPr="00D426EA">
        <w:rPr>
          <w:rFonts w:ascii="Times New Roman" w:eastAsiaTheme="minorEastAsia" w:hAnsi="Times New Roman" w:cs="Times New Roman"/>
        </w:rPr>
        <w:t xml:space="preserve"> that filtering the short-billed, territorial hummingbirds could promote outcrossing and enhance the genetic diversity of pollen grains that reach the ovules</w:t>
      </w:r>
      <w:r w:rsidR="00086928">
        <w:rPr>
          <w:rFonts w:ascii="Times New Roman" w:eastAsiaTheme="minorEastAsia" w:hAnsi="Times New Roman" w:cs="Times New Roman"/>
        </w:rPr>
        <w:t xml:space="preserve">, a hypothesis that is supported by landscape genetic studies of </w:t>
      </w:r>
      <w:r w:rsidR="00086928">
        <w:rPr>
          <w:rFonts w:ascii="Times New Roman" w:eastAsiaTheme="minorEastAsia" w:hAnsi="Times New Roman" w:cs="Times New Roman"/>
          <w:i/>
          <w:iCs/>
        </w:rPr>
        <w:t xml:space="preserve">H. </w:t>
      </w:r>
      <w:proofErr w:type="spellStart"/>
      <w:r w:rsidR="00086928">
        <w:rPr>
          <w:rFonts w:ascii="Times New Roman" w:eastAsiaTheme="minorEastAsia" w:hAnsi="Times New Roman" w:cs="Times New Roman"/>
          <w:i/>
          <w:iCs/>
        </w:rPr>
        <w:t>tortuosa</w:t>
      </w:r>
      <w:proofErr w:type="spellEnd"/>
      <w:r w:rsidR="00086928">
        <w:rPr>
          <w:rFonts w:ascii="Times New Roman" w:eastAsiaTheme="minorEastAsia" w:hAnsi="Times New Roman" w:cs="Times New Roman"/>
          <w:i/>
          <w:iCs/>
        </w:rPr>
        <w:t xml:space="preserve"> </w:t>
      </w:r>
      <w:r w:rsidR="00086928">
        <w:rPr>
          <w:rFonts w:ascii="Times New Roman" w:eastAsiaTheme="minorEastAsia" w:hAnsi="Times New Roman" w:cs="Times New Roman"/>
        </w:rPr>
        <w:t xml:space="preserve">populations in Costa Rica </w:t>
      </w:r>
      <w:r w:rsidR="00086928">
        <w:rPr>
          <w:rFonts w:ascii="Times New Roman" w:eastAsiaTheme="minorEastAsia" w:hAnsi="Times New Roman" w:cs="Times New Roman"/>
        </w:rPr>
        <w:fldChar w:fldCharType="begin"/>
      </w:r>
      <w:r w:rsidR="000B02F0">
        <w:rPr>
          <w:rFonts w:ascii="Times New Roman" w:eastAsiaTheme="minorEastAsia" w:hAnsi="Times New Roman" w:cs="Times New Roman"/>
        </w:rPr>
        <w:instrText xml:space="preserve"> ADDIN ZOTERO_ITEM CSL_CITATION {"citationID":"angjp07kp5","properties":{"formattedCitation":"[9,10]","plainCitation":"[9,10]","noteIndex":0},"citationItems":[{"id":2635,"uris":["http://zotero.org/users/4838826/items/UNTZC4S5"],"uri":["http://zotero.org/users/4838826/items/UNTZC4S5"],"itemData":{"id":2635,"type":"article-journal","abstract":"Animal-mediated pollination is essential for the maintenance of plant reproduction, especially in tropical ecosystems where pollination networks have been thought to have highly generalized structures. However, accumulating evidence suggests that not all floral visitors provide equally effective pollination services, potentially reducing the number of realized pollinators and increasing the cryptic specialization of pollination networks. Thus, there is a need to understand how different functional groups of pollinators influence pollination success. Here we examined whether patterns of contemporary pollen-mediated gene flow in Heliconia tortuosa show a landscape genetic signature consistent with the foraging strategy of its territorial or traplining hummingbird pollinators. Territorial hummingbirds defend clumps of flowers and are expected to transfer pollen locally. In contrast, traplining hummingbirds forage across long-distances and repeatedly visit particular plants, thereby increasing pollen flow among forest fragments. If trapliners indeed visit the same plants repeatedly along their regular routes, this could lead to a situation where neighboring plants sample genetically distinct pollen pools. To test this hypothesis, we genotyped 720 seeds and 71 mother plants from 18 forest fragments at 11 microsatellite loci. We performed TwoGener analysis to test pollen pool genetic differentiation within sites (among neighboring plants within the same forest fragment: ΦSC) and between sites (among forest fragments: ΦCT). We found strong, statistically significant pollen pool genetic differentiation among neighboring mother plants (ΦSC = 0.1267), and weaker, statistically significant differentiation among sites (ΦCT = 0.0735). These patterns are a landscape genetic signature of the foraging strategy of traplining hummingbirds, where repeatable, long-distance, and high-fidelity routes transfer pollen among particular plants. Although H. tortuosa is also visited by territorial hummingbirds, our results suggest that these pollinators do not contribute substantially to successful pollination, highlighting differences in realized pollination efficiency. This cryptic reduction in the number of realized pollinators potentially increases the vulnerability of pollination success to the decline of populations of traplining hummingbirds, which have been shown to be sensitive to forest fragmentation. We conclude that maintaining habitat connectivity to sustain the foraging routes of trapliners may be essential for the maintenance of pollen-mediated gene flow in human-modified landscapes.","container-title":"Frontiers in Genetics","DOI":"10.3389/fgene.2019.01206","ISSN":"1664-8021","journalAbbreviation":"Front. Genet.","language":"en","page":"1206","source":"Frontiers","title":"The Landscape Genetic Signature of Pollination by Trapliners: Evidence From the Tropical Herb, Heliconia tortuosa","title-short":"The Landscape Genetic Signature of Pollination by Trapliners","volume":"10","author":[{"family":"Torres-Vanegas","given":"Felipe"},{"family":"Hadley","given":"Adam S."},{"family":"Kormann","given":"Urs G."},{"family":"Jones","given":"Frank Andrew"},{"family":"Betts","given":"Matthew G."},{"family":"Wagner","given":"Helene H."}],"issued":{"date-parts":[["2019"]]}}},{"id":3143,"uris":["http://zotero.org/users/4838826/items/8TNIYWHA"],"uri":["http://zotero.org/users/4838826/items/8TNIYWHA"],"itemData":{"id":3143,"type":"article-journal","abstract":"Deforestation can impact the quality of pollen received by target plants (i.e., delivery of incompatible pollen, self-pollen, or pollen from closely related individuals). Such reductions in plant mating quality may be direct, when deforestation reduces plant population size and the availability of pollen donors, or indirect, when decreased mating quality results, for example, from shifts in the composition of the pollinator community. As most flowering plants depend on animal pollinators for reproduction, there is a need to understand the direct and indirect links between deforestation, pollinator community composition, and plant mating quality. We quantified the direct, pollen-donor-mediated and indirect, pollinator-mediated effects of deforestation on mating quality in Heliconia tortuosa, a tropical herb pollinated by low- and high-mobility hummingbirds. We used a confirmatory path analysis to test the hypothesis that deforestation (amount of forest cover and forest patch size) influenced mating quality (haplotype diversity of pollen pools, outcrossing, and biparental inbreeding) directly and indirectly through functional shifts in the composition of pollinator communities (proportion of high-mobility hummingbirds). We found that deforestation triggered functional shifts in the composition of pollinator communities, as the proportion of high-mobility hummingbirds increased significantly with the amount of forest cover and forest patch size. The composition of the pollinator community affected mating quality, as the haplotype diversity of pollen pools increased significantly with the proportion of high-mobility hummingbirds, while biparental inbreeding decreased significantly. Although we did not detect any significant direct, pollen-donor-mediated effects of deforestation on mating quality, reductions in the amount of forest cover and forest patch size resulted in functional shifts that filtered out high-mobility hummingbirds from the pollinator community, thereby reducing mating quality indirectly. Synthesis. Deforestation primarily influenced plant mating quality through a cascading effect mediated by functional shifts in the composition of the pollinator community. Our results indicate that plant mating quality strongly depends on the composition of local pollinator communities. Functional shifts that filter out highly mobile and effective pollinators may reduce the transfer of genetically diverse pollen loads from unrelated plants. Such shifts may have pronounced effects on plant population dynamics and disrupt genetic connectivity.","container-title":"Journal of Ecology","DOI":"https://doi.org/10.1111/1365-2745.13594","ISSN":"1365-2745","issue":"4","journalAbbreviation":"J. Ecol.","language":"en","note":"_eprint: https://besjournals.onlinelibrary.wiley.com/doi/pdf/10.1111/1365-2745.13594","page":"1730-1746","source":"Wiley Online Library","title":"Tropical deforestation reduces plant mating quality by shifting the functional composition of pollinator communities","volume":"109","author"</w:instrText>
      </w:r>
      <w:r w:rsidR="000B02F0">
        <w:rPr>
          <w:rFonts w:ascii="Times New Roman" w:eastAsiaTheme="minorEastAsia" w:hAnsi="Times New Roman" w:cs="Times New Roman" w:hint="eastAsia"/>
        </w:rPr>
        <w:instrText>:[{"family":"Torres</w:instrText>
      </w:r>
      <w:r w:rsidR="000B02F0">
        <w:rPr>
          <w:rFonts w:ascii="Times New Roman" w:eastAsiaTheme="minorEastAsia" w:hAnsi="Times New Roman" w:cs="Times New Roman" w:hint="eastAsia"/>
        </w:rPr>
        <w:instrText>‐</w:instrText>
      </w:r>
      <w:r w:rsidR="000B02F0">
        <w:rPr>
          <w:rFonts w:ascii="Times New Roman" w:eastAsiaTheme="minorEastAsia" w:hAnsi="Times New Roman" w:cs="Times New Roman" w:hint="eastAsia"/>
        </w:rPr>
        <w:instrText>Vanegas","given":"Felipe"},{"family":"Hadley","given":"Adam S."},{"family":"Kormann","given":"Urs G."},{"family":"Jones","given":"F. Andrew"},{"family":"Betts","given":"Matthew G."},{"family":"Wagner","given":"Helene H."}],"issued":{"d</w:instrText>
      </w:r>
      <w:r w:rsidR="000B02F0">
        <w:rPr>
          <w:rFonts w:ascii="Times New Roman" w:eastAsiaTheme="minorEastAsia" w:hAnsi="Times New Roman" w:cs="Times New Roman"/>
        </w:rPr>
        <w:instrText xml:space="preserve">ate-parts":[["2020"]]}}}],"schema":"https://github.com/citation-style-language/schema/raw/master/csl-citation.json"} </w:instrText>
      </w:r>
      <w:r w:rsidR="00086928">
        <w:rPr>
          <w:rFonts w:ascii="Times New Roman" w:eastAsiaTheme="minorEastAsia" w:hAnsi="Times New Roman" w:cs="Times New Roman"/>
        </w:rPr>
        <w:fldChar w:fldCharType="separate"/>
      </w:r>
      <w:r w:rsidR="00D60331" w:rsidRPr="00D60331">
        <w:rPr>
          <w:rFonts w:ascii="Times New Roman" w:hAnsi="Times New Roman" w:cs="Times New Roman"/>
        </w:rPr>
        <w:t>[9,10]</w:t>
      </w:r>
      <w:r w:rsidR="00086928">
        <w:rPr>
          <w:rFonts w:ascii="Times New Roman" w:eastAsiaTheme="minorEastAsia" w:hAnsi="Times New Roman" w:cs="Times New Roman"/>
        </w:rPr>
        <w:fldChar w:fldCharType="end"/>
      </w:r>
      <w:r w:rsidR="00086928">
        <w:rPr>
          <w:rFonts w:ascii="Times New Roman" w:eastAsiaTheme="minorEastAsia" w:hAnsi="Times New Roman" w:cs="Times New Roman"/>
        </w:rPr>
        <w:t xml:space="preserve">. Given the potential for fitness benefits, pollinator recognition could be present in many related taxa and </w:t>
      </w:r>
      <w:r w:rsidR="00807144">
        <w:rPr>
          <w:rFonts w:ascii="Times New Roman" w:hAnsi="Times New Roman" w:cs="Times New Roman"/>
        </w:rPr>
        <w:t xml:space="preserve">could be one means through which tight morphological matching </w:t>
      </w:r>
      <w:r w:rsidR="008F1E61">
        <w:rPr>
          <w:rFonts w:ascii="Times New Roman" w:hAnsi="Times New Roman" w:cs="Times New Roman"/>
        </w:rPr>
        <w:t>evolves</w:t>
      </w:r>
      <w:r w:rsidR="00807144">
        <w:rPr>
          <w:rFonts w:ascii="Times New Roman" w:hAnsi="Times New Roman" w:cs="Times New Roman"/>
        </w:rPr>
        <w:t xml:space="preserve"> despite apparently generalized </w:t>
      </w:r>
      <w:r w:rsidR="001119DA">
        <w:rPr>
          <w:rFonts w:ascii="Times New Roman" w:hAnsi="Times New Roman" w:cs="Times New Roman"/>
        </w:rPr>
        <w:t>interaction networks</w:t>
      </w:r>
      <w:r w:rsidR="00807144">
        <w:rPr>
          <w:rFonts w:ascii="Times New Roman" w:hAnsi="Times New Roman" w:cs="Times New Roman"/>
        </w:rPr>
        <w:t>.</w:t>
      </w:r>
      <w:r w:rsidR="00512B60">
        <w:rPr>
          <w:rFonts w:ascii="Times New Roman" w:hAnsi="Times New Roman" w:cs="Times New Roman"/>
        </w:rPr>
        <w:t xml:space="preserve"> </w:t>
      </w:r>
      <w:r w:rsidR="00086928">
        <w:rPr>
          <w:rFonts w:ascii="Times New Roman" w:hAnsi="Times New Roman" w:cs="Times New Roman"/>
        </w:rPr>
        <w:t>Indeed, hummingbird-</w:t>
      </w:r>
      <w:r w:rsidR="00086928">
        <w:rPr>
          <w:rFonts w:ascii="Times New Roman" w:hAnsi="Times New Roman" w:cs="Times New Roman"/>
          <w:i/>
          <w:iCs/>
        </w:rPr>
        <w:t>Heliconia</w:t>
      </w:r>
      <w:r w:rsidR="00086928">
        <w:rPr>
          <w:rFonts w:ascii="Times New Roman" w:hAnsi="Times New Roman" w:cs="Times New Roman"/>
        </w:rPr>
        <w:t xml:space="preserve"> systems are often used as outstanding examples of morphological matching (e.g., </w:t>
      </w:r>
      <w:r w:rsidR="00086928">
        <w:rPr>
          <w:rFonts w:ascii="Times New Roman" w:hAnsi="Times New Roman" w:cs="Times New Roman"/>
        </w:rPr>
        <w:fldChar w:fldCharType="begin"/>
      </w:r>
      <w:r w:rsidR="001F7299">
        <w:rPr>
          <w:rFonts w:ascii="Times New Roman" w:hAnsi="Times New Roman" w:cs="Times New Roman"/>
        </w:rPr>
        <w:instrText xml:space="preserve"> ADDIN ZOTERO_ITEM CSL_CITATION {"citationID":"a2efjcm8vlm","properties":{"formattedCitation":"[11]","plainCitation":"[11]","noteIndex":0},"citationItems":[{"id":130,"uris":["http://zotero.org/users/4838826/items/W9SJV95A"],"uri":["http://zotero.org/users/4838826/items/W9SJV95A"],"itemData":{"id":130,"type":"article-journal","abstract":"Sexual dimorphism in bill morphology and body size of the Caribbean purple-throated carib hummingbird is associated with a reversal in floral dimorphism of its Heliconia food plants. This hummingbird is the sole pollinator of H. caribaea and H. bihai, with flowers of the former corresponding to the short, straight bills of males, the larger sex, and flowers of the latter corresponding to the long, curved bills of females. On St. Lucia, H. bihai compensates for the rarity of H. caribaea by evolving a second color morph with flowers that match the bills of males, whereas on Dominica, H. caribaea evolves a second color morph with flowers that match the bills of females. The nectar rewards of all Heliconia morphs are consistent with each sex's choice of the morph that corresponds to its bill morphology and energy requirements, supporting the hypothesis that feeding preferences have driven their coadaptation.","container-title":"Science","DOI":"10.1126/science.1080003","ISSN":"0036-8075, 1095-9203","issue":"5619","language":"en","note":"PMID: 12714743","page":"630-633","source":"science.sciencemag.org","title":"Adaptation in a Plant-Hummingbird Association","volume":"300","author":[{"family":"Temeles","given":"Ethan J."},{"family":"Kress","given":"W. John"}],"issued":{"date-parts":[["2003"]]}}}],"schema":"https://github.com/citation-style-language/schema/raw/master/csl-citation.json"} </w:instrText>
      </w:r>
      <w:r w:rsidR="00086928">
        <w:rPr>
          <w:rFonts w:ascii="Times New Roman" w:hAnsi="Times New Roman" w:cs="Times New Roman"/>
        </w:rPr>
        <w:fldChar w:fldCharType="separate"/>
      </w:r>
      <w:r w:rsidR="00D60331" w:rsidRPr="00D60331">
        <w:rPr>
          <w:rFonts w:ascii="Times New Roman" w:hAnsi="Times New Roman" w:cs="Times New Roman"/>
        </w:rPr>
        <w:t>[11]</w:t>
      </w:r>
      <w:r w:rsidR="00086928">
        <w:rPr>
          <w:rFonts w:ascii="Times New Roman" w:hAnsi="Times New Roman" w:cs="Times New Roman"/>
        </w:rPr>
        <w:fldChar w:fldCharType="end"/>
      </w:r>
      <w:r w:rsidR="00086928">
        <w:rPr>
          <w:rFonts w:ascii="Times New Roman" w:hAnsi="Times New Roman" w:cs="Times New Roman"/>
        </w:rPr>
        <w:t>).</w:t>
      </w:r>
    </w:p>
    <w:p w14:paraId="070F74E1" w14:textId="27ECB547" w:rsidR="003823FA" w:rsidRDefault="00807144" w:rsidP="00086928">
      <w:pPr>
        <w:spacing w:line="480" w:lineRule="auto"/>
        <w:ind w:firstLine="720"/>
        <w:rPr>
          <w:rFonts w:ascii="Times New Roman" w:hAnsi="Times New Roman" w:cs="Times New Roman"/>
        </w:rPr>
      </w:pPr>
      <w:r>
        <w:rPr>
          <w:rFonts w:ascii="Times New Roman" w:hAnsi="Times New Roman" w:cs="Times New Roman"/>
        </w:rPr>
        <w:t xml:space="preserve">Second, </w:t>
      </w:r>
      <w:r w:rsidR="00BA3866">
        <w:rPr>
          <w:rFonts w:ascii="Times New Roman" w:hAnsi="Times New Roman" w:cs="Times New Roman"/>
        </w:rPr>
        <w:t xml:space="preserve">if the capacity for plants to actively filter floral visitors based on morphological trait matching is widespread, this would have implications for the robustness of plant-pollinator communities under climate and anthropogenic change </w:t>
      </w:r>
      <w:r w:rsidR="00BA3866">
        <w:rPr>
          <w:rFonts w:ascii="Times New Roman" w:hAnsi="Times New Roman" w:cs="Times New Roman"/>
        </w:rPr>
        <w:fldChar w:fldCharType="begin"/>
      </w:r>
      <w:r w:rsidR="001F7299">
        <w:rPr>
          <w:rFonts w:ascii="Times New Roman" w:hAnsi="Times New Roman" w:cs="Times New Roman"/>
        </w:rPr>
        <w:instrText xml:space="preserve"> ADDIN ZOTERO_ITEM CSL_CITATION {"citationID":"a15canvngst","properties":{"formattedCitation":"[12,13]","plainCitation":"[12,13]","noteIndex":0},"citationItems":[{"id":2893,"uris":["http://zotero.org/users/4838826/items/3KNUZZ9M"],"uri":["http://zotero.org/users/4838826/items/3KNUZZ9M"],"itemData":{"id":2893,"type":"article-journal","abstract":"Ecology Letters (2010) 13: 442–452 Abstract Species extinctions pose serious threats to the functioning of ecological communities worldwide. We used two qualitative and quantitative pollination networks to simulate extinction patterns following three removal scenarios: random removal and systematic removal of the strongest and weakest interactors. We accounted for pollinator behaviour by including potential links into temporal snapshots (12 consecutive 2-week networks) to reflect mutualists’ ability to ‘switch’ interaction partners (re-wiring). Qualitative data suggested a linear or slower than linear secondary extinction while quantitative data showed sigmoidal decline of plant interaction strength upon removal of the strongest interactor. Temporal snapshots indicated greater stability of re-wired networks over static systems. Tolerance of generalized networks to species extinctions was high in the random removal scenario, with an increase in network stability if species formed new interactions. Anthropogenic disturbance, however, that promote the extinction of the strongest interactors might induce a sudden collapse of pollination networks.","container-title":"Ecology Letters","DOI":"10.1111/j.1461-0248.2009.01437.x","ISSN":"1461-0248","issue":"4","journalAbbreviation":"Ecol. Lett.","language":"en","note":"_eprint: https://onlinelibrary.wiley.com/doi/pdf/10.1111/j.1461-0248.2009.01437.x","page":"442-452","source":"Wiley Online Library","title":"The robustness of pollination networks to the loss of species and interactions: a quantitative approach incorporating pollinator behaviour","title-short":"The robustness of pollination networks to the loss of species and interactions","volume":"13","author":[{"family":"Kaiser‐Bunbury","given":"Christopher N."},{"family":"Muff","given":"Stefanie"},{"family":"Memmott","given":"Jane"},{"family":"Müller","given":"Christine B."},{"family":"Caflisch","given":"Amedeo"}],"issued":{"date-parts":[["2010"]]}}},{"id":811,"uris":["http://zotero.org/users/4838826/items/GZW9KKS3"],"uri":["http://zotero.org/users/4838826/items/GZW9KKS3"],"itemData":{"id":811,"type":"article-journal","abstract":"Building a Network\nThe relation between the architecture of ecological networks and community stability is important to understand the assembly of complex communities. By combining a model approach and a meta-analysis of a large collection of ecological networks, Thébault and Fontaine (p. 853; see the Perspective by Bascompte) found that network architecture and stability fundamentally differed between trophic networks that involved herbivory and mutualistic networks that involved pollination. These findings have implications for the understanding of community structure, evolution, and response to perturbation.\nResearch on the relationship between the architecture of ecological networks and community stability has mainly focused on one type of interaction at a time, making difficult any comparison between different network types. We used a theoretical approach to show that the network architecture favoring stability fundamentally differs between trophic and mutualistic networks. A highly connected and nested architecture promotes community stability in mutualistic networks, whereas the stability of trophic networks is enhanced in compartmented and weakly connected architectures. These theoretical predictions are supported by a meta-analysis on the architecture of a large series of real pollination (mutualistic) and herbivory (trophic) networks. We conclude that strong variations in the stability of architectural patterns constrain ecological networks toward different architectures, depending on the type of interaction.\nEcological network architecture differs between models of trophic (herbivore) and mutualistic (pollination) communities.\nEcological network architecture differs between models of trophic (herbivore) and mutualistic (pollination) communities.","container-title":"Science","DOI":"10.1126/science.1188321","ISSN":"0036-8075, 1095-9203","issue":"5993","language":"en","note":"PMID: 20705861","page":"853-856","source":"science.sciencemag.org","title":"Stability of Ecological Communities and the Architecture of Mutualistic and Trophic Networks","volume":"329","author":[{"family":"Thébault","given":"Elisa"},{"family":"Fontaine","given":"Colin"}],"issued":{"date-parts":[["2010"]]}}}],"schema":"https://github.com/citation-style-language/schema/raw/master/csl-citation.json"} </w:instrText>
      </w:r>
      <w:r w:rsidR="00BA3866">
        <w:rPr>
          <w:rFonts w:ascii="Times New Roman" w:hAnsi="Times New Roman" w:cs="Times New Roman"/>
        </w:rPr>
        <w:fldChar w:fldCharType="separate"/>
      </w:r>
      <w:r w:rsidR="00D60331">
        <w:rPr>
          <w:rFonts w:ascii="Times New Roman" w:hAnsi="Times New Roman" w:cs="Times New Roman"/>
        </w:rPr>
        <w:t>[12,13]</w:t>
      </w:r>
      <w:r w:rsidR="00BA3866">
        <w:rPr>
          <w:rFonts w:ascii="Times New Roman" w:hAnsi="Times New Roman" w:cs="Times New Roman"/>
        </w:rPr>
        <w:fldChar w:fldCharType="end"/>
      </w:r>
      <w:r w:rsidR="00BA3866">
        <w:rPr>
          <w:rFonts w:ascii="Times New Roman" w:hAnsi="Times New Roman" w:cs="Times New Roman"/>
        </w:rPr>
        <w:t xml:space="preserve">. Given local extinction or reduced densities of morphologically matched pollinators, mismatched pollinators may alter their </w:t>
      </w:r>
      <w:r w:rsidR="00BA3866">
        <w:rPr>
          <w:rFonts w:ascii="Times New Roman" w:hAnsi="Times New Roman" w:cs="Times New Roman"/>
        </w:rPr>
        <w:lastRenderedPageBreak/>
        <w:t xml:space="preserve">foraging behaviors to exploit newly available resources </w:t>
      </w:r>
      <w:r w:rsidR="00BA3866">
        <w:rPr>
          <w:rFonts w:ascii="Times New Roman" w:hAnsi="Times New Roman" w:cs="Times New Roman"/>
        </w:rPr>
        <w:fldChar w:fldCharType="begin"/>
      </w:r>
      <w:r w:rsidR="001F7299">
        <w:rPr>
          <w:rFonts w:ascii="Times New Roman" w:hAnsi="Times New Roman" w:cs="Times New Roman"/>
        </w:rPr>
        <w:instrText xml:space="preserve"> ADDIN ZOTERO_ITEM CSL_CITATION {"citationID":"a2j5j5glk54","properties":{"formattedCitation":"[14\\uc0\\u8211{}17]","plainCitation":"[14–17]","noteIndex":0},"citationItems":[{"id":877,"uris":["http://zotero.org/users/4838826/items/8B749CW2"],"uri":["http://zotero.org/users/4838826/items/8B749CW2"],"itemData":{"id":877,"type":"article-journal","abstract":"Understanding the functional impacts of pollinator species losses on plant populations is critical given ongoing pollinator declines. Simulation models of pollination networks suggest that plant communities will be resilient to losing many or even most of the pollinator species in an ecosystem. These predictions, however, have not been tested empirically and implicitly assume that pollination efficacy is unaffected by interactions with interspecific competitors. By contrast, ecological theory and data from a wide range of ecosystems show that interspecific competition can drive variation in ecological specialization over short timescales via behavioral or morphological plasticity, although the potential implications of such changes in specialization for ecosystem functioning remain unexplored. We conducted manipulative field experiments in which we temporarily removed single pollinator species from study plots in subalpine meadows, to test the hypothesis that interactions between pollinator species can shape individual species’ functional roles via changes in foraging specialization. We show that loss of a single pollinator species reduces floral fidelity (short-term specialization) in the remaining pollinators, with significant implications for ecosystem functioning in terms of reduced plant reproduction, even when potentially effective pollinators remained in the system. Our results suggest that ongoing pollinator declines may have more serious negative implications for plant communities than is currently assumed. More broadly, we show that the individual functional contributions of species can be dynamic and shaped by the community of interspecific competitors, thereby documenting a distinct mechanism for how biodiversity can drive ecosystem functioning, with potential relevance to a wide range of taxa and systems.","container-title":"Proceedings of the National Academy of Sciences","DOI":"10.1073/pnas.1307438110","ISSN":"0027-8424, 1091-6490","issue":"32","journalAbbreviation":"PNAS","language":"en","note":"PMID: 23878216","page":"13044-13048","source":"www.pnas.org","title":"Single pollinator species losses reduce floral fidelity and plant reproductive function","volume":"110","author":[{"family":"Brosi","given":"Berry J."},{"family":"Briggs","given":"Heather M."}],"issued":{"date-parts":[["2013"]]}}},{"id":273,"uris":["http://zotero.org/users/4838826/items/JNZMRIXR"],"uri":["http://zotero.org/users/4838826/items/JNZMRIXR"],"itemData":{"id":273,"type":"article-journal","abstract":"Optimal foraging models of floral divergence predict that competition between two different types of pollinators will result in partitioning, increased assortative mating, and divergence of two floral phenotypes. We tested these predictions in a tropical plant-pollinator system using sexes of purple-throated carib hummingbirds ( Anthracothorax jugularis ) as the pollinators, red and yellow inflorescence morphs of  Heliconia caribaea  as the plants, and fluorescent dyes as pollen analogs in an enclosed outdoor garden. When foraging alone, males exhibited a significant preference for the yellow morph of  H .  caribaea , whereas females exhibited no preference. In competition, males maintained their preference for the yellow morph and through aggression caused females to over-visit the red morph, resulting in resource partitioning. Competition significantly increased within-morph dye transfer (assortative mating) relative to non-competitive environments. Competition and partitioning of color morphs by sexes of purple-throated caribs also resulted in selection for floral divergence as measured by dye deposition on stigmas. Red and yellow morphs did not differ significantly in dye deposition in the competition trials, but differences in dye deposition and preferences for morphs when sexes of purple-throated caribs foraged alone implied fixation of one or the other color morph in the absence of competition. Competition also resulted in selection for divergence in corolla length, with the red morph experiencing directional selection for longer corollas and the yellow morph experiencing stabilizing selection on corolla length. Our results thus support predictions of foraging models of floral divergence and indicate that pollinator competition is a viable mechanism for divergence in floral traits of plants.","container-title":"PLOS ONE","DOI":"10.1371/journal.pone.0146431","ISSN":"1932-6203","issue":"1","journalAbbreviation":"PLOS ONE","page":"e0146431","source":"PLoS Journals","title":"Pollinator Competition as a Driver of Floral Divergence: An Experimental Test","title-short":"Pollinator Competition as a Driver of Floral Divergence","volume":"11","author":[{"family":"Temeles","given":"Ethan J."},{"family":"Newman","given":"Julia T."},{"family":"Newman","given":"Jennifer H."},{"family":"Cho","given":"Se Yeon"},{"family":"Mazzotta","given":"Alexandra R."},{"family":"Kress","given":"W. John"}],"issued":{"date-parts":[["2016",1,27]]}}},{"id":2548,"uris":["http://zotero.org/users/4838826/items/VAE6XBFM"],"uri":["http://zotero.org/users/4838826/items/VAE6XBFM"],"itemData":{"id":2548,"type":"article-journal","abstract":"Pollination by nectarivorous birds is predicted to result in different patterns of pollen dispersal and plant mating compared to pollination by insects. We tested the prediction that paternal genetic diversity, outcrossing rate and realised pollen dispersal will be reduced when the primary pollinator group is excluded from bird-pollinated plants. Pollinator exclusion experiments in conjunction with paternity analysis of progeny were applied to Eucalyptus caesia Benth. (Myrtaceae), a predominantly honeyeater-pollinated tree that is visited by native insects and the introduced Apis mellifera (Apidae). Microsatellite genotyping at 14 loci of all adult E. caesia at two populations (n = 580 and 315), followed by paternity analysis of 705 progeny, revealed contrasting results between populations. Honeyeater exclusion did not significantly impact pollen dispersal or plant mating at Mount Caroline. In contrast, at the Chiddarcooping site, the exclusion of honeyeaters led to lower outcrossing rates, a threefold reduction in the average number of sires per fruit, a decrease in intermediate-distance mating, and an increase in near-neighbour mating. The results from Chiddarcooping suggest that bird pollination may increase paternal genetic diversity, potentially leading to higher fitness of progeny and favouring the evolution of this strategy. However, further experimentation involving additional trees and study sites is required to test this hypothesis. Alternatively, insects may be effective pollinators in some populations of bird-adapted plants, but ineffective in others.","container-title":"Molecular Ecology","DOI":"10.1111/mec.15264","ISSN":"1365-294X","issue":"22","journalAbbreviation":"Mol. Ecol.","language":"en","page":"4883-4898","source":"Wiley Online Library","title":"Primary pollinator exclusion has divergent consequences for pollen dispersal and mating in different populations of a bird-pollinated tree","volume":"28","author":[{"family":"Bezemer","given":"Nicole"},{"family":"Hopper","given":"S. D."},{"family":"Krauss","given":"S. L."},{"family":"Phillips","given":"R. D."},{"family":"Roberts","given":"D. G."}],"issued":{"date-parts":[["2019"]]}}},{"id":3056,"uris":["http://zotero.org/users/4838826/items/U2EAUTIT"],"uri":["http://zotero.org/users/4838826/items/U2EAUTIT"],"itemData":{"id":3056,"type":"article-journal","abstract":"Novel relationships between the floral morphology of introduced plants and the trophic morphology of native pollinators have been hypothesized to cause strong natural selection on both parties, but evidence for such selection is rare. We capitalized on a natural disturbance to examine selection on an introduced plant, Heliconia wagneriana, on the island of Dominica, before and after Hurricane Maria. Prior to the hurricane, female Anthracothorax jugularis hummingbirds, which have longer bills than males, were the main visitor to H. wagneriana, and directional selection on corolla length was insignificant. After the hurricane, shorter-billed male A. jugularis were the main visitor to H. wagneriana. The absence of trait matching between a short-billed pollinator and a long-flowered plant resulted in directional selection for shorter flowers because males preferentially visited plants with shorter flowers. The amount of nectar removed by male A. jugularis was negatively associated with flower length, with flowers &gt;53 mm containing nearly five times the nectar than flowers &lt;53 mm. We estimate a roughly 75% decrease in the population size of A. jugularis, and results suggest the heaviest mortality occurred among short-billed male hummingbirds and larger-bodied individuals of both sexes, which would have higher nectar requirements and the most difficulty obtaining nectar. Our results indicate that hurricanes may alter relationships between plants and pollinators and that lack of trait matching resulting from such disturbances may lead to selection on both plant and pollinator.","container-title":"Biotropica","DOI":"https://doi.org/10.1111/btp.12634","ISSN":"1744-7429","issue":"2","language":"en","note":"_eprint: https://onlinelibrary.wiley.com/doi/pdf/10.1111/btp.12634","page":"129-138","source":"Wiley Online Library","title":"A hurricane alters pollinator relationships and natural selection on an introduced island plant","volume":"51","author":[{"family":"Temeles","given":"Ethan J."},{"family":"Bishop","given":"Gabriella A."}],"issued":{"date-parts":[["2019"]]}}}],"schema":"https://github.com/citation-style-language/schema/raw/master/csl-citation.json"} </w:instrText>
      </w:r>
      <w:r w:rsidR="00BA3866">
        <w:rPr>
          <w:rFonts w:ascii="Times New Roman" w:hAnsi="Times New Roman" w:cs="Times New Roman"/>
        </w:rPr>
        <w:fldChar w:fldCharType="separate"/>
      </w:r>
      <w:r w:rsidR="00D60331" w:rsidRPr="00D60331">
        <w:rPr>
          <w:rFonts w:ascii="Times New Roman" w:hAnsi="Times New Roman" w:cs="Times New Roman"/>
        </w:rPr>
        <w:t>[14–17]</w:t>
      </w:r>
      <w:r w:rsidR="00BA3866">
        <w:rPr>
          <w:rFonts w:ascii="Times New Roman" w:hAnsi="Times New Roman" w:cs="Times New Roman"/>
        </w:rPr>
        <w:fldChar w:fldCharType="end"/>
      </w:r>
      <w:r w:rsidR="00BA3866">
        <w:rPr>
          <w:rFonts w:ascii="Times New Roman" w:hAnsi="Times New Roman" w:cs="Times New Roman"/>
        </w:rPr>
        <w:t>; however, visits from mismatched pollinators would not compensate for the pollination services lost to a plant with a pollinator recognition mechanism, even if they deposit pollen at the stigma. This could increase the likelihood of coextinctions</w:t>
      </w:r>
      <w:r w:rsidR="00F34038">
        <w:rPr>
          <w:rFonts w:ascii="Times New Roman" w:hAnsi="Times New Roman" w:cs="Times New Roman"/>
        </w:rPr>
        <w:t xml:space="preserve"> </w:t>
      </w:r>
      <w:r w:rsidR="00F34038">
        <w:rPr>
          <w:rFonts w:ascii="Times New Roman" w:hAnsi="Times New Roman" w:cs="Times New Roman"/>
        </w:rPr>
        <w:fldChar w:fldCharType="begin"/>
      </w:r>
      <w:r w:rsidR="00A26362">
        <w:rPr>
          <w:rFonts w:ascii="Times New Roman" w:hAnsi="Times New Roman" w:cs="Times New Roman"/>
        </w:rPr>
        <w:instrText xml:space="preserve"> ADDIN ZOTERO_ITEM CSL_CITATION {"citationID":"a13br31l3m9","properties":{"formattedCitation":"[12,18]","plainCitation":"[12,18]","noteIndex":0},"citationItems":[{"id":2893,"uris":["http://zotero.org/users/4838826/items/3KNUZZ9M"],"uri":["http://zotero.org/users/4838826/items/3KNUZZ9M"],"itemData":{"id":2893,"type":"article-journal","abstract":"Ecology Letters (2010) 13: 442–452 Abstract Species extinctions pose serious threats to the functioning of ecological communities worldwide. We used two qualitative and quantitative pollination networks to simulate extinction patterns following three removal scenarios: random removal and systematic removal of the strongest and weakest interactors. We accounted for pollinator behaviour by including potential links into temporal snapshots (12 consecutive 2-week networks) to reflect mutualists’ ability to ‘switch’ interaction partners (re-wiring). Qualitative data suggested a linear or slower than linear secondary extinction while quantitative data showed sigmoidal decline of plant interaction strength upon removal of the strongest interactor. Temporal snapshots indicated greater stability of re-wired networks over static systems. Tolerance of generalized networks to species extinctions was high in the random removal scenario, with an increase in network stability if species formed new interactions. Anthropogenic disturbance, however, that promote the extinction of the strongest interactors might induce a sudden collapse of pollination networks.","container-title":"Ecology Letters","DOI":"10.1111/j.1461-0248.2009.01437.x","ISSN":"1461-0248","issue":"4","journalAbbreviation":"Ecol. Lett.","language":"en","note":"_eprint: https://onlinelibrary.wiley.com/doi/pdf/10.1111/j.1461-0248.2009.01437.x","page":"442-452","source":"Wiley Online Library","title":"The robustness of pollination networks to the loss of species and interactions: a quantitative approach incorporating pollinator behaviour","title-short":"The robustness of pollination networks to the loss of species and interactions","volume":"13","author":[{"family":"Kaiser‐Bunbury","given":"Christopher N."},{"family":"Muff","given":"Stefanie"},{"family":"Memmott","given":"Jane"},{"family":"Müller","given":"Christine B."},{"family":"Caflisch","given":"Amedeo"}],"issued":{"date-parts":[["2010"]]}}},{"id":369,"uris":["http://zotero.org/users/4838826/items/UZBM6422"],"uri":["http://zotero.org/users/4838826/items/UZBM6422"],"itemData":{"id":369,"type":"article-journal","abstract":"The interactions between plants and their animal pollinators and seed dispersers have moulded much of Earth's biodiversity. Recently, it has been shown that these mutually beneficial interactions form complex networks with a well-defined architecture that may contribute to biodiversity persistence. Little is known, however, about which ecological and evolutionary processes generate these network patterns. Here we use phylogenetic methods to show that the phylogenetic relationships of species predict the number of interactions they exhibit in more than one-third of the networks, and the identity of the species with which they interact in about half of the networks. As a consequence of the phylogenetic effects on interaction patterns, simulated extinction events tend to trigger coextinction cascades of related species. This results in a non-random pruning of the evolutionary tree and a more pronounced loss of taxonomic diversity than expected in the absence of a phylogenetic signal. Our results emphasize how the simultaneous consideration of phylogenetic information and network architecture can contribute to our understanding of the structure and fate of species-rich communities.","container-title":"Nature","DOI":"10.1038/nature05956","ISSN":"0028-0836","issue":"7156","journalAbbreviation":"Nature","language":"en","page":"925-928","source":"www.nature.com","title":"Non-random coextinctions in phylogenetically structured mutualistic networks","volume":"448","author":[{"family":"Rezende","given":"Enrico L."},{"family":"Lavabre","given":"Jessica E."},{"family":"Guimarães","given":"Paulo R."},{"family":"Jordano","given":"Pedro"},{"family":"Bascompte","given":"Jordi"}],"issued":{"date-parts":[["2007"]]}}}],"schema":"https://github.com/citation-style-language/schema/raw/master/csl-citation.json"} </w:instrText>
      </w:r>
      <w:r w:rsidR="00F34038">
        <w:rPr>
          <w:rFonts w:ascii="Times New Roman" w:hAnsi="Times New Roman" w:cs="Times New Roman"/>
        </w:rPr>
        <w:fldChar w:fldCharType="separate"/>
      </w:r>
      <w:r w:rsidR="00D60331" w:rsidRPr="00D60331">
        <w:rPr>
          <w:rFonts w:ascii="Times New Roman" w:hAnsi="Times New Roman" w:cs="Times New Roman"/>
        </w:rPr>
        <w:t>[12,18]</w:t>
      </w:r>
      <w:r w:rsidR="00F34038">
        <w:rPr>
          <w:rFonts w:ascii="Times New Roman" w:hAnsi="Times New Roman" w:cs="Times New Roman"/>
        </w:rPr>
        <w:fldChar w:fldCharType="end"/>
      </w:r>
      <w:r w:rsidR="00BA3866">
        <w:rPr>
          <w:rFonts w:ascii="Times New Roman" w:hAnsi="Times New Roman" w:cs="Times New Roman"/>
        </w:rPr>
        <w:t>.</w:t>
      </w:r>
      <w:r w:rsidR="00BA3866" w:rsidRPr="0026383F">
        <w:rPr>
          <w:rFonts w:ascii="Times New Roman" w:hAnsi="Times New Roman" w:cs="Times New Roman"/>
        </w:rPr>
        <w:t xml:space="preserve"> </w:t>
      </w:r>
      <w:r w:rsidR="00A2063B">
        <w:rPr>
          <w:rFonts w:ascii="Times New Roman" w:hAnsi="Times New Roman" w:cs="Times New Roman"/>
        </w:rPr>
        <w:t>Thus, we sought to</w:t>
      </w:r>
      <w:r w:rsidR="00995F34">
        <w:rPr>
          <w:rFonts w:ascii="Times New Roman" w:hAnsi="Times New Roman" w:cs="Times New Roman"/>
        </w:rPr>
        <w:t xml:space="preserve"> test </w:t>
      </w:r>
      <w:r w:rsidR="00B86913">
        <w:rPr>
          <w:rFonts w:ascii="Times New Roman" w:hAnsi="Times New Roman" w:cs="Times New Roman"/>
        </w:rPr>
        <w:t xml:space="preserve">for </w:t>
      </w:r>
      <w:r w:rsidR="00995F34">
        <w:rPr>
          <w:rFonts w:ascii="Times New Roman" w:hAnsi="Times New Roman" w:cs="Times New Roman"/>
        </w:rPr>
        <w:t xml:space="preserve">pollinator recognition in </w:t>
      </w:r>
      <w:r w:rsidR="00C30141">
        <w:rPr>
          <w:rFonts w:ascii="Times New Roman" w:hAnsi="Times New Roman" w:cs="Times New Roman"/>
        </w:rPr>
        <w:t>four</w:t>
      </w:r>
      <w:r w:rsidR="00995F34" w:rsidRPr="00994361">
        <w:rPr>
          <w:rFonts w:ascii="Times New Roman" w:hAnsi="Times New Roman" w:cs="Times New Roman"/>
        </w:rPr>
        <w:t xml:space="preserve"> </w:t>
      </w:r>
      <w:r w:rsidR="00995F34">
        <w:rPr>
          <w:rFonts w:ascii="Times New Roman" w:hAnsi="Times New Roman" w:cs="Times New Roman"/>
        </w:rPr>
        <w:t xml:space="preserve">species distributed widely across the </w:t>
      </w:r>
      <w:proofErr w:type="spellStart"/>
      <w:r w:rsidR="00995F34">
        <w:rPr>
          <w:rFonts w:ascii="Times New Roman" w:hAnsi="Times New Roman" w:cs="Times New Roman"/>
        </w:rPr>
        <w:t>Heliconiaceae</w:t>
      </w:r>
      <w:proofErr w:type="spellEnd"/>
      <w:r w:rsidR="00995F34">
        <w:rPr>
          <w:rFonts w:ascii="Times New Roman" w:hAnsi="Times New Roman" w:cs="Times New Roman"/>
        </w:rPr>
        <w:t xml:space="preserve"> </w:t>
      </w:r>
      <w:r w:rsidR="00BC190A">
        <w:rPr>
          <w:rFonts w:ascii="Times New Roman" w:hAnsi="Times New Roman" w:cs="Times New Roman"/>
        </w:rPr>
        <w:t>phylogeny</w:t>
      </w:r>
      <w:r w:rsidR="00A2063B">
        <w:rPr>
          <w:rFonts w:ascii="Times New Roman" w:hAnsi="Times New Roman" w:cs="Times New Roman"/>
        </w:rPr>
        <w:t xml:space="preserve"> as a first step in assessing the generality of this cryptic pollinator filter</w:t>
      </w:r>
      <w:r w:rsidR="00995F34">
        <w:rPr>
          <w:rFonts w:ascii="Times New Roman" w:hAnsi="Times New Roman" w:cs="Times New Roman"/>
        </w:rPr>
        <w:t xml:space="preserve">. </w:t>
      </w:r>
    </w:p>
    <w:p w14:paraId="57639469" w14:textId="77777777" w:rsidR="006B2982" w:rsidRPr="00994361" w:rsidRDefault="006B2982" w:rsidP="006E55E2">
      <w:pPr>
        <w:spacing w:line="480" w:lineRule="auto"/>
        <w:rPr>
          <w:rFonts w:ascii="Times New Roman" w:hAnsi="Times New Roman" w:cs="Times New Roman"/>
        </w:rPr>
      </w:pPr>
    </w:p>
    <w:p w14:paraId="68689A05" w14:textId="54BF1876" w:rsidR="008F1E61" w:rsidRDefault="008F1E61" w:rsidP="003B756B">
      <w:pPr>
        <w:spacing w:line="480" w:lineRule="auto"/>
        <w:rPr>
          <w:rFonts w:ascii="Times New Roman" w:hAnsi="Times New Roman" w:cs="Times New Roman"/>
          <w:b/>
          <w:sz w:val="36"/>
          <w:szCs w:val="36"/>
        </w:rPr>
      </w:pPr>
      <w:r w:rsidRPr="003B756B">
        <w:rPr>
          <w:rFonts w:ascii="Times New Roman" w:hAnsi="Times New Roman" w:cs="Times New Roman"/>
          <w:b/>
          <w:sz w:val="36"/>
          <w:szCs w:val="36"/>
        </w:rPr>
        <w:t>Materials and Methods</w:t>
      </w:r>
    </w:p>
    <w:p w14:paraId="5A949491" w14:textId="77777777" w:rsidR="004B0E27" w:rsidRPr="004B0E27" w:rsidRDefault="004B0E27" w:rsidP="004B0E27">
      <w:pPr>
        <w:spacing w:line="480" w:lineRule="auto"/>
        <w:rPr>
          <w:rFonts w:ascii="Times New Roman" w:eastAsiaTheme="minorEastAsia" w:hAnsi="Times New Roman" w:cs="Times New Roman"/>
          <w:b/>
          <w:bCs/>
          <w:sz w:val="32"/>
          <w:szCs w:val="32"/>
        </w:rPr>
      </w:pPr>
      <w:r w:rsidRPr="004B0E27">
        <w:rPr>
          <w:rFonts w:ascii="Times New Roman" w:eastAsiaTheme="minorEastAsia" w:hAnsi="Times New Roman" w:cs="Times New Roman"/>
          <w:b/>
          <w:bCs/>
          <w:sz w:val="32"/>
          <w:szCs w:val="32"/>
        </w:rPr>
        <w:t>Ethical statement</w:t>
      </w:r>
    </w:p>
    <w:p w14:paraId="421A47C0" w14:textId="082773F2" w:rsidR="004B0E27" w:rsidRPr="004B0E27" w:rsidRDefault="004B0E27" w:rsidP="004B0E27">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All experimental methods involving hummingbirds were approved by the Oregon State University Animal Care and Use Committee (Animal Care and Use Permit 5020) and all international research guidelines and practices were followed.</w:t>
      </w:r>
    </w:p>
    <w:p w14:paraId="1AA1CD0B" w14:textId="34A929A3" w:rsidR="0018403C" w:rsidRPr="003B756B" w:rsidRDefault="0018403C" w:rsidP="003B756B">
      <w:pPr>
        <w:spacing w:line="480" w:lineRule="auto"/>
        <w:rPr>
          <w:rFonts w:ascii="Times New Roman" w:hAnsi="Times New Roman" w:cs="Times New Roman"/>
          <w:b/>
          <w:sz w:val="32"/>
          <w:szCs w:val="32"/>
        </w:rPr>
      </w:pPr>
      <w:r w:rsidRPr="003B756B">
        <w:rPr>
          <w:rFonts w:ascii="Times New Roman" w:hAnsi="Times New Roman" w:cs="Times New Roman"/>
          <w:b/>
          <w:sz w:val="32"/>
          <w:szCs w:val="32"/>
        </w:rPr>
        <w:t>Study species</w:t>
      </w:r>
    </w:p>
    <w:p w14:paraId="777A2F56" w14:textId="16B2D361" w:rsidR="00331B91" w:rsidRDefault="008513EB" w:rsidP="00A95C07">
      <w:pPr>
        <w:spacing w:line="480" w:lineRule="auto"/>
        <w:ind w:firstLine="720"/>
        <w:rPr>
          <w:rFonts w:ascii="Times New Roman" w:hAnsi="Times New Roman" w:cs="Times New Roman"/>
          <w:color w:val="1F3864" w:themeColor="accent1" w:themeShade="80"/>
        </w:rPr>
      </w:pPr>
      <w:proofErr w:type="spellStart"/>
      <w:r w:rsidRPr="00A95C07">
        <w:rPr>
          <w:rFonts w:ascii="Times New Roman" w:hAnsi="Times New Roman" w:cs="Times New Roman"/>
          <w:iCs/>
        </w:rPr>
        <w:t>Heliconiaceae</w:t>
      </w:r>
      <w:proofErr w:type="spellEnd"/>
      <w:r w:rsidRPr="00994361">
        <w:rPr>
          <w:rFonts w:ascii="Times New Roman" w:hAnsi="Times New Roman" w:cs="Times New Roman"/>
        </w:rPr>
        <w:t xml:space="preserve"> is a </w:t>
      </w:r>
      <w:proofErr w:type="spellStart"/>
      <w:r w:rsidRPr="00994361">
        <w:rPr>
          <w:rFonts w:ascii="Times New Roman" w:hAnsi="Times New Roman" w:cs="Times New Roman"/>
        </w:rPr>
        <w:t>monogeneric</w:t>
      </w:r>
      <w:proofErr w:type="spellEnd"/>
      <w:r w:rsidRPr="00994361">
        <w:rPr>
          <w:rFonts w:ascii="Times New Roman" w:hAnsi="Times New Roman" w:cs="Times New Roman"/>
        </w:rPr>
        <w:t xml:space="preserve"> family consisting of an estimated 200-250 species which radiated rapidly c.a. 39-24 million years ago </w:t>
      </w:r>
      <w:r w:rsidRPr="00994361">
        <w:rPr>
          <w:rFonts w:ascii="Times New Roman" w:hAnsi="Times New Roman" w:cs="Times New Roman"/>
        </w:rPr>
        <w:fldChar w:fldCharType="begin"/>
      </w:r>
      <w:r w:rsidR="000B02F0">
        <w:rPr>
          <w:rFonts w:ascii="Times New Roman" w:hAnsi="Times New Roman" w:cs="Times New Roman"/>
        </w:rPr>
        <w:instrText xml:space="preserve"> ADDIN ZOTERO_ITEM CSL_CITATION {"citationID":"i5C9hGvA","properties":{"formattedCitation":"[19]","plainCitation":"[19]","noteIndex":0},"citationItems":[{"id":377,"uris":["http://zotero.org/users/4838826/items/UFQQRAZN"],"uri":["http://zotero.org/users/4838826/items/UFQQRAZN"],"itemData":{"id":377,"type":"article-journal","abstract":"Abstract: Heliconia (Heliconiaceae, order Zingiberales) is among the showiest plants of the Neotropical rainforest and represent a spectacular...","container-title":"Molecular phylogenetics and evolution","DOI":"10.1016/j.ympev.2016.12.001","ISSN":"1055-7903","journalAbbreviation":"Mol. Phylogenet. Evol.","language":"eng","note":"PMID: 27998817","page":"150-167","source":"europepmc.org","title":"The phylogeny of Heliconia (Heliconiaceae) and the evolution of floral presentation.","volume":"117","author":[{"family":"Iles","given":"W. J."},{"family":"Sass","given":"C."},{"family":"Lagomarsino","given":"L."},{"family":"Benson-Martin","given":"G."},{"family":"Driscoll","given":"H."},{"family":"Specht","given":"C. D."}],"issued":{"date-parts":[["2016"]]}}}],"schema":"https://github.com/citation-style-language/schema/raw/master/csl-citation.json"} </w:instrText>
      </w:r>
      <w:r w:rsidRPr="00994361">
        <w:rPr>
          <w:rFonts w:ascii="Times New Roman" w:hAnsi="Times New Roman" w:cs="Times New Roman"/>
        </w:rPr>
        <w:fldChar w:fldCharType="separate"/>
      </w:r>
      <w:r w:rsidR="00D60331">
        <w:rPr>
          <w:rFonts w:ascii="Times New Roman" w:hAnsi="Times New Roman" w:cs="Times New Roman"/>
          <w:noProof/>
        </w:rPr>
        <w:t>[19]</w:t>
      </w:r>
      <w:r w:rsidRPr="00994361">
        <w:rPr>
          <w:rFonts w:ascii="Times New Roman" w:hAnsi="Times New Roman" w:cs="Times New Roman"/>
        </w:rPr>
        <w:fldChar w:fldCharType="end"/>
      </w:r>
      <w:r w:rsidRPr="00994361">
        <w:rPr>
          <w:rFonts w:ascii="Times New Roman" w:hAnsi="Times New Roman" w:cs="Times New Roman"/>
        </w:rPr>
        <w:t xml:space="preserve">. </w:t>
      </w:r>
      <w:r w:rsidR="00396799">
        <w:rPr>
          <w:rFonts w:ascii="Times New Roman" w:hAnsi="Times New Roman" w:cs="Times New Roman"/>
          <w:i/>
          <w:iCs/>
        </w:rPr>
        <w:t xml:space="preserve">Heliconia </w:t>
      </w:r>
      <w:r w:rsidR="00BC0000">
        <w:rPr>
          <w:rFonts w:ascii="Times New Roman" w:hAnsi="Times New Roman" w:cs="Times New Roman"/>
        </w:rPr>
        <w:t>species</w:t>
      </w:r>
      <w:r w:rsidR="00DC1558">
        <w:rPr>
          <w:rFonts w:ascii="Times New Roman" w:hAnsi="Times New Roman" w:cs="Times New Roman"/>
        </w:rPr>
        <w:t xml:space="preserve"> </w:t>
      </w:r>
      <w:r w:rsidR="00781A64" w:rsidRPr="00994361">
        <w:rPr>
          <w:rFonts w:ascii="Times New Roman" w:hAnsi="Times New Roman" w:cs="Times New Roman"/>
        </w:rPr>
        <w:t xml:space="preserve">are rhizomatous perennial herbs distributed widely throughout the Neotropics and on some </w:t>
      </w:r>
      <w:r w:rsidR="00DC1558" w:rsidRPr="00994361">
        <w:rPr>
          <w:rFonts w:ascii="Times New Roman" w:hAnsi="Times New Roman" w:cs="Times New Roman"/>
        </w:rPr>
        <w:t xml:space="preserve">South Pacific </w:t>
      </w:r>
      <w:r w:rsidR="00781A64" w:rsidRPr="00994361">
        <w:rPr>
          <w:rFonts w:ascii="Times New Roman" w:hAnsi="Times New Roman" w:cs="Times New Roman"/>
        </w:rPr>
        <w:t xml:space="preserve">islands. </w:t>
      </w:r>
      <w:r w:rsidR="00732259" w:rsidRPr="00994361">
        <w:rPr>
          <w:rFonts w:ascii="Times New Roman" w:hAnsi="Times New Roman" w:cs="Times New Roman"/>
        </w:rPr>
        <w:t>F</w:t>
      </w:r>
      <w:r w:rsidR="00781A64" w:rsidRPr="00994361">
        <w:rPr>
          <w:rFonts w:ascii="Times New Roman" w:hAnsi="Times New Roman" w:cs="Times New Roman"/>
        </w:rPr>
        <w:t xml:space="preserve">lowers </w:t>
      </w:r>
      <w:r w:rsidR="00732259" w:rsidRPr="00994361">
        <w:rPr>
          <w:rFonts w:ascii="Times New Roman" w:hAnsi="Times New Roman" w:cs="Times New Roman"/>
        </w:rPr>
        <w:t xml:space="preserve">are situated within showy bracts and </w:t>
      </w:r>
      <w:r w:rsidR="00883DE7" w:rsidRPr="00994361">
        <w:rPr>
          <w:rFonts w:ascii="Times New Roman" w:hAnsi="Times New Roman" w:cs="Times New Roman"/>
        </w:rPr>
        <w:t>composed of six tepals, five of which are fused to create a cylindrical perianth, the sixth peel</w:t>
      </w:r>
      <w:r w:rsidR="00E10946" w:rsidRPr="00994361">
        <w:rPr>
          <w:rFonts w:ascii="Times New Roman" w:hAnsi="Times New Roman" w:cs="Times New Roman"/>
        </w:rPr>
        <w:t>s</w:t>
      </w:r>
      <w:r w:rsidR="00883DE7" w:rsidRPr="00994361">
        <w:rPr>
          <w:rFonts w:ascii="Times New Roman" w:hAnsi="Times New Roman" w:cs="Times New Roman"/>
        </w:rPr>
        <w:t xml:space="preserve"> back upon anthesis</w:t>
      </w:r>
      <w:r w:rsidR="00732259" w:rsidRPr="00994361">
        <w:rPr>
          <w:rFonts w:ascii="Times New Roman" w:hAnsi="Times New Roman" w:cs="Times New Roman"/>
        </w:rPr>
        <w:t>.</w:t>
      </w:r>
      <w:r w:rsidR="00331B91">
        <w:rPr>
          <w:rFonts w:ascii="Times New Roman" w:hAnsi="Times New Roman" w:cs="Times New Roman"/>
        </w:rPr>
        <w:t xml:space="preserve"> </w:t>
      </w:r>
      <w:r w:rsidR="00331B91" w:rsidRPr="004D36B6">
        <w:rPr>
          <w:rFonts w:ascii="Times New Roman" w:hAnsi="Times New Roman" w:cs="Times New Roman"/>
        </w:rPr>
        <w:t xml:space="preserve">A defining feature of the </w:t>
      </w:r>
      <w:proofErr w:type="spellStart"/>
      <w:r w:rsidR="00331B91" w:rsidRPr="004D36B6">
        <w:rPr>
          <w:rFonts w:ascii="Times New Roman" w:hAnsi="Times New Roman" w:cs="Times New Roman"/>
        </w:rPr>
        <w:t>Heliconiaceae</w:t>
      </w:r>
      <w:proofErr w:type="spellEnd"/>
      <w:r w:rsidR="00331B91" w:rsidRPr="004D36B6">
        <w:rPr>
          <w:rFonts w:ascii="Times New Roman" w:hAnsi="Times New Roman" w:cs="Times New Roman"/>
        </w:rPr>
        <w:t xml:space="preserve"> is a staminode (modified stamen) th</w:t>
      </w:r>
      <w:r w:rsidR="00686100" w:rsidRPr="004D36B6">
        <w:rPr>
          <w:rFonts w:ascii="Times New Roman" w:hAnsi="Times New Roman" w:cs="Times New Roman"/>
        </w:rPr>
        <w:t>at</w:t>
      </w:r>
      <w:r w:rsidR="00250661" w:rsidRPr="004D36B6">
        <w:rPr>
          <w:rFonts w:ascii="Times New Roman" w:hAnsi="Times New Roman" w:cs="Times New Roman"/>
        </w:rPr>
        <w:t xml:space="preserve"> partially</w:t>
      </w:r>
      <w:r w:rsidR="00331B91" w:rsidRPr="004D36B6">
        <w:rPr>
          <w:rFonts w:ascii="Times New Roman" w:hAnsi="Times New Roman" w:cs="Times New Roman"/>
        </w:rPr>
        <w:t xml:space="preserve"> covers the opening to the nectar chamber at the base of the perianth</w:t>
      </w:r>
      <w:r w:rsidR="009804B5" w:rsidRPr="004D36B6">
        <w:rPr>
          <w:rFonts w:ascii="Times New Roman" w:hAnsi="Times New Roman" w:cs="Times New Roman"/>
        </w:rPr>
        <w:t>, which may</w:t>
      </w:r>
      <w:r w:rsidR="00897095">
        <w:rPr>
          <w:rFonts w:ascii="Times New Roman" w:hAnsi="Times New Roman" w:cs="Times New Roman"/>
        </w:rPr>
        <w:t xml:space="preserve"> need to</w:t>
      </w:r>
      <w:r w:rsidR="009804B5" w:rsidRPr="004D36B6">
        <w:rPr>
          <w:rFonts w:ascii="Times New Roman" w:hAnsi="Times New Roman" w:cs="Times New Roman"/>
        </w:rPr>
        <w:t xml:space="preserve"> be moved by a visiting animal when they extract the nectar reward (though the mechanics of this have not be studied in detail)</w:t>
      </w:r>
      <w:r w:rsidR="00331B91" w:rsidRPr="004D36B6">
        <w:rPr>
          <w:rFonts w:ascii="Times New Roman" w:hAnsi="Times New Roman" w:cs="Times New Roman"/>
        </w:rPr>
        <w:t>.</w:t>
      </w:r>
      <w:r w:rsidR="00E10946" w:rsidRPr="004D36B6">
        <w:rPr>
          <w:rFonts w:ascii="Times New Roman" w:hAnsi="Times New Roman" w:cs="Times New Roman"/>
        </w:rPr>
        <w:t xml:space="preserve"> </w:t>
      </w:r>
      <w:r w:rsidR="00331B91" w:rsidRPr="00994361">
        <w:rPr>
          <w:rFonts w:ascii="Times New Roman" w:hAnsi="Times New Roman" w:cs="Times New Roman"/>
        </w:rPr>
        <w:t>Flowers</w:t>
      </w:r>
      <w:r w:rsidR="00331B91">
        <w:rPr>
          <w:rFonts w:ascii="Times New Roman" w:hAnsi="Times New Roman" w:cs="Times New Roman"/>
        </w:rPr>
        <w:t xml:space="preserve"> of the </w:t>
      </w:r>
      <w:proofErr w:type="spellStart"/>
      <w:r w:rsidR="00331B91">
        <w:rPr>
          <w:rFonts w:ascii="Times New Roman" w:hAnsi="Times New Roman" w:cs="Times New Roman"/>
        </w:rPr>
        <w:t>Heliconiaceae</w:t>
      </w:r>
      <w:proofErr w:type="spellEnd"/>
      <w:r w:rsidR="00331B91">
        <w:rPr>
          <w:rFonts w:ascii="Times New Roman" w:hAnsi="Times New Roman" w:cs="Times New Roman"/>
        </w:rPr>
        <w:t xml:space="preserve"> </w:t>
      </w:r>
      <w:r w:rsidR="00331B91" w:rsidRPr="00994361">
        <w:rPr>
          <w:rFonts w:ascii="Times New Roman" w:hAnsi="Times New Roman" w:cs="Times New Roman"/>
        </w:rPr>
        <w:t>last a single day from anthesis to dehiscence</w:t>
      </w:r>
      <w:r w:rsidR="004D36B6">
        <w:rPr>
          <w:rFonts w:ascii="Times New Roman" w:hAnsi="Times New Roman" w:cs="Times New Roman"/>
        </w:rPr>
        <w:t>.</w:t>
      </w:r>
    </w:p>
    <w:p w14:paraId="0EC32D1E" w14:textId="5C41EB9C" w:rsidR="00F34B17" w:rsidRDefault="0094765E" w:rsidP="00FA3F67">
      <w:pPr>
        <w:spacing w:line="480" w:lineRule="auto"/>
        <w:ind w:firstLine="720"/>
        <w:rPr>
          <w:rFonts w:ascii="Times New Roman" w:hAnsi="Times New Roman" w:cs="Times New Roman"/>
        </w:rPr>
      </w:pPr>
      <w:r w:rsidRPr="00994361">
        <w:rPr>
          <w:rFonts w:ascii="Times New Roman" w:hAnsi="Times New Roman" w:cs="Times New Roman"/>
        </w:rPr>
        <w:lastRenderedPageBreak/>
        <w:t xml:space="preserve">We targeted species that were common </w:t>
      </w:r>
      <w:r w:rsidR="00331B91">
        <w:rPr>
          <w:rFonts w:ascii="Times New Roman" w:hAnsi="Times New Roman" w:cs="Times New Roman"/>
        </w:rPr>
        <w:t xml:space="preserve">in the living collection </w:t>
      </w:r>
      <w:r w:rsidR="00A10FDC">
        <w:rPr>
          <w:rFonts w:ascii="Times New Roman" w:hAnsi="Times New Roman" w:cs="Times New Roman"/>
        </w:rPr>
        <w:t xml:space="preserve">at the Organization of Tropical Studies Las Cruces Biological Station, </w:t>
      </w:r>
      <w:r w:rsidRPr="00994361">
        <w:rPr>
          <w:rFonts w:ascii="Times New Roman" w:hAnsi="Times New Roman" w:cs="Times New Roman"/>
        </w:rPr>
        <w:t xml:space="preserve">Puntarenas Province, </w:t>
      </w:r>
      <w:proofErr w:type="spellStart"/>
      <w:r w:rsidRPr="00994361">
        <w:rPr>
          <w:rFonts w:ascii="Times New Roman" w:hAnsi="Times New Roman" w:cs="Times New Roman"/>
        </w:rPr>
        <w:t>Coto</w:t>
      </w:r>
      <w:proofErr w:type="spellEnd"/>
      <w:r w:rsidRPr="00994361">
        <w:rPr>
          <w:rFonts w:ascii="Times New Roman" w:hAnsi="Times New Roman" w:cs="Times New Roman"/>
        </w:rPr>
        <w:t xml:space="preserve"> Brus, Costa Rica,</w:t>
      </w:r>
      <w:r w:rsidR="00F34B17">
        <w:rPr>
          <w:rFonts w:ascii="Times New Roman" w:hAnsi="Times New Roman" w:cs="Times New Roman"/>
        </w:rPr>
        <w:t xml:space="preserve"> </w:t>
      </w:r>
      <w:r w:rsidR="00F34B17" w:rsidRPr="00994361">
        <w:rPr>
          <w:rFonts w:ascii="Times New Roman" w:hAnsi="Times New Roman" w:cs="Times New Roman"/>
        </w:rPr>
        <w:t>(8</w:t>
      </w:r>
      <w:r w:rsidR="00F34B17" w:rsidRPr="00994361">
        <w:rPr>
          <w:rFonts w:ascii="Times New Roman" w:hAnsi="Times New Roman" w:cs="Times New Roman"/>
        </w:rPr>
        <w:sym w:font="Symbol" w:char="F0B0"/>
      </w:r>
      <w:r w:rsidR="00F34B17" w:rsidRPr="00994361">
        <w:rPr>
          <w:rFonts w:ascii="Times New Roman" w:hAnsi="Times New Roman" w:cs="Times New Roman"/>
        </w:rPr>
        <w:t xml:space="preserve"> 47</w:t>
      </w:r>
      <w:r w:rsidR="00F34B17" w:rsidRPr="00994361">
        <w:rPr>
          <w:rFonts w:ascii="Times New Roman" w:hAnsi="Times New Roman" w:cs="Times New Roman"/>
        </w:rPr>
        <w:sym w:font="Symbol" w:char="F0A2"/>
      </w:r>
      <w:r w:rsidR="00F34B17" w:rsidRPr="00994361">
        <w:rPr>
          <w:rFonts w:ascii="Times New Roman" w:hAnsi="Times New Roman" w:cs="Times New Roman"/>
        </w:rPr>
        <w:t xml:space="preserve"> 7</w:t>
      </w:r>
      <w:r w:rsidR="00F34B17" w:rsidRPr="00994361">
        <w:rPr>
          <w:rFonts w:ascii="Times New Roman" w:hAnsi="Times New Roman" w:cs="Times New Roman"/>
        </w:rPr>
        <w:sym w:font="Symbol" w:char="F0B2"/>
      </w:r>
      <w:r w:rsidR="00F34B17" w:rsidRPr="00994361">
        <w:rPr>
          <w:rFonts w:ascii="Times New Roman" w:hAnsi="Times New Roman" w:cs="Times New Roman"/>
        </w:rPr>
        <w:t xml:space="preserve"> N, 82</w:t>
      </w:r>
      <w:r w:rsidR="00F34B17" w:rsidRPr="00994361">
        <w:rPr>
          <w:rFonts w:ascii="Times New Roman" w:hAnsi="Times New Roman" w:cs="Times New Roman"/>
        </w:rPr>
        <w:sym w:font="Symbol" w:char="F0B0"/>
      </w:r>
      <w:r w:rsidR="00F34B17" w:rsidRPr="00994361">
        <w:rPr>
          <w:rFonts w:ascii="Times New Roman" w:hAnsi="Times New Roman" w:cs="Times New Roman"/>
        </w:rPr>
        <w:t xml:space="preserve"> 57</w:t>
      </w:r>
      <w:r w:rsidR="00F34B17" w:rsidRPr="00994361">
        <w:rPr>
          <w:rFonts w:ascii="Times New Roman" w:hAnsi="Times New Roman" w:cs="Times New Roman"/>
        </w:rPr>
        <w:sym w:font="Symbol" w:char="F0A2"/>
      </w:r>
      <w:r w:rsidR="00F34B17" w:rsidRPr="00994361">
        <w:rPr>
          <w:rFonts w:ascii="Times New Roman" w:hAnsi="Times New Roman" w:cs="Times New Roman"/>
        </w:rPr>
        <w:t xml:space="preserve"> 32</w:t>
      </w:r>
      <w:r w:rsidR="00F34B17" w:rsidRPr="00994361">
        <w:rPr>
          <w:rFonts w:ascii="Times New Roman" w:hAnsi="Times New Roman" w:cs="Times New Roman"/>
        </w:rPr>
        <w:sym w:font="Symbol" w:char="F0B2"/>
      </w:r>
      <w:r w:rsidR="00F34B17" w:rsidRPr="00994361">
        <w:rPr>
          <w:rFonts w:ascii="Times New Roman" w:hAnsi="Times New Roman" w:cs="Times New Roman"/>
        </w:rPr>
        <w:t xml:space="preserve"> W)</w:t>
      </w:r>
      <w:r w:rsidRPr="00994361">
        <w:rPr>
          <w:rFonts w:ascii="Times New Roman" w:hAnsi="Times New Roman" w:cs="Times New Roman"/>
        </w:rPr>
        <w:t xml:space="preserve"> </w:t>
      </w:r>
      <w:r w:rsidR="00A10FDC">
        <w:rPr>
          <w:rFonts w:ascii="Times New Roman" w:hAnsi="Times New Roman" w:cs="Times New Roman"/>
        </w:rPr>
        <w:t>and could be found naturally or</w:t>
      </w:r>
      <w:r w:rsidRPr="00994361">
        <w:rPr>
          <w:rFonts w:ascii="Times New Roman" w:hAnsi="Times New Roman" w:cs="Times New Roman"/>
        </w:rPr>
        <w:t xml:space="preserve"> in ornamental gardens in the </w:t>
      </w:r>
      <w:r w:rsidR="00EE337C">
        <w:rPr>
          <w:rFonts w:ascii="Times New Roman" w:hAnsi="Times New Roman" w:cs="Times New Roman"/>
        </w:rPr>
        <w:t>area</w:t>
      </w:r>
      <w:r w:rsidRPr="00994361">
        <w:rPr>
          <w:rFonts w:ascii="Times New Roman" w:hAnsi="Times New Roman" w:cs="Times New Roman"/>
        </w:rPr>
        <w:t>.</w:t>
      </w:r>
      <w:r w:rsidR="00F34B17">
        <w:rPr>
          <w:rFonts w:ascii="Times New Roman" w:hAnsi="Times New Roman" w:cs="Times New Roman"/>
        </w:rPr>
        <w:t xml:space="preserve"> </w:t>
      </w:r>
      <w:r w:rsidR="00EE337C" w:rsidRPr="004D36B6">
        <w:rPr>
          <w:rFonts w:ascii="Times New Roman" w:hAnsi="Times New Roman" w:cs="Times New Roman"/>
        </w:rPr>
        <w:t>We required that plants were setting seed</w:t>
      </w:r>
      <w:r w:rsidR="004D36B6" w:rsidRPr="004D36B6">
        <w:rPr>
          <w:rFonts w:ascii="Times New Roman" w:hAnsi="Times New Roman" w:cs="Times New Roman"/>
        </w:rPr>
        <w:t xml:space="preserve"> when </w:t>
      </w:r>
      <w:r w:rsidR="00255AB8">
        <w:rPr>
          <w:rFonts w:ascii="Times New Roman" w:hAnsi="Times New Roman" w:cs="Times New Roman"/>
        </w:rPr>
        <w:t xml:space="preserve">left </w:t>
      </w:r>
      <w:r w:rsidR="004D36B6" w:rsidRPr="004D36B6">
        <w:rPr>
          <w:rFonts w:ascii="Times New Roman" w:hAnsi="Times New Roman" w:cs="Times New Roman"/>
        </w:rPr>
        <w:t>unmanipulated,</w:t>
      </w:r>
      <w:r w:rsidR="00EE337C" w:rsidRPr="004D36B6">
        <w:rPr>
          <w:rFonts w:ascii="Times New Roman" w:hAnsi="Times New Roman" w:cs="Times New Roman"/>
        </w:rPr>
        <w:t xml:space="preserve"> </w:t>
      </w:r>
      <w:r w:rsidR="00EB7DB2" w:rsidRPr="004D36B6">
        <w:rPr>
          <w:rFonts w:ascii="Times New Roman" w:hAnsi="Times New Roman" w:cs="Times New Roman"/>
        </w:rPr>
        <w:t>indicat</w:t>
      </w:r>
      <w:r w:rsidR="004D36B6" w:rsidRPr="004D36B6">
        <w:rPr>
          <w:rFonts w:ascii="Times New Roman" w:hAnsi="Times New Roman" w:cs="Times New Roman"/>
        </w:rPr>
        <w:t>ing</w:t>
      </w:r>
      <w:r w:rsidR="00EB7DB2" w:rsidRPr="004D36B6">
        <w:rPr>
          <w:rFonts w:ascii="Times New Roman" w:hAnsi="Times New Roman" w:cs="Times New Roman"/>
        </w:rPr>
        <w:t xml:space="preserve"> </w:t>
      </w:r>
      <w:r w:rsidR="00EE337C" w:rsidRPr="004D36B6">
        <w:rPr>
          <w:rFonts w:ascii="Times New Roman" w:hAnsi="Times New Roman" w:cs="Times New Roman"/>
        </w:rPr>
        <w:t>that a viable pollen source existed in the area</w:t>
      </w:r>
      <w:r w:rsidR="0018403C" w:rsidRPr="004D36B6">
        <w:rPr>
          <w:rFonts w:ascii="Times New Roman" w:hAnsi="Times New Roman" w:cs="Times New Roman"/>
        </w:rPr>
        <w:t xml:space="preserve">, since previous work on mating systems in </w:t>
      </w:r>
      <w:r w:rsidR="0018403C" w:rsidRPr="004D36B6">
        <w:rPr>
          <w:rFonts w:ascii="Times New Roman" w:hAnsi="Times New Roman" w:cs="Times New Roman"/>
          <w:i/>
          <w:iCs/>
        </w:rPr>
        <w:t>Heliconia</w:t>
      </w:r>
      <w:r w:rsidR="0018403C" w:rsidRPr="004D36B6">
        <w:rPr>
          <w:rFonts w:ascii="Times New Roman" w:hAnsi="Times New Roman" w:cs="Times New Roman"/>
        </w:rPr>
        <w:t xml:space="preserve"> suggests that the hermaphroditic flowers of many species are self-incompatible to partially self-compatible, </w:t>
      </w:r>
      <w:r w:rsidR="0018403C">
        <w:rPr>
          <w:rFonts w:ascii="Times New Roman" w:hAnsi="Times New Roman" w:cs="Times New Roman"/>
        </w:rPr>
        <w:t xml:space="preserve">but </w:t>
      </w:r>
      <w:r w:rsidR="00CC56F7">
        <w:rPr>
          <w:rFonts w:ascii="Times New Roman" w:hAnsi="Times New Roman" w:cs="Times New Roman"/>
        </w:rPr>
        <w:t xml:space="preserve">largely </w:t>
      </w:r>
      <w:r w:rsidR="0018403C">
        <w:rPr>
          <w:rFonts w:ascii="Times New Roman" w:hAnsi="Times New Roman" w:cs="Times New Roman"/>
        </w:rPr>
        <w:t xml:space="preserve">not </w:t>
      </w:r>
      <w:proofErr w:type="spellStart"/>
      <w:r w:rsidR="0018403C">
        <w:rPr>
          <w:rFonts w:ascii="Times New Roman" w:hAnsi="Times New Roman" w:cs="Times New Roman"/>
        </w:rPr>
        <w:t>selfing</w:t>
      </w:r>
      <w:proofErr w:type="spellEnd"/>
      <w:r w:rsidR="0018403C">
        <w:rPr>
          <w:rFonts w:ascii="Times New Roman" w:hAnsi="Times New Roman" w:cs="Times New Roman"/>
        </w:rPr>
        <w:t xml:space="preserve"> </w:t>
      </w:r>
      <w:r w:rsidR="0018403C">
        <w:rPr>
          <w:rFonts w:ascii="Times New Roman" w:hAnsi="Times New Roman" w:cs="Times New Roman"/>
        </w:rPr>
        <w:fldChar w:fldCharType="begin"/>
      </w:r>
      <w:r w:rsidR="00E91D73">
        <w:rPr>
          <w:rFonts w:ascii="Times New Roman" w:hAnsi="Times New Roman" w:cs="Times New Roman"/>
        </w:rPr>
        <w:instrText xml:space="preserve"> ADDIN ZOTERO_ITEM CSL_CITATION {"citationID":"acoiabnilh","properties":{"formattedCitation":"[6,9,20\\uc0\\u8211{}23]","plainCitation":"[6,9,20–23]","noteIndex":0},"citationItems":[{"id":135,"uris":["http://zotero.org/users/4838826/items/U5HFIENS"],"uri":["http://zotero.org/users/4838826/items/U5HFIENS"],"itemData":{"id":135,"type":"article-journal","abstract":"Self-incompatibility was studied in populations of 19 species of Central American Heliconia. Pollen tube growth and in some cases fruit set were used to determine the extent of physiological self-incompatibility in each species. Responses ranged from total self-rejection in one species to full self-compatibility in the majority of taxa studied. Partial self-incompatibility, as expressed in the number of styles accepting self-pollen and the number of pollen tubes penetrating these styles, was found in one species. Levels of autogamy in excess of 25% were detected in five species. The prevalence of self-compatibility in these herbaceous members of the understory of tropical wet forests contrasts with the common occurrence of obligate outcrossers in the canopy layers. The availability of long distance pollinators and low daily flower output may promote outcrossing despite the scarcity of physiological selfincompatibility in these plants.","container-title":"Evolution","DOI":"10.2307/2407915","ISSN":"0014-3820","issue":"4","page":"735-744","source":"JSTOR","title":"Self-Incompatibility in Central American Heliconia","volume":"37","author":[{"family":"Kress","given":"W. John"}],"issued":{"date-parts":[["1983"]]}}},{"id":2413,"uris":["http://zotero.org/users/4838826/items/Q8PQULH3"],"uri":["http://zotero.org/users/4838826/items/Q8PQULH3"],"itemData":{"id":2413,"type":"article-journal","abstract":"The primary pollinator of Polynesian heliconias,Heliconia laufao andH. paka, is the Wattled Honeyeater,Foulehaio carunculata. This report is the first documentation of pollination by honeyeaters in the genusHeliconia and the first record ofF. carunculata as a pollinator of a plant species. The Polynesian heliconias bear inflorescences that produce 2–4 hermaphroditic flowers per day for a period of 2–3 months. Each flower secretes abundant nectar (125–184 εl) with low sugar concentration (15–18% sucrose-equivalents, weight per weight basis) which is available at anthesis just before dawn. Ninety percent of flower visits occur between anthesis and mid-morning. The honeyeaters perch on inflorescence bracts, and probing of the flower results in pollen deposition on the head and bill from where pollen is transferred between flowers. No statements on compatibility can be made forHeliconia paka; however,Heliconia laufao appears to be self-compatible. Calculations of energetic values of nectar of the Polynesian heliconias and Daily Energy Expenditures ofF. carunculata suggest that populations ofH. laufao andH. paka serve as rich energy resources for their pollinators.","container-title":"Plant Systematics and Evolution","DOI":"10.1007/BF00985098","ISSN":"1615-6110","issue":"1","journalAbbreviation":"Pl Syst Evol","language":"en","page":"1-21","source":"Springer Link","title":"Honeyeater (Meliphagidae) pollination and the floral biology of Polynesian Heliconia (Heliconiaceae)","volume":"216","author":[{"family":"Pedersen","given":"Louise B."},{"family":"Kress","given":"W. John"}],"issued":{"date-parts":[["1999"]]}}},{"id":125,"uris":["http://zotero.org/users/4838826/items/4BKXKCAU"],"uri":["http://zotero.org/users/4838826/items/4BKXKCAU"],"itemData":{"id":125,"type":"article-journal","abstract":"Understory herbs are an essential part of tropical rain forests, but little is known about factors limiting their reproduction. Many of these herbs are clonal, patchily distributed, and produce large floral displays of nectar-rich 1-d flowers to attract hummingbird pollinators that may transport pollen over long distances. The aim of this study was to investigate the effects of clonality, cross-proximity, and patchy distribution on the reproduction of the hummingbird-pollinated Amazonian herb Heliconia metallica. We experimentally pollinated flowers within populations with self-pollen and with pollen of different diversity, crossed flowers between populations, and added supplemental pollen to ramets growing solitarily or in conspecific patches. Only flowers pollinated early in the morning produced seeds. Selfed flowers produced seeds, but seed number and mass were strongly reduced, suggesting partial sterility and inbreeding depression after selfing. Because of pollen competition, flowers produced more seeds after crosses with several than with single donor plants. Crosses between populations mostly resulted in lower seed production than those within populations, suggesting outbreeding depression. Ramets in patches produced fewer seeds than solitary ramets and were more pollen-limited, possibly due to geitonogamy and biparental inbreeding in patches. We conclude that high rates of geitonogamy due to clonality and pollen limitation due to the short receptivity of flowers and patchy distribution constrain the reproduction of this clonal herb. Even in unfragmented rain forests with highly mobile pollinators, outbreeding depression may be a widespread phenomenon in plant reproduction.","container-title":"Biotropica","DOI":"10.1111/j.1744-7429.2010.00663.x","ISSN":"1744-7429","issue":"2","language":"en","page":"183-191","source":"Wiley Online Library","title":"Effects of Inbreeding, Outbreeding, and Supplemental Pollen on the Reproduction of a Hummingbird-pollinated Clonal Amazonian Herb","volume":"43","author":[{"family":"Schleuning","given":"Matthias"},{"family":"Templin","given":"Mathias"},{"family":"Huamán","given":"Vicky"},{"family":"Vadillo","given":"Giovana P."},{"family":"Becker","given":"Thomas"},{"family":"Durka","given":"Walter"},{"family":"Fischer","given":"Markus"},{"family":"Matthies","given":"Diethart"}],"issued":{"date-parts":[["2011"]]}}},{"id":262,"uris":["http://zotero.org/users/4838826/items/XWGPJDTQ"],"uri":["http://zotero.org/users/4838826/items/XWGPJDTQ"],"itemData":{"id":262,"type":"article-journal","abstract":"Understanding the mechanisms enabling coevolution in complex mutualistic networks remains a central challenge in evolutionary biology. We show for the first time, to our knowledge, that a tropical plant species has the capacity to discriminate among floral visitors, investing in reproduction differentially across the pollinator community. After we standardized pollen quality in 223 aviary experiments, successful pollination of Heliconia tortuosa (measured as pollen tube abundance) occurred frequently when plants were visited by long-distance traplining hummingbird species with specialized bills (x</w:instrText>
      </w:r>
      <w:r w:rsidR="00E91D73">
        <w:rPr>
          <w:rFonts w:ascii="Cambria Math" w:hAnsi="Cambria Math" w:cs="Cambria Math"/>
        </w:rPr>
        <w:instrText>⎯⎯</w:instrText>
      </w:r>
      <w:r w:rsidR="00E91D73">
        <w:rPr>
          <w:rFonts w:ascii="Times New Roman" w:hAnsi="Times New Roman" w:cs="Times New Roman"/>
        </w:rPr>
        <w:instrText>x¯&lt;mml:math&gt;&lt;mml:mrow&gt;&lt;mml:mover accent=\"true\"&gt;&lt;mml:mi&gt;x&lt;/mml:mi&gt;&lt;mml:mo&gt;¯&lt;/mml:mo&gt;&lt;/mml:mover&gt;&lt;/mml:mrow&gt;&lt;/mml:math&gt; pollen tubes = 1.21 ± 0.12 SE) but was reduced 5.7 times when visited by straight-billed territorial birds (x</w:instrText>
      </w:r>
      <w:r w:rsidR="00E91D73">
        <w:rPr>
          <w:rFonts w:ascii="Cambria Math" w:hAnsi="Cambria Math" w:cs="Cambria Math"/>
        </w:rPr>
        <w:instrText>⎯⎯</w:instrText>
      </w:r>
      <w:r w:rsidR="00E91D73">
        <w:rPr>
          <w:rFonts w:ascii="Times New Roman" w:hAnsi="Times New Roman" w:cs="Times New Roman"/>
        </w:rPr>
        <w:instrText>x¯&lt;mml:math&gt;&lt;mml:mrow&gt;&lt;mml:mover accent=\"true\"&gt;&lt;mml:mi&gt;x&lt;/mml:mi&gt;&lt;mml:mo&gt;¯&lt;/mml:mo&gt;&lt;/mml:mover&gt;&lt;/mml:mrow&gt;&lt;/mml:math&gt; pollen tubes = 0.20 ± 0.074 SE) or insects. Our subsequent experiments revealed that plants use the nectar extraction capacity of tropical hummingbirds, a positive function of bill length, as a cue to turn on reproductively. Furthermore, we show that hummingbirds with long bills and high nectar extraction efficiency engaged in daily movements at broad spatial scales (</w:instrText>
      </w:r>
      <w:r w:rsidR="00E91D73">
        <w:rPr>
          <w:rFonts w:ascii="Cambria Math" w:hAnsi="Cambria Math" w:cs="Cambria Math"/>
        </w:rPr>
        <w:instrText>∼</w:instrText>
      </w:r>
      <w:r w:rsidR="00E91D73">
        <w:rPr>
          <w:rFonts w:ascii="Times New Roman" w:hAnsi="Times New Roman" w:cs="Times New Roman"/>
        </w:rPr>
        <w:instrText xml:space="preserve">1 km), but that territorial species moved only short distances (&lt;100 m). Such pollinator recognition may therefore affect mate selection and maximize receipt of high-quality pollen from multiple parents. Although a diffuse pollinator network is implied, because all six species of hummingbirds carry pollen of H. tortuosa, only two species with specialized bills contribute meaningfully to its reproduction. We hypothesize that this pollinator filtering behavior constitutes a crucial mechanism facilitating coevolution in multispecies plant–pollinator networks. However, pollinator recognition also greatly reduces the number of realized pollinators, thereby rendering mutualistic networks more vulnerable to environmental change.","container-title":"Proceedings of the National Academy of Sciences","DOI":"10.1073/pnas.1419522112","ISSN":"0027-8424, 1091-6490","issue":"11","journalAbbreviation":"PNAS","language":"en","note":"PMID: 25733902","page":"3433-3438","source":"www.pnas.org","title":"Pollinator recognition by a keystone tropical plant","volume":"112","author":[{"family":"Betts","given":"Matthew G."},{"family":"Hadley","given":"Adam S."},{"family":"Kress","given":"W. John"}],"issued":{"date-parts":[["2015"]]}}},{"id":2635,"uris":["http://zotero.org/users/4838826/items/UNTZC4S5"],"uri":["http://zotero.org/users/4838826/items/UNTZC4S5"],"itemData":{"id":2635,"type":"article-journal","abstract":"Animal-mediated pollination is essential for the maintenance of plant reproduction, especially in tropical ecosystems where pollination networks have been thought to have highly generalized structures. However, accumulating evidence suggests that not all floral visitors provide equally effective pollination services, potentially reducing the number of realized pollinators and increasing the cryptic specialization of pollination networks. Thus, there is a need to understand how different functional groups of pollinators influence pollination success. Here we examined whether patterns of contemporary pollen-mediated gene flow in Heliconia tortuosa show a landscape genetic signature consistent with the foraging strategy of its territorial or traplining hummingbird pollinators. Territorial hummingbirds defend clumps of flowers and are expected to transfer pollen locally. In contrast, traplining hummingbirds forage across long-distances and repeatedly visit particular plants, thereby increasing pollen flow among forest fragments. If trapliners indeed visit the same plants repeatedly along their regular routes, this could lead to a situation where neighboring plants sample genetically distinct pollen pools. To test this hypothesis, we genotyped 720 seeds and 71 mother plants from 18 forest fragments at 11 microsatellite loci. We performed TwoGener analysis to test pollen pool genetic differentiation within sites (among neighboring plants within the same forest fragment: ΦSC) and between sites (among forest fragments: ΦCT). We found strong, statistically significant pollen pool genetic differentiation among neighboring mother plants (ΦSC = 0.1267), and weaker, statistically significant differentiation among sites (ΦCT = 0.0735). These patterns are a landscape genetic signature of the foraging strategy of traplining hummingbirds, where repeatable, long-distance, and high-fidelity routes transfer pollen among particular plants. Although H. tortuosa is also visited by territorial hummingbirds, our results suggest that these pollinators do not contribute substantially to successful pollination, highlighting differences in realized pollination efficiency. This cryptic reduction in the number of realized pollinators potentially increases the vulnerability of pollination success to the decline of populations of traplining hummingbirds, which have been shown to be sensitive to forest fragmentation. We conclude that maintaining habitat connectivity to sustain the foraging routes of trapliners may be essential for the maintenance of pollen-mediated gene flow in human-modified landscapes.","container-title":"Frontiers in Genetics","DOI":"10.3389/fgene.2019.01206","ISSN":"1664-8021","journalAbbreviation":"Front. Genet.","language":"en","page":"1206","source":"Frontiers","title":"The Landscape Genetic Signature of Pollination by Trapliners: Evidence From the Tropical Herb, Heliconia tortuosa","title-short":"The Landscape Genetic Signature of Pollination by Trapliners","volume":"10","author":[{"family":"Torres-Vanegas","given":"Felipe"},{"family":"Hadley","given":"Adam S."},{"family":"Kormann","given":"Urs G."},{"family":"Jones","given":"Frank Andrew"},{"family":"Betts","given":"Matthew G."},{"family":"Wagner","given":"Helene H."}],"issued":{"date-parts":[["2019"]]}}},{"id":2710,"uris":["http://zotero.org/users/4838826/items/T5HRTSS8"],"uri":["http://zotero.org/users/4838826/items/T5HRTSS8"],"itemData":{"id":2710,"type":"article-journal","abstract":"Plant–bird pollination interactions evolved independently on different continents. Specific adaptations can lead to their restriction when potential partners from distant evolutionary trajectories come into contact. Alternatively, these interactions can be enabled by convergent evolution and subsequent ecological fitting. We studied the interactions between New World plants from the genus Heliconia, Asian plants of genus Etlingera and African sunbirds on a local farm in Cameroon. Heliconia spp. evolved together with hummingbirds and Etlingera spp. with spiderhunters —an oriental subgroup of the sunbird family. Sunbirds fed on all studied plants and individual plant species were visited by a different sunbird spectrum. We experimentally documented a higher number of germinated pollen grains in sunbird-visited flowers of Etlingera spp. For Heliconia spp., this experiment was not successful and pollen tubes were rarely observed, even in hand-pollinated flowers, where enough pollen was deposited. The analyses of contacts with plant reproductive organs nevertheless confirmed that sunbirds are good pollen vectors for both Heliconia and Etlingera species. Our study demonstrated a high ecological fit between actors of distinct evolutionary history and the general validity of bird-pollination syndrome. We moreover show that trait matching and niche differentiation are important ecological processes also in semi-artificial plant-pollinator systems.","container-title":"Ecology and Evolution","DOI":"10.1002/ece3.5942","ISSN":"2045-7758","issue":"4","journalAbbreviation":"Ecol Evol","language":"en","note":"_eprint: https://onlinelibrary.wiley.com/doi/pdf/10.1002/ece3.5942","page":"1784-1793","source":"Wiley Online Library","title":"Ecological fitting is a sufficient driver of tight interactions between sunbirds and ornithophilous plants","volume":"10","author":[{"family":"Janeček","given":"Štěpán"},{"family":"Chmel","given":"Kryštof"},{"family":"Gómez","given":"Guillermo Uceda"},{"family":"Janečková","given":"Petra"},{"family":"Chmelová","given":"Eliška"},{"family":"Sejfová","given":"Zuzana"},{"family":"Ewome","given":"Francis Luma"}],"issued":{"date-parts":[["2020"]]}}}],"schema":"https://github.com/citation-style-language/schema/raw/master/csl-citation.json"} </w:instrText>
      </w:r>
      <w:r w:rsidR="0018403C">
        <w:rPr>
          <w:rFonts w:ascii="Times New Roman" w:hAnsi="Times New Roman" w:cs="Times New Roman"/>
        </w:rPr>
        <w:fldChar w:fldCharType="separate"/>
      </w:r>
      <w:r w:rsidR="00D60331" w:rsidRPr="00D60331">
        <w:rPr>
          <w:rFonts w:ascii="Times New Roman" w:hAnsi="Times New Roman" w:cs="Times New Roman"/>
        </w:rPr>
        <w:t>[6,9,20–23]</w:t>
      </w:r>
      <w:r w:rsidR="0018403C">
        <w:rPr>
          <w:rFonts w:ascii="Times New Roman" w:hAnsi="Times New Roman" w:cs="Times New Roman"/>
        </w:rPr>
        <w:fldChar w:fldCharType="end"/>
      </w:r>
      <w:r w:rsidR="0018403C">
        <w:rPr>
          <w:rFonts w:ascii="Times New Roman" w:hAnsi="Times New Roman" w:cs="Times New Roman"/>
        </w:rPr>
        <w:t>.</w:t>
      </w:r>
      <w:r w:rsidR="00FA3F67">
        <w:rPr>
          <w:rFonts w:ascii="Times New Roman" w:hAnsi="Times New Roman" w:cs="Times New Roman"/>
          <w:color w:val="1F3864" w:themeColor="accent1" w:themeShade="80"/>
        </w:rPr>
        <w:t xml:space="preserve"> </w:t>
      </w:r>
      <w:r w:rsidR="004D36B6" w:rsidRPr="00C973DF">
        <w:rPr>
          <w:rFonts w:ascii="Times New Roman" w:hAnsi="Times New Roman" w:cs="Times New Roman"/>
        </w:rPr>
        <w:t>Furthermore, we required that wild, native hummingbirds could be seen visiting the flowers of each target species</w:t>
      </w:r>
      <w:r w:rsidR="00255AB8">
        <w:rPr>
          <w:rFonts w:ascii="Times New Roman" w:hAnsi="Times New Roman" w:cs="Times New Roman"/>
        </w:rPr>
        <w:t xml:space="preserve"> in camera trap data </w:t>
      </w:r>
      <w:r w:rsidR="00255AB8">
        <w:rPr>
          <w:rFonts w:ascii="Times New Roman" w:hAnsi="Times New Roman" w:cs="Times New Roman"/>
        </w:rPr>
        <w:fldChar w:fldCharType="begin"/>
      </w:r>
      <w:r w:rsidR="00D60331">
        <w:rPr>
          <w:rFonts w:ascii="Times New Roman" w:hAnsi="Times New Roman" w:cs="Times New Roman"/>
        </w:rPr>
        <w:instrText xml:space="preserve"> ADDIN ZOTERO_ITEM CSL_CITATION {"citationID":"a1tnrf708pg","properties":{"formattedCitation":"[24]","plainCitation":"[24]","noteIndex":0},"citationItems":[{"id":701,"uris":["http://zotero.org/users/4838826/items/EVQZDNY9"],"uri":["http://zotero.org/users/4838826/items/EVQZDNY9"],"itemData":{"id":701,"type":"article-journal","container-title":"Ecology","DOI":"10.1002/ecy.2042","ISSN":"1939-9170","issue":"2","language":"en","page":"488-490","source":"Wiley Online Library","title":"The “jack-in-the-box” stamens of Heliconia wagneriana (Heliconiaceae)","volume":"99","author":[{"family":"Gannon","given":"Dustin G."},{"family":"Kormann","given":"Urs G."},{"family":"Hadley","given":"Adam S."},{"family":"Betts","given":"Matthew G."},{"family":"Jones","given":"Franklin Andrew"}],"issued":{"date-parts":[["2018"]]}}}],"schema":"https://github.com/citation-style-language/schema/raw/master/csl-citation.json"} </w:instrText>
      </w:r>
      <w:r w:rsidR="00255AB8">
        <w:rPr>
          <w:rFonts w:ascii="Times New Roman" w:hAnsi="Times New Roman" w:cs="Times New Roman"/>
        </w:rPr>
        <w:fldChar w:fldCharType="separate"/>
      </w:r>
      <w:r w:rsidR="00D60331">
        <w:rPr>
          <w:rFonts w:ascii="Times New Roman" w:hAnsi="Times New Roman" w:cs="Times New Roman"/>
        </w:rPr>
        <w:t>[24]</w:t>
      </w:r>
      <w:r w:rsidR="00255AB8">
        <w:rPr>
          <w:rFonts w:ascii="Times New Roman" w:hAnsi="Times New Roman" w:cs="Times New Roman"/>
        </w:rPr>
        <w:fldChar w:fldCharType="end"/>
      </w:r>
      <w:r w:rsidR="00255AB8">
        <w:rPr>
          <w:rFonts w:ascii="Times New Roman" w:hAnsi="Times New Roman" w:cs="Times New Roman"/>
        </w:rPr>
        <w:t xml:space="preserve"> or during observation,</w:t>
      </w:r>
      <w:r w:rsidR="004D36B6" w:rsidRPr="00C973DF">
        <w:rPr>
          <w:rFonts w:ascii="Times New Roman" w:hAnsi="Times New Roman" w:cs="Times New Roman"/>
        </w:rPr>
        <w:t xml:space="preserve"> </w:t>
      </w:r>
      <w:r w:rsidR="00FA3F67" w:rsidRPr="00C973DF">
        <w:rPr>
          <w:rFonts w:ascii="Times New Roman" w:hAnsi="Times New Roman" w:cs="Times New Roman"/>
        </w:rPr>
        <w:t>indicat</w:t>
      </w:r>
      <w:r w:rsidR="004D36B6" w:rsidRPr="00C973DF">
        <w:rPr>
          <w:rFonts w:ascii="Times New Roman" w:hAnsi="Times New Roman" w:cs="Times New Roman"/>
        </w:rPr>
        <w:t>ing</w:t>
      </w:r>
      <w:r w:rsidR="00FA3F67" w:rsidRPr="00C973DF">
        <w:rPr>
          <w:rFonts w:ascii="Times New Roman" w:hAnsi="Times New Roman" w:cs="Times New Roman"/>
        </w:rPr>
        <w:t xml:space="preserve"> that </w:t>
      </w:r>
      <w:r w:rsidR="004D36B6" w:rsidRPr="00C973DF">
        <w:rPr>
          <w:rFonts w:ascii="Times New Roman" w:hAnsi="Times New Roman" w:cs="Times New Roman"/>
        </w:rPr>
        <w:t>wild-caught</w:t>
      </w:r>
      <w:r w:rsidR="00FA3F67" w:rsidRPr="00C973DF">
        <w:rPr>
          <w:rFonts w:ascii="Times New Roman" w:hAnsi="Times New Roman" w:cs="Times New Roman"/>
        </w:rPr>
        <w:t xml:space="preserve"> </w:t>
      </w:r>
      <w:r w:rsidR="00EE337C" w:rsidRPr="00C973DF">
        <w:rPr>
          <w:rFonts w:ascii="Times New Roman" w:hAnsi="Times New Roman" w:cs="Times New Roman"/>
        </w:rPr>
        <w:t xml:space="preserve">hummingbirds would visit </w:t>
      </w:r>
      <w:r w:rsidR="00255AB8">
        <w:rPr>
          <w:rFonts w:ascii="Times New Roman" w:hAnsi="Times New Roman" w:cs="Times New Roman"/>
        </w:rPr>
        <w:t xml:space="preserve">and drink from </w:t>
      </w:r>
      <w:r w:rsidR="00EE337C" w:rsidRPr="00C973DF">
        <w:rPr>
          <w:rFonts w:ascii="Times New Roman" w:hAnsi="Times New Roman" w:cs="Times New Roman"/>
        </w:rPr>
        <w:t xml:space="preserve">the flowers inside aviaries despite the fact that many plant species in the collection are not native to Costa Rica. </w:t>
      </w:r>
      <w:r w:rsidR="00F34B17" w:rsidRPr="00C973DF">
        <w:rPr>
          <w:rFonts w:ascii="Times New Roman" w:hAnsi="Times New Roman" w:cs="Times New Roman"/>
        </w:rPr>
        <w:t xml:space="preserve">The </w:t>
      </w:r>
      <w:r w:rsidR="00EE337C" w:rsidRPr="00C973DF">
        <w:rPr>
          <w:rFonts w:ascii="Times New Roman" w:hAnsi="Times New Roman" w:cs="Times New Roman"/>
        </w:rPr>
        <w:t xml:space="preserve">plant species that met these criteria </w:t>
      </w:r>
      <w:r w:rsidR="00F34B17" w:rsidRPr="00C973DF">
        <w:rPr>
          <w:rFonts w:ascii="Times New Roman" w:hAnsi="Times New Roman" w:cs="Times New Roman"/>
        </w:rPr>
        <w:t xml:space="preserve">included </w:t>
      </w:r>
      <w:r w:rsidR="00F34B17" w:rsidRPr="00C973DF">
        <w:rPr>
          <w:rFonts w:ascii="Times New Roman" w:hAnsi="Times New Roman" w:cs="Times New Roman"/>
          <w:i/>
          <w:iCs/>
        </w:rPr>
        <w:t xml:space="preserve">H. </w:t>
      </w:r>
      <w:proofErr w:type="spellStart"/>
      <w:r w:rsidR="00F34B17" w:rsidRPr="00C973DF">
        <w:rPr>
          <w:rFonts w:ascii="Times New Roman" w:hAnsi="Times New Roman" w:cs="Times New Roman"/>
          <w:i/>
          <w:iCs/>
        </w:rPr>
        <w:t>hirsuta</w:t>
      </w:r>
      <w:proofErr w:type="spellEnd"/>
      <w:r w:rsidR="00F34B17" w:rsidRPr="00C973DF">
        <w:rPr>
          <w:rFonts w:ascii="Times New Roman" w:hAnsi="Times New Roman" w:cs="Times New Roman"/>
        </w:rPr>
        <w:t xml:space="preserve">, which is native to South America and Trinidad </w:t>
      </w:r>
      <w:r w:rsidR="00F34B17" w:rsidRPr="00C973DF">
        <w:rPr>
          <w:rFonts w:ascii="Times New Roman" w:hAnsi="Times New Roman" w:cs="Times New Roman"/>
        </w:rPr>
        <w:fldChar w:fldCharType="begin"/>
      </w:r>
      <w:r w:rsidR="00D60331">
        <w:rPr>
          <w:rFonts w:ascii="Times New Roman" w:hAnsi="Times New Roman" w:cs="Times New Roman"/>
        </w:rPr>
        <w:instrText xml:space="preserve"> ADDIN ZOTERO_ITEM CSL_CITATION {"citationID":"aufbi05vat","properties":{"formattedCitation":"[25]","plainCitation":"[25]","noteIndex":0},"citationItems":[{"id":3073,"uris":["http://zotero.org/users/4838826/items/Z3DZX6NC"],"uri":["http://zotero.org/users/4838826/items/Z3DZX6NC"],"itemData":{"id":3073,"type":"book","event-place":"Bogotá","ISBN":"978-958-775-726-2","publisher":"nstituto de Ciencias Naturales, Universidad Nacional de Colombia","publisher-place":"Bogotá","source":"ResearchGate","title":"Catálogo de plantas y líquenes de Colombia","author":[{"family":"Bernal","given":"Rodrigo"},{"family":"Gradstein","given":"S."},{"family":"Celis","given":"Marcela"}],"issued":{"date-parts":[["2016",10,21]]}}}],"schema":"https://github.com/citation-style-language/schema/raw/master/csl-citation.json"} </w:instrText>
      </w:r>
      <w:r w:rsidR="00F34B17" w:rsidRPr="00C973DF">
        <w:rPr>
          <w:rFonts w:ascii="Times New Roman" w:hAnsi="Times New Roman" w:cs="Times New Roman"/>
        </w:rPr>
        <w:fldChar w:fldCharType="separate"/>
      </w:r>
      <w:r w:rsidR="00D60331">
        <w:rPr>
          <w:rFonts w:ascii="Times New Roman" w:hAnsi="Times New Roman" w:cs="Times New Roman"/>
        </w:rPr>
        <w:t>[25]</w:t>
      </w:r>
      <w:r w:rsidR="00F34B17" w:rsidRPr="00C973DF">
        <w:rPr>
          <w:rFonts w:ascii="Times New Roman" w:hAnsi="Times New Roman" w:cs="Times New Roman"/>
        </w:rPr>
        <w:fldChar w:fldCharType="end"/>
      </w:r>
      <w:r w:rsidR="00F34B17" w:rsidRPr="00C973DF">
        <w:rPr>
          <w:rFonts w:ascii="Times New Roman" w:hAnsi="Times New Roman" w:cs="Times New Roman"/>
        </w:rPr>
        <w:t xml:space="preserve">, </w:t>
      </w:r>
      <w:r w:rsidR="00F34B17" w:rsidRPr="00C973DF">
        <w:rPr>
          <w:rFonts w:ascii="Times New Roman" w:hAnsi="Times New Roman" w:cs="Times New Roman"/>
          <w:i/>
          <w:iCs/>
        </w:rPr>
        <w:t>H. rostrata</w:t>
      </w:r>
      <w:r w:rsidR="00F34B17" w:rsidRPr="00C973DF">
        <w:rPr>
          <w:rFonts w:ascii="Times New Roman" w:hAnsi="Times New Roman" w:cs="Times New Roman"/>
        </w:rPr>
        <w:t xml:space="preserve">, native to western South America </w:t>
      </w:r>
      <w:r w:rsidR="00F34B17" w:rsidRPr="00C973DF">
        <w:rPr>
          <w:rFonts w:ascii="Times New Roman" w:hAnsi="Times New Roman" w:cs="Times New Roman"/>
        </w:rPr>
        <w:fldChar w:fldCharType="begin"/>
      </w:r>
      <w:r w:rsidR="00D60331">
        <w:rPr>
          <w:rFonts w:ascii="Times New Roman" w:hAnsi="Times New Roman" w:cs="Times New Roman"/>
        </w:rPr>
        <w:instrText xml:space="preserve"> ADDIN ZOTERO_ITEM CSL_CITATION {"citationID":"a3s2mjvi61","properties":{"formattedCitation":"[25]","plainCitation":"[25]","noteIndex":0},"citationItems":[{"id":3073,"uris":["http://zotero.org/users/4838826/items/Z3DZX6NC"],"uri":["http://zotero.org/users/4838826/items/Z3DZX6NC"],"itemData":{"id":3073,"type":"book","event-place":"Bogotá","ISBN":"978-958-775-726-2","publisher":"nstituto de Ciencias Naturales, Universidad Nacional de Colombia","publisher-place":"Bogotá","source":"ResearchGate","title":"Catálogo de plantas y líquenes de Colombia","author":[{"family":"Bernal","given":"Rodrigo"},{"family":"Gradstein","given":"S."},{"family":"Celis","given":"Marcela"}],"issued":{"date-parts":[["2016",10,21]]}}}],"schema":"https://github.com/citation-style-language/schema/raw/master/csl-citation.json"} </w:instrText>
      </w:r>
      <w:r w:rsidR="00F34B17" w:rsidRPr="00C973DF">
        <w:rPr>
          <w:rFonts w:ascii="Times New Roman" w:hAnsi="Times New Roman" w:cs="Times New Roman"/>
        </w:rPr>
        <w:fldChar w:fldCharType="separate"/>
      </w:r>
      <w:r w:rsidR="00D60331">
        <w:rPr>
          <w:rFonts w:ascii="Times New Roman" w:hAnsi="Times New Roman" w:cs="Times New Roman"/>
        </w:rPr>
        <w:t>[25]</w:t>
      </w:r>
      <w:r w:rsidR="00F34B17" w:rsidRPr="00C973DF">
        <w:rPr>
          <w:rFonts w:ascii="Times New Roman" w:hAnsi="Times New Roman" w:cs="Times New Roman"/>
        </w:rPr>
        <w:fldChar w:fldCharType="end"/>
      </w:r>
      <w:r w:rsidR="00F34B17" w:rsidRPr="00C973DF">
        <w:rPr>
          <w:rFonts w:ascii="Times New Roman" w:hAnsi="Times New Roman" w:cs="Times New Roman"/>
        </w:rPr>
        <w:t xml:space="preserve"> but a common ornamental throughout the tropics, and </w:t>
      </w:r>
      <w:r w:rsidR="00F34B17" w:rsidRPr="00C973DF">
        <w:rPr>
          <w:rFonts w:ascii="Times New Roman" w:hAnsi="Times New Roman" w:cs="Times New Roman"/>
          <w:i/>
          <w:iCs/>
        </w:rPr>
        <w:t xml:space="preserve">H. </w:t>
      </w:r>
      <w:proofErr w:type="spellStart"/>
      <w:r w:rsidR="00F34B17" w:rsidRPr="00C973DF">
        <w:rPr>
          <w:rFonts w:ascii="Times New Roman" w:hAnsi="Times New Roman" w:cs="Times New Roman"/>
          <w:i/>
          <w:iCs/>
        </w:rPr>
        <w:t>wagneriana</w:t>
      </w:r>
      <w:proofErr w:type="spellEnd"/>
      <w:r w:rsidR="00F34B17" w:rsidRPr="00C973DF">
        <w:rPr>
          <w:rFonts w:ascii="Times New Roman" w:hAnsi="Times New Roman" w:cs="Times New Roman"/>
        </w:rPr>
        <w:t xml:space="preserve">, native </w:t>
      </w:r>
      <w:r w:rsidR="00D917C3">
        <w:rPr>
          <w:rFonts w:ascii="Times New Roman" w:hAnsi="Times New Roman" w:cs="Times New Roman"/>
        </w:rPr>
        <w:t xml:space="preserve">to Costa Rica and Panama </w:t>
      </w:r>
      <w:r w:rsidR="00F34B17" w:rsidRPr="00C973DF">
        <w:rPr>
          <w:rFonts w:ascii="Times New Roman" w:hAnsi="Times New Roman" w:cs="Times New Roman"/>
        </w:rPr>
        <w:fldChar w:fldCharType="begin"/>
      </w:r>
      <w:r w:rsidR="00D60331">
        <w:rPr>
          <w:rFonts w:ascii="Times New Roman" w:hAnsi="Times New Roman" w:cs="Times New Roman"/>
        </w:rPr>
        <w:instrText xml:space="preserve"> ADDIN ZOTERO_ITEM CSL_CITATION {"citationID":"a2q8rc3s0k6","properties":{"formattedCitation":"[26]","plainCitation":"[26]","noteIndex":0},"citationItems":[{"id":3076,"uris":["http://zotero.org/users/4838826/items/CPILLQXY"],"uri":["http://zotero.org/users/4838826/items/CPILLQXY"],"itemData":{"id":3076,"type":"article-journal","container-title":"Brenesia","page":"151-180","title":"Notes on the natural history of Heliconia (Musaceae) in Costa Rica","volume":"15","author":[{"family":"Stiles","given":"Gary"}],"issued":{"date-parts":[["1979"]]}}}],"schema":"https://github.com/citation-style-language/schema/raw/master/csl-citation.json"} </w:instrText>
      </w:r>
      <w:r w:rsidR="00F34B17" w:rsidRPr="00C973DF">
        <w:rPr>
          <w:rFonts w:ascii="Times New Roman" w:hAnsi="Times New Roman" w:cs="Times New Roman"/>
        </w:rPr>
        <w:fldChar w:fldCharType="separate"/>
      </w:r>
      <w:r w:rsidR="00D60331">
        <w:rPr>
          <w:rFonts w:ascii="Times New Roman" w:hAnsi="Times New Roman" w:cs="Times New Roman"/>
        </w:rPr>
        <w:t>[26]</w:t>
      </w:r>
      <w:r w:rsidR="00F34B17" w:rsidRPr="00C973DF">
        <w:rPr>
          <w:rFonts w:ascii="Times New Roman" w:hAnsi="Times New Roman" w:cs="Times New Roman"/>
        </w:rPr>
        <w:fldChar w:fldCharType="end"/>
      </w:r>
      <w:r w:rsidR="00F34B17" w:rsidRPr="00C973DF">
        <w:rPr>
          <w:rFonts w:ascii="Times New Roman" w:hAnsi="Times New Roman" w:cs="Times New Roman"/>
        </w:rPr>
        <w:t>.</w:t>
      </w:r>
      <w:r w:rsidR="00F34B17" w:rsidRPr="00C973DF">
        <w:rPr>
          <w:rFonts w:ascii="Times New Roman" w:hAnsi="Times New Roman" w:cs="Times New Roman"/>
          <w:i/>
          <w:iCs/>
        </w:rPr>
        <w:t xml:space="preserve"> </w:t>
      </w:r>
      <w:r w:rsidR="002D215D" w:rsidRPr="00F34B17">
        <w:rPr>
          <w:rFonts w:ascii="Times New Roman" w:hAnsi="Times New Roman" w:cs="Times New Roman"/>
        </w:rPr>
        <w:t>Furthermore</w:t>
      </w:r>
      <w:r w:rsidR="002D215D">
        <w:rPr>
          <w:rFonts w:ascii="Times New Roman" w:hAnsi="Times New Roman" w:cs="Times New Roman"/>
        </w:rPr>
        <w:t>,</w:t>
      </w:r>
      <w:r w:rsidR="009566F0" w:rsidRPr="00994361">
        <w:rPr>
          <w:rFonts w:ascii="Times New Roman" w:hAnsi="Times New Roman" w:cs="Times New Roman"/>
        </w:rPr>
        <w:t xml:space="preserve"> </w:t>
      </w:r>
      <w:r w:rsidR="002D215D">
        <w:rPr>
          <w:rFonts w:ascii="Times New Roman" w:hAnsi="Times New Roman" w:cs="Times New Roman"/>
        </w:rPr>
        <w:t>b</w:t>
      </w:r>
      <w:r w:rsidR="00AF2D4A">
        <w:rPr>
          <w:rFonts w:ascii="Times New Roman" w:hAnsi="Times New Roman" w:cs="Times New Roman"/>
        </w:rPr>
        <w:t xml:space="preserve">ecause </w:t>
      </w:r>
      <w:r w:rsidR="00F34B17">
        <w:rPr>
          <w:rFonts w:ascii="Times New Roman" w:hAnsi="Times New Roman" w:cs="Times New Roman"/>
        </w:rPr>
        <w:t xml:space="preserve">so little is known of this </w:t>
      </w:r>
      <w:r w:rsidR="00AF2D4A">
        <w:rPr>
          <w:rFonts w:ascii="Times New Roman" w:hAnsi="Times New Roman" w:cs="Times New Roman"/>
        </w:rPr>
        <w:t xml:space="preserve">unusual </w:t>
      </w:r>
      <w:r w:rsidR="00A10FDC">
        <w:rPr>
          <w:rFonts w:ascii="Times New Roman" w:hAnsi="Times New Roman" w:cs="Times New Roman"/>
        </w:rPr>
        <w:t>plant behavior</w:t>
      </w:r>
      <w:r w:rsidR="00AF2D4A">
        <w:rPr>
          <w:rFonts w:ascii="Times New Roman" w:hAnsi="Times New Roman" w:cs="Times New Roman"/>
        </w:rPr>
        <w:t>, we also sought to replicate the results of the original study in</w:t>
      </w:r>
      <w:r w:rsidR="004D36B6">
        <w:rPr>
          <w:rFonts w:ascii="Times New Roman" w:hAnsi="Times New Roman" w:cs="Times New Roman"/>
        </w:rPr>
        <w:t xml:space="preserve"> the native</w:t>
      </w:r>
      <w:r w:rsidR="00AF2D4A">
        <w:rPr>
          <w:rFonts w:ascii="Times New Roman" w:hAnsi="Times New Roman" w:cs="Times New Roman"/>
        </w:rPr>
        <w:t xml:space="preserve"> </w:t>
      </w:r>
      <w:r w:rsidR="00AF2D4A">
        <w:rPr>
          <w:rFonts w:ascii="Times New Roman" w:hAnsi="Times New Roman" w:cs="Times New Roman"/>
          <w:i/>
          <w:iCs/>
        </w:rPr>
        <w:t xml:space="preserve">H. </w:t>
      </w:r>
      <w:proofErr w:type="spellStart"/>
      <w:r w:rsidR="00AF2D4A">
        <w:rPr>
          <w:rFonts w:ascii="Times New Roman" w:hAnsi="Times New Roman" w:cs="Times New Roman"/>
          <w:i/>
          <w:iCs/>
        </w:rPr>
        <w:t>tortuosa</w:t>
      </w:r>
      <w:proofErr w:type="spellEnd"/>
      <w:r w:rsidR="00AF2D4A">
        <w:rPr>
          <w:rFonts w:ascii="Times New Roman" w:hAnsi="Times New Roman" w:cs="Times New Roman"/>
          <w:i/>
          <w:iCs/>
        </w:rPr>
        <w:t>,</w:t>
      </w:r>
      <w:r w:rsidR="00AF2D4A">
        <w:rPr>
          <w:rFonts w:ascii="Times New Roman" w:hAnsi="Times New Roman" w:cs="Times New Roman"/>
        </w:rPr>
        <w:t xml:space="preserve"> an exercise rarely undertaken in experimental ecology </w:t>
      </w:r>
      <w:r w:rsidR="004D5E69">
        <w:rPr>
          <w:rFonts w:ascii="Times New Roman" w:hAnsi="Times New Roman" w:cs="Times New Roman"/>
        </w:rPr>
        <w:fldChar w:fldCharType="begin"/>
      </w:r>
      <w:r w:rsidR="000B02F0">
        <w:rPr>
          <w:rFonts w:ascii="Times New Roman" w:hAnsi="Times New Roman" w:cs="Times New Roman"/>
        </w:rPr>
        <w:instrText xml:space="preserve"> ADDIN ZOTERO_ITEM CSL_CITATION {"citationID":"apd9s7rejd","properties":{"formattedCitation":"[27]","plainCitation":"[27]","noteIndex":0},"citationItems":[{"id":2812,"uris":["http://zotero.org/users/4838826/items/9E6H93T4"],"uri":["http://zotero.org/users/4838826/items/9E6H93T4"],"itemData":{"id":2812,"type":"article-journal","abstract":"Recent large-scale projects in other disciplines have shown that results often fail to replicate when studies are repeated. The conditions contributing to this problem are also present in ecology, but there have not been any equivalent replication projects. Here, we survey ecologists' understanding of and opinions about replication studies. The majority of ecologists in our sample considered replication studies to be important (97%), not prevalent enough (91%), worth funding even given limited resources (61%), and suitable for publication in all journals (62%). However, there is a disconnect between this enthusiasm and the prevalence of direct replication studies in the literature which is much lower (0.023%: Kelly 2019) than our participants' median estimate of 10%. This may be explained by the obstacles our participants identified including the difficulty of conducting replication studies and of funding and publishing them. We conclude by offering suggestions for how replications could be better integrated into ecological research.","container-title":"Ecology and Evolution","DOI":"10.1002/ece3.6330","ISSN":"2045-7758","issue":"12","journalAbbreviation":"Ecol Evol","language":"en","note":"_eprint: https://onlinelibrary.wiley.com/doi/pdf/10.1002/ece3.6330","page":"5197-5207","source":"Wiley Online Library","title":"The role of replication studies in ecology","volume":"10","author":[{"family":"Fraser","given":"Hannah"},{"family":"Barnett","given":"Ashley"},{"family":"Parker","given":"Timothy H."},{"family":"Fidler","given":"Fiona"}],"issued":{"date-parts":[["2020"]]}}}],"schema":"https://github.com/citation-style-language/schema/raw/master/csl-citation.json"} </w:instrText>
      </w:r>
      <w:r w:rsidR="004D5E69">
        <w:rPr>
          <w:rFonts w:ascii="Times New Roman" w:hAnsi="Times New Roman" w:cs="Times New Roman"/>
        </w:rPr>
        <w:fldChar w:fldCharType="separate"/>
      </w:r>
      <w:r w:rsidR="00D60331">
        <w:rPr>
          <w:rFonts w:ascii="Times New Roman" w:hAnsi="Times New Roman" w:cs="Times New Roman"/>
        </w:rPr>
        <w:t>[27]</w:t>
      </w:r>
      <w:r w:rsidR="004D5E69">
        <w:rPr>
          <w:rFonts w:ascii="Times New Roman" w:hAnsi="Times New Roman" w:cs="Times New Roman"/>
        </w:rPr>
        <w:fldChar w:fldCharType="end"/>
      </w:r>
      <w:r w:rsidR="004D5E69">
        <w:rPr>
          <w:rFonts w:ascii="Times New Roman" w:hAnsi="Times New Roman" w:cs="Times New Roman"/>
        </w:rPr>
        <w:t>.</w:t>
      </w:r>
    </w:p>
    <w:p w14:paraId="3237FE03" w14:textId="51449C17" w:rsidR="00C351EC" w:rsidRDefault="00B377D7" w:rsidP="0001499C">
      <w:pPr>
        <w:spacing w:line="480" w:lineRule="auto"/>
        <w:ind w:firstLine="720"/>
        <w:rPr>
          <w:rFonts w:ascii="Times New Roman" w:hAnsi="Times New Roman" w:cs="Times New Roman"/>
        </w:rPr>
      </w:pPr>
      <w:r>
        <w:rPr>
          <w:rFonts w:ascii="Times New Roman" w:hAnsi="Times New Roman" w:cs="Times New Roman"/>
        </w:rPr>
        <w:t xml:space="preserve">We </w:t>
      </w:r>
      <w:r w:rsidR="007C0291">
        <w:rPr>
          <w:rFonts w:ascii="Times New Roman" w:hAnsi="Times New Roman" w:cs="Times New Roman"/>
        </w:rPr>
        <w:t>selected</w:t>
      </w:r>
      <w:r>
        <w:rPr>
          <w:rFonts w:ascii="Times New Roman" w:hAnsi="Times New Roman" w:cs="Times New Roman"/>
        </w:rPr>
        <w:t xml:space="preserve"> two </w:t>
      </w:r>
      <w:r w:rsidR="007C0291">
        <w:rPr>
          <w:rFonts w:ascii="Times New Roman" w:hAnsi="Times New Roman" w:cs="Times New Roman"/>
        </w:rPr>
        <w:t xml:space="preserve">hummingbird </w:t>
      </w:r>
      <w:r>
        <w:rPr>
          <w:rFonts w:ascii="Times New Roman" w:hAnsi="Times New Roman" w:cs="Times New Roman"/>
        </w:rPr>
        <w:t>species with different bill morphologies and foraging behaviors</w:t>
      </w:r>
      <w:r w:rsidR="00626BD8">
        <w:rPr>
          <w:rFonts w:ascii="Times New Roman" w:hAnsi="Times New Roman" w:cs="Times New Roman"/>
        </w:rPr>
        <w:t xml:space="preserve"> as “treatments”</w:t>
      </w:r>
      <w:r>
        <w:rPr>
          <w:rFonts w:ascii="Times New Roman" w:hAnsi="Times New Roman" w:cs="Times New Roman"/>
        </w:rPr>
        <w:t xml:space="preserve"> </w:t>
      </w:r>
      <w:proofErr w:type="gramStart"/>
      <w:r>
        <w:rPr>
          <w:rFonts w:ascii="Times New Roman" w:hAnsi="Times New Roman" w:cs="Times New Roman"/>
        </w:rPr>
        <w:t>in order to</w:t>
      </w:r>
      <w:proofErr w:type="gramEnd"/>
      <w:r>
        <w:rPr>
          <w:rFonts w:ascii="Times New Roman" w:hAnsi="Times New Roman" w:cs="Times New Roman"/>
        </w:rPr>
        <w:t xml:space="preserve"> </w:t>
      </w:r>
      <w:r w:rsidR="00FE1609">
        <w:rPr>
          <w:rFonts w:ascii="Times New Roman" w:hAnsi="Times New Roman" w:cs="Times New Roman"/>
        </w:rPr>
        <w:t>accentuate</w:t>
      </w:r>
      <w:r>
        <w:rPr>
          <w:rFonts w:ascii="Times New Roman" w:hAnsi="Times New Roman" w:cs="Times New Roman"/>
        </w:rPr>
        <w:t xml:space="preserve"> differences in morphological matching to </w:t>
      </w:r>
      <w:r w:rsidR="002B3980">
        <w:rPr>
          <w:rFonts w:ascii="Times New Roman" w:hAnsi="Times New Roman" w:cs="Times New Roman"/>
        </w:rPr>
        <w:t xml:space="preserve">and nectar depletion from </w:t>
      </w:r>
      <w:r>
        <w:rPr>
          <w:rFonts w:ascii="Times New Roman" w:hAnsi="Times New Roman" w:cs="Times New Roman"/>
        </w:rPr>
        <w:t xml:space="preserve">the range of flower shapes </w:t>
      </w:r>
      <w:r w:rsidR="00626BD8">
        <w:rPr>
          <w:rFonts w:ascii="Times New Roman" w:hAnsi="Times New Roman" w:cs="Times New Roman"/>
        </w:rPr>
        <w:t>exemplified</w:t>
      </w:r>
      <w:r>
        <w:rPr>
          <w:rFonts w:ascii="Times New Roman" w:hAnsi="Times New Roman" w:cs="Times New Roman"/>
        </w:rPr>
        <w:t xml:space="preserve"> by the four </w:t>
      </w:r>
      <w:r>
        <w:rPr>
          <w:rFonts w:ascii="Times New Roman" w:hAnsi="Times New Roman" w:cs="Times New Roman"/>
          <w:i/>
          <w:iCs/>
        </w:rPr>
        <w:t xml:space="preserve">Heliconia </w:t>
      </w:r>
      <w:r>
        <w:rPr>
          <w:rFonts w:ascii="Times New Roman" w:hAnsi="Times New Roman" w:cs="Times New Roman"/>
        </w:rPr>
        <w:t>species</w:t>
      </w:r>
      <w:r w:rsidR="007C0291">
        <w:rPr>
          <w:rFonts w:ascii="Times New Roman" w:hAnsi="Times New Roman" w:cs="Times New Roman"/>
        </w:rPr>
        <w:t xml:space="preserve"> (Fig 1). Green </w:t>
      </w:r>
      <w:r w:rsidR="00207ACE">
        <w:rPr>
          <w:rFonts w:ascii="Times New Roman" w:hAnsi="Times New Roman" w:cs="Times New Roman"/>
        </w:rPr>
        <w:t>H</w:t>
      </w:r>
      <w:r w:rsidR="007C0291">
        <w:rPr>
          <w:rFonts w:ascii="Times New Roman" w:hAnsi="Times New Roman" w:cs="Times New Roman"/>
        </w:rPr>
        <w:t xml:space="preserve">ermit </w:t>
      </w:r>
      <w:r w:rsidR="00207ACE">
        <w:rPr>
          <w:rFonts w:ascii="Times New Roman" w:hAnsi="Times New Roman" w:cs="Times New Roman"/>
        </w:rPr>
        <w:t>H</w:t>
      </w:r>
      <w:r w:rsidR="007C0291">
        <w:rPr>
          <w:rFonts w:ascii="Times New Roman" w:hAnsi="Times New Roman" w:cs="Times New Roman"/>
        </w:rPr>
        <w:t>ummingbirds (</w:t>
      </w:r>
      <w:proofErr w:type="spellStart"/>
      <w:r w:rsidR="007C0291">
        <w:rPr>
          <w:rFonts w:ascii="Times New Roman" w:hAnsi="Times New Roman" w:cs="Times New Roman"/>
          <w:i/>
          <w:iCs/>
        </w:rPr>
        <w:t>Phaethornis</w:t>
      </w:r>
      <w:proofErr w:type="spellEnd"/>
      <w:r w:rsidR="007C0291">
        <w:rPr>
          <w:rFonts w:ascii="Times New Roman" w:hAnsi="Times New Roman" w:cs="Times New Roman"/>
          <w:i/>
          <w:iCs/>
        </w:rPr>
        <w:t xml:space="preserve"> guy</w:t>
      </w:r>
      <w:r w:rsidR="00207ACE">
        <w:rPr>
          <w:rFonts w:ascii="Times New Roman" w:hAnsi="Times New Roman" w:cs="Times New Roman"/>
        </w:rPr>
        <w:t>; GREH</w:t>
      </w:r>
      <w:r w:rsidR="007C0291">
        <w:rPr>
          <w:rFonts w:ascii="Times New Roman" w:hAnsi="Times New Roman" w:cs="Times New Roman"/>
        </w:rPr>
        <w:t xml:space="preserve">) are common </w:t>
      </w:r>
      <w:proofErr w:type="spellStart"/>
      <w:r w:rsidR="007C0291">
        <w:rPr>
          <w:rFonts w:ascii="Times New Roman" w:hAnsi="Times New Roman" w:cs="Times New Roman"/>
        </w:rPr>
        <w:t>traplining</w:t>
      </w:r>
      <w:proofErr w:type="spellEnd"/>
      <w:r w:rsidR="007C0291">
        <w:rPr>
          <w:rFonts w:ascii="Times New Roman" w:hAnsi="Times New Roman" w:cs="Times New Roman"/>
        </w:rPr>
        <w:t xml:space="preserve"> hummingbirds in the region with long</w:t>
      </w:r>
      <w:r w:rsidR="0001499C">
        <w:rPr>
          <w:rFonts w:ascii="Times New Roman" w:hAnsi="Times New Roman" w:cs="Times New Roman"/>
        </w:rPr>
        <w:t xml:space="preserve"> (</w:t>
      </w:r>
      <m:oMath>
        <m:acc>
          <m:accPr>
            <m:chr m:val="̅"/>
            <m:ctrlPr>
              <w:rPr>
                <w:rFonts w:ascii="Cambria Math" w:hAnsi="Cambria Math" w:cs="Times New Roman"/>
              </w:rPr>
            </m:ctrlPr>
          </m:accPr>
          <m:e>
            <m:r>
              <w:rPr>
                <w:rFonts w:ascii="Cambria Math" w:hAnsi="Cambria Math" w:cs="Times New Roman"/>
              </w:rPr>
              <m:t>x</m:t>
            </m:r>
          </m:e>
        </m:acc>
      </m:oMath>
      <w:r w:rsidR="0001499C">
        <w:rPr>
          <w:rFonts w:ascii="Times New Roman" w:eastAsiaTheme="minorEastAsia" w:hAnsi="Times New Roman" w:cs="Times New Roman"/>
        </w:rPr>
        <w:t xml:space="preserve"> = </w:t>
      </w:r>
      <w:r w:rsidR="0001499C">
        <w:rPr>
          <w:rFonts w:ascii="Times New Roman" w:hAnsi="Times New Roman" w:cs="Times New Roman"/>
        </w:rPr>
        <w:t>41.9</w:t>
      </w:r>
      <w:r w:rsidR="00165CD5">
        <w:rPr>
          <w:rFonts w:ascii="Times New Roman" w:hAnsi="Times New Roman" w:cs="Times New Roman"/>
        </w:rPr>
        <w:t>0</w:t>
      </w:r>
      <w:r w:rsidR="0001499C">
        <w:rPr>
          <w:rFonts w:ascii="Times New Roman" w:hAnsi="Times New Roman" w:cs="Times New Roman"/>
        </w:rPr>
        <w:t xml:space="preserve"> mm,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x</m:t>
            </m:r>
          </m:sub>
        </m:sSub>
      </m:oMath>
      <w:r w:rsidR="0001499C">
        <w:rPr>
          <w:rFonts w:ascii="Times New Roman" w:eastAsiaTheme="minorEastAsia" w:hAnsi="Times New Roman" w:cs="Times New Roman"/>
        </w:rPr>
        <w:t>= 1.52 mm</w:t>
      </w:r>
      <w:r w:rsidR="0001499C">
        <w:rPr>
          <w:rFonts w:ascii="Times New Roman" w:hAnsi="Times New Roman" w:cs="Times New Roman"/>
        </w:rPr>
        <w:t>)</w:t>
      </w:r>
      <w:r w:rsidR="007C0291">
        <w:rPr>
          <w:rFonts w:ascii="Times New Roman" w:hAnsi="Times New Roman" w:cs="Times New Roman"/>
        </w:rPr>
        <w:t xml:space="preserve">, moderately decurved bills </w:t>
      </w:r>
      <w:r w:rsidR="0001499C">
        <w:rPr>
          <w:rFonts w:ascii="Times New Roman" w:hAnsi="Times New Roman" w:cs="Times New Roman"/>
        </w:rPr>
        <w:t>(</w:t>
      </w:r>
      <m:oMath>
        <m:acc>
          <m:accPr>
            <m:chr m:val="̅"/>
            <m:ctrlPr>
              <w:rPr>
                <w:rFonts w:ascii="Cambria Math" w:hAnsi="Cambria Math" w:cs="Times New Roman"/>
              </w:rPr>
            </m:ctrlPr>
          </m:accPr>
          <m:e>
            <m:r>
              <w:rPr>
                <w:rFonts w:ascii="Cambria Math" w:hAnsi="Cambria Math" w:cs="Times New Roman"/>
              </w:rPr>
              <m:t>k</m:t>
            </m:r>
          </m:e>
        </m:acc>
        <m:r>
          <w:rPr>
            <w:rFonts w:ascii="Cambria Math" w:hAnsi="Cambria Math" w:cs="Times New Roman"/>
          </w:rPr>
          <m:t>=</m:t>
        </m:r>
      </m:oMath>
      <w:r w:rsidR="00AF01FA">
        <w:rPr>
          <w:rFonts w:ascii="Times New Roman" w:eastAsiaTheme="minorEastAsia" w:hAnsi="Times New Roman" w:cs="Times New Roman"/>
        </w:rPr>
        <w:t xml:space="preserve"> 0.022</w:t>
      </w:r>
      <w:r w:rsidR="00CD3EAD">
        <w:rPr>
          <w:rFonts w:ascii="Times New Roman" w:eastAsiaTheme="minorEastAsia" w:hAnsi="Times New Roman" w:cs="Times New Roman"/>
        </w:rPr>
        <w:t xml:space="preserve"> </w:t>
      </w:r>
      <m:oMath>
        <m:sSup>
          <m:sSupPr>
            <m:ctrlPr>
              <w:rPr>
                <w:rFonts w:ascii="Cambria Math" w:eastAsiaTheme="minorEastAsia" w:hAnsi="Cambria Math" w:cs="Times New Roman"/>
                <w:i/>
              </w:rPr>
            </m:ctrlPr>
          </m:sSupPr>
          <m:e>
            <m:r>
              <m:rPr>
                <m:nor/>
              </m:rPr>
              <w:rPr>
                <w:rFonts w:ascii="Cambria Math" w:eastAsiaTheme="minorEastAsia" w:hAnsi="Cambria Math" w:cs="Times New Roman"/>
              </w:rPr>
              <m:t>mm</m:t>
            </m:r>
            <m:ctrlPr>
              <w:rPr>
                <w:rFonts w:ascii="Cambria Math" w:eastAsiaTheme="minorEastAsia" w:hAnsi="Cambria Math" w:cs="Times New Roman"/>
              </w:rPr>
            </m:ctrlPr>
          </m:e>
          <m:sup>
            <m:r>
              <w:rPr>
                <w:rFonts w:ascii="Cambria Math" w:eastAsiaTheme="minorEastAsia" w:hAnsi="Cambria Math" w:cs="Times New Roman"/>
              </w:rPr>
              <m:t>-1</m:t>
            </m:r>
          </m:sup>
        </m:sSup>
      </m:oMath>
      <w:r w:rsidR="00CD3EAD">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k</m:t>
            </m:r>
          </m:sub>
        </m:sSub>
      </m:oMath>
      <w:r w:rsidR="00CD3EAD">
        <w:rPr>
          <w:rFonts w:ascii="Times New Roman" w:eastAsiaTheme="minorEastAsia" w:hAnsi="Times New Roman" w:cs="Times New Roman"/>
        </w:rPr>
        <w:t xml:space="preserve"> = </w:t>
      </w:r>
      <w:r w:rsidR="00AF01FA">
        <w:rPr>
          <w:rFonts w:ascii="Times New Roman" w:eastAsiaTheme="minorEastAsia" w:hAnsi="Times New Roman" w:cs="Times New Roman"/>
        </w:rPr>
        <w:t>0.004</w:t>
      </w:r>
      <w:r w:rsidR="00CD3EAD">
        <w:rPr>
          <w:rFonts w:ascii="Times New Roman" w:eastAsiaTheme="minorEastAsia" w:hAnsi="Times New Roman" w:cs="Times New Roman"/>
        </w:rPr>
        <w:t xml:space="preserve"> </w:t>
      </w:r>
      <m:oMath>
        <m:sSup>
          <m:sSupPr>
            <m:ctrlPr>
              <w:rPr>
                <w:rFonts w:ascii="Cambria Math" w:eastAsiaTheme="minorEastAsia" w:hAnsi="Cambria Math" w:cs="Times New Roman"/>
                <w:i/>
              </w:rPr>
            </m:ctrlPr>
          </m:sSupPr>
          <m:e>
            <m:r>
              <m:rPr>
                <m:nor/>
              </m:rPr>
              <w:rPr>
                <w:rFonts w:ascii="Cambria Math" w:eastAsiaTheme="minorEastAsia" w:hAnsi="Cambria Math" w:cs="Times New Roman"/>
              </w:rPr>
              <m:t>mm</m:t>
            </m:r>
            <m:ctrlPr>
              <w:rPr>
                <w:rFonts w:ascii="Cambria Math" w:eastAsiaTheme="minorEastAsia" w:hAnsi="Cambria Math" w:cs="Times New Roman"/>
              </w:rPr>
            </m:ctrlPr>
          </m:e>
          <m:sup>
            <m:r>
              <w:rPr>
                <w:rFonts w:ascii="Cambria Math" w:eastAsiaTheme="minorEastAsia" w:hAnsi="Cambria Math" w:cs="Times New Roman"/>
              </w:rPr>
              <m:t>-1</m:t>
            </m:r>
          </m:sup>
        </m:sSup>
      </m:oMath>
      <w:r w:rsidR="00CD3EAD">
        <w:rPr>
          <w:rFonts w:ascii="Times New Roman" w:eastAsiaTheme="minorEastAsia" w:hAnsi="Times New Roman" w:cs="Times New Roman"/>
        </w:rPr>
        <w:t xml:space="preserve">, </w:t>
      </w:r>
      <w:r w:rsidR="002B1723">
        <w:rPr>
          <w:rFonts w:ascii="Times New Roman" w:eastAsiaTheme="minorEastAsia" w:hAnsi="Times New Roman" w:cs="Times New Roman"/>
          <w:i/>
          <w:iCs/>
        </w:rPr>
        <w:t>n</w:t>
      </w:r>
      <w:r w:rsidR="00CD3EAD">
        <w:rPr>
          <w:rFonts w:ascii="Times New Roman" w:eastAsiaTheme="minorEastAsia" w:hAnsi="Times New Roman" w:cs="Times New Roman"/>
        </w:rPr>
        <w:t xml:space="preserve"> = 27 birds of mixed sex</w:t>
      </w:r>
      <w:r w:rsidR="00BD7AC3">
        <w:rPr>
          <w:rFonts w:ascii="Times New Roman" w:eastAsiaTheme="minorEastAsia" w:hAnsi="Times New Roman" w:cs="Times New Roman"/>
        </w:rPr>
        <w:t xml:space="preserve">, where </w:t>
      </w:r>
      <w:proofErr w:type="spellStart"/>
      <w:r w:rsidR="00BD7AC3">
        <w:rPr>
          <w:rFonts w:ascii="Times New Roman" w:eastAsiaTheme="minorEastAsia" w:hAnsi="Times New Roman" w:cs="Times New Roman"/>
          <w:i/>
          <w:iCs/>
        </w:rPr>
        <w:t>k</w:t>
      </w:r>
      <w:r w:rsidR="00BD7AC3">
        <w:rPr>
          <w:rFonts w:ascii="Times New Roman" w:eastAsiaTheme="minorEastAsia" w:hAnsi="Times New Roman" w:cs="Times New Roman"/>
          <w:i/>
          <w:iCs/>
          <w:vertAlign w:val="subscript"/>
        </w:rPr>
        <w:t>i</w:t>
      </w:r>
      <w:proofErr w:type="spellEnd"/>
      <w:r w:rsidR="00BD7AC3">
        <w:rPr>
          <w:rFonts w:ascii="Times New Roman" w:eastAsiaTheme="minorEastAsia" w:hAnsi="Times New Roman" w:cs="Times New Roman"/>
        </w:rPr>
        <w:t xml:space="preserve"> is the curvature of the </w:t>
      </w:r>
      <w:proofErr w:type="spellStart"/>
      <w:r w:rsidR="00BD7AC3">
        <w:rPr>
          <w:rFonts w:ascii="Times New Roman" w:eastAsiaTheme="minorEastAsia" w:hAnsi="Times New Roman" w:cs="Times New Roman"/>
          <w:i/>
          <w:iCs/>
        </w:rPr>
        <w:t>i</w:t>
      </w:r>
      <w:r w:rsidR="00BD7AC3">
        <w:rPr>
          <w:rFonts w:ascii="Times New Roman" w:eastAsiaTheme="minorEastAsia" w:hAnsi="Times New Roman" w:cs="Times New Roman"/>
          <w:vertAlign w:val="superscript"/>
        </w:rPr>
        <w:t>th</w:t>
      </w:r>
      <w:proofErr w:type="spellEnd"/>
      <w:r w:rsidR="00BD7AC3">
        <w:rPr>
          <w:rFonts w:ascii="Times New Roman" w:eastAsiaTheme="minorEastAsia" w:hAnsi="Times New Roman" w:cs="Times New Roman"/>
        </w:rPr>
        <w:t xml:space="preserve"> bill measured as the inverse of the radius of the arc of the bill – see</w:t>
      </w:r>
      <w:r w:rsidR="002B1723">
        <w:rPr>
          <w:rFonts w:ascii="Times New Roman" w:eastAsiaTheme="minorEastAsia" w:hAnsi="Times New Roman" w:cs="Times New Roman"/>
        </w:rPr>
        <w:t xml:space="preserve"> </w:t>
      </w:r>
      <w:proofErr w:type="spellStart"/>
      <w:r w:rsidR="002B1723">
        <w:rPr>
          <w:rFonts w:ascii="Times New Roman" w:eastAsiaTheme="minorEastAsia" w:hAnsi="Times New Roman" w:cs="Times New Roman"/>
        </w:rPr>
        <w:t>Temeles</w:t>
      </w:r>
      <w:proofErr w:type="spellEnd"/>
      <w:r w:rsidR="002B1723">
        <w:rPr>
          <w:rFonts w:ascii="Times New Roman" w:eastAsiaTheme="minorEastAsia" w:hAnsi="Times New Roman" w:cs="Times New Roman"/>
        </w:rPr>
        <w:t xml:space="preserve"> et al.</w:t>
      </w:r>
      <w:r w:rsidR="00BD7AC3">
        <w:rPr>
          <w:rFonts w:ascii="Times New Roman" w:eastAsiaTheme="minorEastAsia" w:hAnsi="Times New Roman" w:cs="Times New Roman"/>
        </w:rPr>
        <w:t xml:space="preserve"> </w:t>
      </w:r>
      <w:r w:rsidR="00BD7AC3" w:rsidRPr="00A1214B">
        <w:rPr>
          <w:rFonts w:ascii="Times New Roman" w:eastAsiaTheme="minorEastAsia" w:hAnsi="Times New Roman" w:cs="Times New Roman"/>
        </w:rPr>
        <w:fldChar w:fldCharType="begin"/>
      </w:r>
      <w:r w:rsidR="00E91D73">
        <w:rPr>
          <w:rFonts w:ascii="Times New Roman" w:eastAsiaTheme="minorEastAsia" w:hAnsi="Times New Roman" w:cs="Times New Roman"/>
        </w:rPr>
        <w:instrText xml:space="preserve"> ADDIN ZOTERO_ITEM CSL_CITATION {"citationID":"a1k17ple0oa","properties":{"formattedCitation":"[3]","plainCitation":"[3]","noteIndex":0},"citationItems":[{"id":258,"uris":["http://zotero.org/users/4838826/items/KH5EKZMJ"],"uri":["http://zotero.org/users/4838826/items/KH5EKZMJ"],"itemData":{"id":258,"type":"article-journal","abstract":"Matches between the bills of hummingbirds and the flowers they visit have been interpreted as examples of coadaptation and feeding specialization. Observations of birds feeding at flowers longer or shorter than their bills combined with a lack of experimental evidence for foraging trade-offs, however, fail to support these interpretations. We addressed these inconsistencies by considering a seldom-studied dimension of hummingbird–flower relationships, the shape of bills and flowers, through experiments on the Purple-throated Carib, Eulampis jugularis, and its major food plant, Heliconia, in the eastern Caribbean. Bills of male E. jugularis are considerably shorter and straighter than bills of females. We examined foraging performances and trade-offs during visits to natural heliconias and 34 artificial flowers of differing length and curvature. Supporting predictions based on matches between bill and flower morphology, handling times of females were significantly shorter than those of males at the long, curved flowers of a green morph of H. bihai. Contrary to predictions, handling times of males were not significantly shorter than handling times of females at the short flowers of H. caribaea. At artificial flowers, maximum extraction depths of females were significantly longer than maximum extraction depths of males at all curved flowers, but not at straight flowers. Handling times of females were significantly shorter than handling times of males at the longest artificial flowers for all curvatures, whereas handling times of males were significantly shorter at short, straight, artificial flowers, but only while hover-feeding without a perch. Within each sex, handling times were inversely related to bill length at long flowers for all shapes. Taken together, these performance trade-offs suggest that the long, curved bills of females are adapted for feeding from long, curved flowers, whereas the short bills of males are adapted for hover-feeding from short, straighter flowers. In addition, the finding that differences in feeding performance occur at the extremes of floral phenotypes suggests that the evolution of bill morphology may be driven by a small subset of the flowers visited by a hummingbird species.","container-title":"Ecology","DOI":"10.1890/08-0695.1","ISSN":"1939-9170","issue":"5","language":"en","page":"1147-1161","source":"Wiley Online Library","title":"Effect of flower shape and size on foraging performance and trade-offs in a tropical hummingbird","volume":"90","author":[{"family":"Temeles","given":"Ethan J."},{"family":"Koulouris","given":"Carolyn R."},{"family":"Sander","given":"Sarah E."},{"family":"Kress","given":"W. John"}],"issued":{"date-parts":[["2009"]]}}}],"schema":"https://github.com/citation-style-language/schema/raw/master/csl-citation.json"} </w:instrText>
      </w:r>
      <w:r w:rsidR="00BD7AC3" w:rsidRPr="00A1214B">
        <w:rPr>
          <w:rFonts w:ascii="Times New Roman" w:eastAsiaTheme="minorEastAsia" w:hAnsi="Times New Roman" w:cs="Times New Roman"/>
        </w:rPr>
        <w:fldChar w:fldCharType="separate"/>
      </w:r>
      <w:r w:rsidR="00D60331">
        <w:rPr>
          <w:rFonts w:ascii="Times New Roman" w:hAnsi="Times New Roman" w:cs="Times New Roman"/>
        </w:rPr>
        <w:t>[3]</w:t>
      </w:r>
      <w:r w:rsidR="00BD7AC3" w:rsidRPr="00A1214B">
        <w:rPr>
          <w:rFonts w:ascii="Times New Roman" w:eastAsiaTheme="minorEastAsia" w:hAnsi="Times New Roman" w:cs="Times New Roman"/>
        </w:rPr>
        <w:fldChar w:fldCharType="end"/>
      </w:r>
      <w:r w:rsidR="0001499C">
        <w:rPr>
          <w:rFonts w:ascii="Times New Roman" w:hAnsi="Times New Roman" w:cs="Times New Roman"/>
        </w:rPr>
        <w:t>)</w:t>
      </w:r>
      <w:r w:rsidR="00D917C3">
        <w:rPr>
          <w:rFonts w:ascii="Times New Roman" w:hAnsi="Times New Roman" w:cs="Times New Roman"/>
        </w:rPr>
        <w:t>.</w:t>
      </w:r>
      <w:r w:rsidR="00B84397">
        <w:rPr>
          <w:rFonts w:ascii="Times New Roman" w:hAnsi="Times New Roman" w:cs="Times New Roman"/>
        </w:rPr>
        <w:t xml:space="preserve"> </w:t>
      </w:r>
      <w:r w:rsidR="00D917C3">
        <w:rPr>
          <w:rFonts w:ascii="Times New Roman" w:hAnsi="Times New Roman" w:cs="Times New Roman"/>
        </w:rPr>
        <w:lastRenderedPageBreak/>
        <w:t>R</w:t>
      </w:r>
      <w:r w:rsidR="00363719">
        <w:rPr>
          <w:rFonts w:ascii="Times New Roman" w:hAnsi="Times New Roman" w:cs="Times New Roman"/>
        </w:rPr>
        <w:t>ufous</w:t>
      </w:r>
      <w:r w:rsidR="007C0291">
        <w:rPr>
          <w:rFonts w:ascii="Times New Roman" w:hAnsi="Times New Roman" w:cs="Times New Roman"/>
        </w:rPr>
        <w:t>-</w:t>
      </w:r>
      <w:r w:rsidR="00207ACE">
        <w:rPr>
          <w:rFonts w:ascii="Times New Roman" w:hAnsi="Times New Roman" w:cs="Times New Roman"/>
        </w:rPr>
        <w:t>t</w:t>
      </w:r>
      <w:r w:rsidR="007C0291">
        <w:rPr>
          <w:rFonts w:ascii="Times New Roman" w:hAnsi="Times New Roman" w:cs="Times New Roman"/>
        </w:rPr>
        <w:t xml:space="preserve">ailed </w:t>
      </w:r>
      <w:r w:rsidR="00207ACE">
        <w:rPr>
          <w:rFonts w:ascii="Times New Roman" w:hAnsi="Times New Roman" w:cs="Times New Roman"/>
        </w:rPr>
        <w:t>H</w:t>
      </w:r>
      <w:r w:rsidR="007C0291">
        <w:rPr>
          <w:rFonts w:ascii="Times New Roman" w:hAnsi="Times New Roman" w:cs="Times New Roman"/>
        </w:rPr>
        <w:t>ummingbirds (</w:t>
      </w:r>
      <w:proofErr w:type="spellStart"/>
      <w:r w:rsidR="007C0291">
        <w:rPr>
          <w:rFonts w:ascii="Times New Roman" w:hAnsi="Times New Roman" w:cs="Times New Roman"/>
          <w:i/>
          <w:iCs/>
        </w:rPr>
        <w:t>Amazilia</w:t>
      </w:r>
      <w:proofErr w:type="spellEnd"/>
      <w:r w:rsidR="007C0291">
        <w:rPr>
          <w:rFonts w:ascii="Times New Roman" w:hAnsi="Times New Roman" w:cs="Times New Roman"/>
          <w:i/>
          <w:iCs/>
        </w:rPr>
        <w:t xml:space="preserve"> </w:t>
      </w:r>
      <w:proofErr w:type="spellStart"/>
      <w:r w:rsidR="007C0291">
        <w:rPr>
          <w:rFonts w:ascii="Times New Roman" w:hAnsi="Times New Roman" w:cs="Times New Roman"/>
          <w:i/>
          <w:iCs/>
        </w:rPr>
        <w:t>tzacatl</w:t>
      </w:r>
      <w:proofErr w:type="spellEnd"/>
      <w:r w:rsidR="00207ACE">
        <w:rPr>
          <w:rFonts w:ascii="Times New Roman" w:hAnsi="Times New Roman" w:cs="Times New Roman"/>
        </w:rPr>
        <w:t>; RTAH</w:t>
      </w:r>
      <w:r w:rsidR="007C0291">
        <w:rPr>
          <w:rFonts w:ascii="Times New Roman" w:hAnsi="Times New Roman" w:cs="Times New Roman"/>
        </w:rPr>
        <w:t>) are common</w:t>
      </w:r>
      <w:r w:rsidR="00363719">
        <w:rPr>
          <w:rFonts w:ascii="Times New Roman" w:hAnsi="Times New Roman" w:cs="Times New Roman"/>
        </w:rPr>
        <w:t xml:space="preserve"> territorial hummingbirds with short </w:t>
      </w:r>
      <w:r w:rsidR="00165CD5">
        <w:rPr>
          <w:rFonts w:ascii="Times New Roman" w:hAnsi="Times New Roman" w:cs="Times New Roman"/>
        </w:rPr>
        <w:t>(</w:t>
      </w:r>
      <m:oMath>
        <m:acc>
          <m:accPr>
            <m:chr m:val="̅"/>
            <m:ctrlPr>
              <w:rPr>
                <w:rFonts w:ascii="Cambria Math" w:hAnsi="Cambria Math" w:cs="Times New Roman"/>
              </w:rPr>
            </m:ctrlPr>
          </m:accPr>
          <m:e>
            <m:r>
              <w:rPr>
                <w:rFonts w:ascii="Cambria Math" w:hAnsi="Cambria Math" w:cs="Times New Roman"/>
              </w:rPr>
              <m:t>x</m:t>
            </m:r>
          </m:e>
        </m:acc>
      </m:oMath>
      <w:r w:rsidR="00165CD5">
        <w:rPr>
          <w:rFonts w:ascii="Times New Roman" w:eastAsiaTheme="minorEastAsia" w:hAnsi="Times New Roman" w:cs="Times New Roman"/>
        </w:rPr>
        <w:t xml:space="preserve"> = 2</w:t>
      </w:r>
      <w:r w:rsidR="00255AB8">
        <w:rPr>
          <w:rFonts w:ascii="Times New Roman" w:eastAsiaTheme="minorEastAsia" w:hAnsi="Times New Roman" w:cs="Times New Roman"/>
        </w:rPr>
        <w:t>1</w:t>
      </w:r>
      <w:r w:rsidR="00165CD5">
        <w:rPr>
          <w:rFonts w:ascii="Times New Roman" w:eastAsiaTheme="minorEastAsia" w:hAnsi="Times New Roman" w:cs="Times New Roman"/>
        </w:rPr>
        <w:t>.</w:t>
      </w:r>
      <w:r w:rsidR="00255AB8">
        <w:rPr>
          <w:rFonts w:ascii="Times New Roman" w:eastAsiaTheme="minorEastAsia" w:hAnsi="Times New Roman" w:cs="Times New Roman"/>
        </w:rPr>
        <w:t>60</w:t>
      </w:r>
      <w:r w:rsidR="00165CD5">
        <w:rPr>
          <w:rFonts w:ascii="Times New Roman" w:eastAsiaTheme="minorEastAsia" w:hAnsi="Times New Roman" w:cs="Times New Roman"/>
        </w:rPr>
        <w:t xml:space="preserve"> mm,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x</m:t>
            </m:r>
          </m:sub>
        </m:sSub>
      </m:oMath>
      <w:r w:rsidR="00165CD5">
        <w:rPr>
          <w:rFonts w:ascii="Times New Roman" w:eastAsiaTheme="minorEastAsia" w:hAnsi="Times New Roman" w:cs="Times New Roman"/>
        </w:rPr>
        <w:t xml:space="preserve"> = 1.</w:t>
      </w:r>
      <w:r w:rsidR="00255AB8">
        <w:rPr>
          <w:rFonts w:ascii="Times New Roman" w:eastAsiaTheme="minorEastAsia" w:hAnsi="Times New Roman" w:cs="Times New Roman"/>
        </w:rPr>
        <w:t>5</w:t>
      </w:r>
      <w:r w:rsidR="00165CD5">
        <w:rPr>
          <w:rFonts w:ascii="Times New Roman" w:eastAsiaTheme="minorEastAsia" w:hAnsi="Times New Roman" w:cs="Times New Roman"/>
        </w:rPr>
        <w:t>5 mm</w:t>
      </w:r>
      <w:r w:rsidR="008912F7">
        <w:rPr>
          <w:rFonts w:ascii="Times New Roman" w:eastAsiaTheme="minorEastAsia" w:hAnsi="Times New Roman" w:cs="Times New Roman"/>
        </w:rPr>
        <w:t>,</w:t>
      </w:r>
      <w:r w:rsidR="00165CD5">
        <w:rPr>
          <w:rFonts w:ascii="Times New Roman" w:eastAsiaTheme="minorEastAsia" w:hAnsi="Times New Roman" w:cs="Times New Roman"/>
        </w:rPr>
        <w:t xml:space="preserve"> </w:t>
      </w:r>
      <w:r w:rsidR="002B1723">
        <w:rPr>
          <w:rFonts w:ascii="Times New Roman" w:eastAsiaTheme="minorEastAsia" w:hAnsi="Times New Roman" w:cs="Times New Roman"/>
          <w:i/>
          <w:iCs/>
        </w:rPr>
        <w:t>n</w:t>
      </w:r>
      <w:r w:rsidR="008912F7">
        <w:rPr>
          <w:rFonts w:ascii="Times New Roman" w:eastAsiaTheme="minorEastAsia" w:hAnsi="Times New Roman" w:cs="Times New Roman"/>
        </w:rPr>
        <w:t xml:space="preserve"> = </w:t>
      </w:r>
      <w:r w:rsidR="00C637E0">
        <w:rPr>
          <w:rFonts w:ascii="Times New Roman" w:eastAsiaTheme="minorEastAsia" w:hAnsi="Times New Roman" w:cs="Times New Roman"/>
        </w:rPr>
        <w:t>14</w:t>
      </w:r>
      <w:r w:rsidR="008912F7">
        <w:rPr>
          <w:rFonts w:ascii="Times New Roman" w:eastAsiaTheme="minorEastAsia" w:hAnsi="Times New Roman" w:cs="Times New Roman"/>
        </w:rPr>
        <w:t xml:space="preserve"> birds</w:t>
      </w:r>
      <w:r w:rsidR="00524794">
        <w:rPr>
          <w:rFonts w:ascii="Times New Roman" w:eastAsiaTheme="minorEastAsia" w:hAnsi="Times New Roman" w:cs="Times New Roman"/>
        </w:rPr>
        <w:t xml:space="preserve"> of mixed sex</w:t>
      </w:r>
      <w:r w:rsidR="008912F7">
        <w:rPr>
          <w:rFonts w:ascii="Times New Roman" w:eastAsiaTheme="minorEastAsia" w:hAnsi="Times New Roman" w:cs="Times New Roman"/>
        </w:rPr>
        <w:t>),</w:t>
      </w:r>
      <w:r w:rsidR="00363719">
        <w:rPr>
          <w:rFonts w:ascii="Times New Roman" w:hAnsi="Times New Roman" w:cs="Times New Roman"/>
        </w:rPr>
        <w:t xml:space="preserve"> </w:t>
      </w:r>
      <w:r w:rsidR="008A0701">
        <w:rPr>
          <w:rFonts w:ascii="Times New Roman" w:hAnsi="Times New Roman" w:cs="Times New Roman"/>
        </w:rPr>
        <w:t>slightly decurved</w:t>
      </w:r>
      <w:r w:rsidR="00143946">
        <w:rPr>
          <w:rFonts w:ascii="Times New Roman" w:hAnsi="Times New Roman" w:cs="Times New Roman"/>
        </w:rPr>
        <w:t xml:space="preserve"> </w:t>
      </w:r>
      <w:r w:rsidR="00363719">
        <w:rPr>
          <w:rFonts w:ascii="Times New Roman" w:hAnsi="Times New Roman" w:cs="Times New Roman"/>
        </w:rPr>
        <w:t>bills</w:t>
      </w:r>
      <w:r w:rsidR="006841F4">
        <w:rPr>
          <w:rFonts w:ascii="Times New Roman" w:hAnsi="Times New Roman" w:cs="Times New Roman"/>
        </w:rPr>
        <w:t xml:space="preserve"> (</w:t>
      </w:r>
      <m:oMath>
        <m:acc>
          <m:accPr>
            <m:chr m:val="̅"/>
            <m:ctrlPr>
              <w:rPr>
                <w:rFonts w:ascii="Cambria Math" w:hAnsi="Cambria Math" w:cs="Times New Roman"/>
              </w:rPr>
            </m:ctrlPr>
          </m:accPr>
          <m:e>
            <m:r>
              <w:rPr>
                <w:rFonts w:ascii="Cambria Math" w:hAnsi="Cambria Math" w:cs="Times New Roman"/>
              </w:rPr>
              <m:t>k</m:t>
            </m:r>
          </m:e>
        </m:acc>
        <m:r>
          <w:rPr>
            <w:rFonts w:ascii="Cambria Math" w:hAnsi="Cambria Math" w:cs="Times New Roman"/>
          </w:rPr>
          <m:t>=</m:t>
        </m:r>
      </m:oMath>
      <w:r w:rsidR="00C637E0">
        <w:rPr>
          <w:rFonts w:ascii="Times New Roman" w:eastAsiaTheme="minorEastAsia" w:hAnsi="Times New Roman" w:cs="Times New Roman"/>
        </w:rPr>
        <w:t xml:space="preserve"> 0.016 </w:t>
      </w:r>
      <m:oMath>
        <m:sSup>
          <m:sSupPr>
            <m:ctrlPr>
              <w:rPr>
                <w:rFonts w:ascii="Cambria Math" w:eastAsiaTheme="minorEastAsia" w:hAnsi="Cambria Math" w:cs="Times New Roman"/>
                <w:i/>
              </w:rPr>
            </m:ctrlPr>
          </m:sSupPr>
          <m:e>
            <m:r>
              <m:rPr>
                <m:nor/>
              </m:rPr>
              <w:rPr>
                <w:rFonts w:ascii="Cambria Math" w:eastAsiaTheme="minorEastAsia" w:hAnsi="Cambria Math" w:cs="Times New Roman"/>
              </w:rPr>
              <m:t>mm</m:t>
            </m:r>
            <m:ctrlPr>
              <w:rPr>
                <w:rFonts w:ascii="Cambria Math" w:eastAsiaTheme="minorEastAsia" w:hAnsi="Cambria Math" w:cs="Times New Roman"/>
              </w:rPr>
            </m:ctrlPr>
          </m:e>
          <m:sup>
            <m:r>
              <w:rPr>
                <w:rFonts w:ascii="Cambria Math" w:eastAsiaTheme="minorEastAsia" w:hAnsi="Cambria Math" w:cs="Times New Roman"/>
              </w:rPr>
              <m:t>-1</m:t>
            </m:r>
          </m:sup>
        </m:sSup>
      </m:oMath>
      <w:r w:rsidR="00C637E0">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k</m:t>
            </m:r>
          </m:sub>
        </m:sSub>
      </m:oMath>
      <w:r w:rsidR="00C637E0">
        <w:rPr>
          <w:rFonts w:ascii="Times New Roman" w:eastAsiaTheme="minorEastAsia" w:hAnsi="Times New Roman" w:cs="Times New Roman"/>
        </w:rPr>
        <w:t xml:space="preserve"> = 0.002 </w:t>
      </w:r>
      <m:oMath>
        <m:sSup>
          <m:sSupPr>
            <m:ctrlPr>
              <w:rPr>
                <w:rFonts w:ascii="Cambria Math" w:eastAsiaTheme="minorEastAsia" w:hAnsi="Cambria Math" w:cs="Times New Roman"/>
                <w:i/>
              </w:rPr>
            </m:ctrlPr>
          </m:sSupPr>
          <m:e>
            <m:r>
              <m:rPr>
                <m:nor/>
              </m:rPr>
              <w:rPr>
                <w:rFonts w:ascii="Cambria Math" w:eastAsiaTheme="minorEastAsia" w:hAnsi="Cambria Math" w:cs="Times New Roman"/>
              </w:rPr>
              <m:t>mm</m:t>
            </m:r>
            <m:ctrlPr>
              <w:rPr>
                <w:rFonts w:ascii="Cambria Math" w:eastAsiaTheme="minorEastAsia" w:hAnsi="Cambria Math" w:cs="Times New Roman"/>
              </w:rPr>
            </m:ctrlPr>
          </m:e>
          <m:sup>
            <m:r>
              <w:rPr>
                <w:rFonts w:ascii="Cambria Math" w:eastAsiaTheme="minorEastAsia" w:hAnsi="Cambria Math" w:cs="Times New Roman"/>
              </w:rPr>
              <m:t>-1</m:t>
            </m:r>
          </m:sup>
        </m:sSup>
      </m:oMath>
      <w:r w:rsidR="00C637E0">
        <w:rPr>
          <w:rFonts w:ascii="Times New Roman" w:eastAsiaTheme="minorEastAsia" w:hAnsi="Times New Roman" w:cs="Times New Roman"/>
        </w:rPr>
        <w:t xml:space="preserve">; </w:t>
      </w:r>
      <w:r w:rsidR="006841F4">
        <w:rPr>
          <w:rFonts w:ascii="Times New Roman" w:hAnsi="Times New Roman" w:cs="Times New Roman"/>
        </w:rPr>
        <w:t>Fig 1)</w:t>
      </w:r>
      <w:r w:rsidR="00017EF1">
        <w:rPr>
          <w:rFonts w:ascii="Times New Roman" w:hAnsi="Times New Roman" w:cs="Times New Roman"/>
        </w:rPr>
        <w:t>.</w:t>
      </w:r>
      <w:r w:rsidR="000F2D91">
        <w:rPr>
          <w:rFonts w:ascii="Times New Roman" w:hAnsi="Times New Roman" w:cs="Times New Roman"/>
        </w:rPr>
        <w:t xml:space="preserve"> </w:t>
      </w:r>
    </w:p>
    <w:p w14:paraId="6F9FA3BB" w14:textId="77777777" w:rsidR="005904C5" w:rsidRDefault="005904C5" w:rsidP="005904C5">
      <w:pPr>
        <w:spacing w:line="480" w:lineRule="auto"/>
        <w:rPr>
          <w:rFonts w:ascii="Times New Roman" w:eastAsiaTheme="minorEastAsia" w:hAnsi="Times New Roman" w:cs="Times New Roman"/>
        </w:rPr>
      </w:pPr>
    </w:p>
    <w:p w14:paraId="0990E779" w14:textId="4985FE7B" w:rsidR="00CA29CB" w:rsidRPr="00C13045" w:rsidRDefault="005904C5" w:rsidP="005904C5">
      <w:pPr>
        <w:spacing w:line="480" w:lineRule="auto"/>
        <w:rPr>
          <w:rFonts w:ascii="Times New Roman" w:eastAsiaTheme="minorEastAsia" w:hAnsi="Times New Roman" w:cs="Times New Roman"/>
        </w:rPr>
      </w:pPr>
      <w:r>
        <w:rPr>
          <w:rFonts w:ascii="Times New Roman" w:eastAsiaTheme="minorEastAsia" w:hAnsi="Times New Roman" w:cs="Times New Roman"/>
          <w:b/>
          <w:bCs/>
        </w:rPr>
        <w:t xml:space="preserve">Fig 1. </w:t>
      </w:r>
      <w:r>
        <w:rPr>
          <w:rFonts w:ascii="Times New Roman" w:eastAsiaTheme="minorEastAsia" w:hAnsi="Times New Roman" w:cs="Times New Roman"/>
        </w:rPr>
        <w:t xml:space="preserve">Morphological mismatch between </w:t>
      </w:r>
      <w:r w:rsidR="00CA7688">
        <w:rPr>
          <w:rFonts w:ascii="Times New Roman" w:eastAsiaTheme="minorEastAsia" w:hAnsi="Times New Roman" w:cs="Times New Roman"/>
        </w:rPr>
        <w:t xml:space="preserve">the hummingbird and </w:t>
      </w:r>
      <w:r w:rsidR="00CA7688" w:rsidRPr="00CA7688">
        <w:rPr>
          <w:rFonts w:ascii="Times New Roman" w:eastAsiaTheme="minorEastAsia" w:hAnsi="Times New Roman" w:cs="Times New Roman"/>
          <w:i/>
          <w:iCs/>
        </w:rPr>
        <w:t>Heliconia</w:t>
      </w:r>
      <w:r w:rsidR="00CA7688">
        <w:rPr>
          <w:rFonts w:ascii="Times New Roman" w:eastAsiaTheme="minorEastAsia" w:hAnsi="Times New Roman" w:cs="Times New Roman"/>
        </w:rPr>
        <w:t xml:space="preserve"> species used in experiments. The average mismatch (</w:t>
      </w:r>
      <m:oMath>
        <m:acc>
          <m:accPr>
            <m:ctrlPr>
              <w:rPr>
                <w:rFonts w:ascii="Cambria Math" w:eastAsiaTheme="minorEastAsia" w:hAnsi="Cambria Math" w:cs="Times New Roman"/>
              </w:rPr>
            </m:ctrlPr>
          </m:accPr>
          <m:e>
            <m:r>
              <m:rPr>
                <m:sty m:val="p"/>
              </m:rPr>
              <w:rPr>
                <w:rFonts w:ascii="Cambria Math" w:eastAsiaTheme="minorEastAsia" w:hAnsi="Cambria Math" w:cs="Times New Roman"/>
              </w:rPr>
              <m:t>Δ</m:t>
            </m:r>
          </m:e>
        </m:acc>
      </m:oMath>
      <w:r w:rsidR="00CA7688">
        <w:rPr>
          <w:rFonts w:ascii="Times New Roman" w:eastAsiaTheme="minorEastAsia" w:hAnsi="Times New Roman" w:cs="Times New Roman"/>
        </w:rPr>
        <w:t xml:space="preserve">) between a plant and hummingbird species was measured as the Euclidean distance between a flower and a bird’s bill in the </w:t>
      </w:r>
      <m:oMath>
        <m:sSup>
          <m:sSupPr>
            <m:ctrlPr>
              <w:rPr>
                <w:rFonts w:ascii="Cambria Math" w:eastAsiaTheme="minorEastAsia" w:hAnsi="Cambria Math" w:cs="Times New Roman"/>
                <w:i/>
              </w:rPr>
            </m:ctrlPr>
          </m:sSupPr>
          <m:e>
            <m:r>
              <m:rPr>
                <m:scr m:val="double-struck"/>
              </m:rPr>
              <w:rPr>
                <w:rFonts w:ascii="Cambria Math" w:eastAsiaTheme="minorEastAsia" w:hAnsi="Cambria Math" w:cs="Times New Roman"/>
              </w:rPr>
              <m:t>R</m:t>
            </m:r>
          </m:e>
          <m:sup>
            <m:r>
              <w:rPr>
                <w:rFonts w:ascii="Cambria Math" w:eastAsiaTheme="minorEastAsia" w:hAnsi="Cambria Math" w:cs="Times New Roman"/>
              </w:rPr>
              <m:t>2</m:t>
            </m:r>
          </m:sup>
        </m:sSup>
      </m:oMath>
      <w:r w:rsidR="00CA7688">
        <w:rPr>
          <w:rFonts w:ascii="Times New Roman" w:eastAsiaTheme="minorEastAsia" w:hAnsi="Times New Roman" w:cs="Times New Roman"/>
        </w:rPr>
        <w:t xml:space="preserve"> trait space, where one axis was the total length of a bill or flower (mm) and the other was the radius of the arc along the outside edge of the flower or bill (mm). We then computed the mean (</w:t>
      </w:r>
      <m:oMath>
        <m:acc>
          <m:accPr>
            <m:ctrlPr>
              <w:rPr>
                <w:rFonts w:ascii="Cambria Math" w:eastAsiaTheme="minorEastAsia" w:hAnsi="Cambria Math" w:cs="Times New Roman"/>
              </w:rPr>
            </m:ctrlPr>
          </m:accPr>
          <m:e>
            <m:r>
              <m:rPr>
                <m:sty m:val="p"/>
              </m:rPr>
              <w:rPr>
                <w:rFonts w:ascii="Cambria Math" w:eastAsiaTheme="minorEastAsia" w:hAnsi="Cambria Math" w:cs="Times New Roman"/>
              </w:rPr>
              <m:t>Δ</m:t>
            </m:r>
          </m:e>
        </m:acc>
      </m:oMath>
      <w:r w:rsidR="00CA7688">
        <w:rPr>
          <w:rFonts w:ascii="Times New Roman" w:eastAsiaTheme="minorEastAsia" w:hAnsi="Times New Roman" w:cs="Times New Roman"/>
        </w:rPr>
        <w:t>) and standard deviation (</w:t>
      </w:r>
      <w:r w:rsidR="00CA7688">
        <w:rPr>
          <w:rFonts w:ascii="Times New Roman" w:eastAsiaTheme="minorEastAsia" w:hAnsi="Times New Roman" w:cs="Times New Roman"/>
          <w:i/>
          <w:iCs/>
        </w:rPr>
        <w:t>s</w:t>
      </w:r>
      <w:r w:rsidR="00CA7688">
        <w:rPr>
          <w:rFonts w:ascii="Times New Roman" w:eastAsiaTheme="minorEastAsia" w:hAnsi="Times New Roman" w:cs="Times New Roman"/>
        </w:rPr>
        <w:t>) of the distances between each bill-flower pair</w:t>
      </w:r>
      <w:r w:rsidR="00C13045">
        <w:rPr>
          <w:rFonts w:ascii="Times New Roman" w:eastAsiaTheme="minorEastAsia" w:hAnsi="Times New Roman" w:cs="Times New Roman"/>
        </w:rPr>
        <w:t xml:space="preserve">, where </w:t>
      </w:r>
      <w:r w:rsidR="00C13045">
        <w:rPr>
          <w:rFonts w:ascii="Times New Roman" w:eastAsiaTheme="minorEastAsia" w:hAnsi="Times New Roman" w:cs="Times New Roman"/>
          <w:i/>
          <w:iCs/>
        </w:rPr>
        <w:t>n</w:t>
      </w:r>
      <w:r w:rsidR="00C13045">
        <w:rPr>
          <w:rFonts w:ascii="Times New Roman" w:eastAsiaTheme="minorEastAsia" w:hAnsi="Times New Roman" w:cs="Times New Roman"/>
        </w:rPr>
        <w:t xml:space="preserve"> is the number of pairwise comparisons.</w:t>
      </w:r>
    </w:p>
    <w:p w14:paraId="76DCFF5E" w14:textId="77777777" w:rsidR="005904C5" w:rsidRDefault="005904C5" w:rsidP="005904C5">
      <w:pPr>
        <w:spacing w:line="480" w:lineRule="auto"/>
        <w:rPr>
          <w:rFonts w:ascii="Times New Roman" w:hAnsi="Times New Roman" w:cs="Times New Roman"/>
        </w:rPr>
      </w:pPr>
    </w:p>
    <w:p w14:paraId="7B1E7AF6" w14:textId="2A4EA71F" w:rsidR="00B377D7" w:rsidRDefault="001B336F" w:rsidP="0001499C">
      <w:pPr>
        <w:spacing w:line="480" w:lineRule="auto"/>
        <w:ind w:firstLine="720"/>
        <w:rPr>
          <w:rFonts w:ascii="Times New Roman" w:hAnsi="Times New Roman" w:cs="Times New Roman"/>
        </w:rPr>
      </w:pPr>
      <w:proofErr w:type="gramStart"/>
      <w:r>
        <w:rPr>
          <w:rFonts w:ascii="Times New Roman" w:hAnsi="Times New Roman" w:cs="Times New Roman"/>
        </w:rPr>
        <w:t>Assuming that</w:t>
      </w:r>
      <w:proofErr w:type="gramEnd"/>
      <w:r>
        <w:rPr>
          <w:rFonts w:ascii="Times New Roman" w:hAnsi="Times New Roman" w:cs="Times New Roman"/>
        </w:rPr>
        <w:t xml:space="preserve"> </w:t>
      </w:r>
      <w:r w:rsidR="000F2D91" w:rsidRPr="00977C55">
        <w:rPr>
          <w:rFonts w:ascii="Times New Roman" w:hAnsi="Times New Roman" w:cs="Times New Roman"/>
        </w:rPr>
        <w:t xml:space="preserve">morphologically matched floral visitors </w:t>
      </w:r>
      <w:r w:rsidR="005346D3" w:rsidRPr="00977C55">
        <w:rPr>
          <w:rFonts w:ascii="Times New Roman" w:hAnsi="Times New Roman" w:cs="Times New Roman"/>
        </w:rPr>
        <w:t>increase</w:t>
      </w:r>
      <w:r w:rsidR="000F2D91" w:rsidRPr="00977C55">
        <w:rPr>
          <w:rFonts w:ascii="Times New Roman" w:hAnsi="Times New Roman" w:cs="Times New Roman"/>
        </w:rPr>
        <w:t xml:space="preserve"> the numbers of successful pollen tubes</w:t>
      </w:r>
      <w:r w:rsidR="00B54861" w:rsidRPr="00977C55">
        <w:rPr>
          <w:rFonts w:ascii="Times New Roman" w:hAnsi="Times New Roman" w:cs="Times New Roman"/>
        </w:rPr>
        <w:t xml:space="preserve"> for </w:t>
      </w:r>
      <w:r w:rsidR="000D49E9" w:rsidRPr="00977C55">
        <w:rPr>
          <w:rFonts w:ascii="Times New Roman" w:hAnsi="Times New Roman" w:cs="Times New Roman"/>
        </w:rPr>
        <w:t>all</w:t>
      </w:r>
      <w:r w:rsidR="00B54861" w:rsidRPr="00977C55">
        <w:rPr>
          <w:rFonts w:ascii="Times New Roman" w:hAnsi="Times New Roman" w:cs="Times New Roman"/>
        </w:rPr>
        <w:t xml:space="preserve"> </w:t>
      </w:r>
      <w:r w:rsidR="000D49E9" w:rsidRPr="00977C55">
        <w:rPr>
          <w:rFonts w:ascii="Times New Roman" w:hAnsi="Times New Roman" w:cs="Times New Roman"/>
          <w:i/>
          <w:iCs/>
        </w:rPr>
        <w:t>Heliconia</w:t>
      </w:r>
      <w:r w:rsidR="000D49E9" w:rsidRPr="00977C55">
        <w:rPr>
          <w:rFonts w:ascii="Times New Roman" w:hAnsi="Times New Roman" w:cs="Times New Roman"/>
        </w:rPr>
        <w:t xml:space="preserve"> species</w:t>
      </w:r>
      <w:r w:rsidR="00017EF1" w:rsidRPr="00977C55">
        <w:rPr>
          <w:rFonts w:ascii="Times New Roman" w:hAnsi="Times New Roman" w:cs="Times New Roman"/>
        </w:rPr>
        <w:t>,</w:t>
      </w:r>
      <w:r w:rsidR="000F2D91" w:rsidRPr="00977C55">
        <w:rPr>
          <w:rFonts w:ascii="Times New Roman" w:hAnsi="Times New Roman" w:cs="Times New Roman"/>
        </w:rPr>
        <w:t xml:space="preserve"> we predict</w:t>
      </w:r>
      <w:r>
        <w:rPr>
          <w:rFonts w:ascii="Times New Roman" w:hAnsi="Times New Roman" w:cs="Times New Roman"/>
        </w:rPr>
        <w:t>ed</w:t>
      </w:r>
      <w:r w:rsidR="000F2D91" w:rsidRPr="00977C55">
        <w:rPr>
          <w:rFonts w:ascii="Times New Roman" w:hAnsi="Times New Roman" w:cs="Times New Roman"/>
        </w:rPr>
        <w:t xml:space="preserve"> </w:t>
      </w:r>
      <w:r w:rsidR="00B54861" w:rsidRPr="00977C55">
        <w:rPr>
          <w:rFonts w:ascii="Times New Roman" w:hAnsi="Times New Roman" w:cs="Times New Roman"/>
        </w:rPr>
        <w:t xml:space="preserve">the following: 1) For </w:t>
      </w:r>
      <w:r w:rsidR="006620BC" w:rsidRPr="00977C55">
        <w:rPr>
          <w:rFonts w:ascii="Times New Roman" w:hAnsi="Times New Roman" w:cs="Times New Roman"/>
          <w:i/>
          <w:iCs/>
        </w:rPr>
        <w:t xml:space="preserve">H. </w:t>
      </w:r>
      <w:proofErr w:type="spellStart"/>
      <w:r w:rsidR="006620BC" w:rsidRPr="00977C55">
        <w:rPr>
          <w:rFonts w:ascii="Times New Roman" w:hAnsi="Times New Roman" w:cs="Times New Roman"/>
          <w:i/>
          <w:iCs/>
        </w:rPr>
        <w:t>wagneriana</w:t>
      </w:r>
      <w:proofErr w:type="spellEnd"/>
      <w:r w:rsidR="006620BC" w:rsidRPr="00977C55">
        <w:rPr>
          <w:rFonts w:ascii="Times New Roman" w:hAnsi="Times New Roman" w:cs="Times New Roman"/>
          <w:i/>
          <w:iCs/>
        </w:rPr>
        <w:t xml:space="preserve"> </w:t>
      </w:r>
      <w:r w:rsidR="006620BC" w:rsidRPr="00977C55">
        <w:rPr>
          <w:rFonts w:ascii="Times New Roman" w:hAnsi="Times New Roman" w:cs="Times New Roman"/>
        </w:rPr>
        <w:t xml:space="preserve">and </w:t>
      </w:r>
      <w:r w:rsidR="006620BC" w:rsidRPr="00977C55">
        <w:rPr>
          <w:rFonts w:ascii="Times New Roman" w:hAnsi="Times New Roman" w:cs="Times New Roman"/>
          <w:i/>
          <w:iCs/>
        </w:rPr>
        <w:t xml:space="preserve">H. </w:t>
      </w:r>
      <w:proofErr w:type="spellStart"/>
      <w:r w:rsidR="006620BC" w:rsidRPr="00977C55">
        <w:rPr>
          <w:rFonts w:ascii="Times New Roman" w:hAnsi="Times New Roman" w:cs="Times New Roman"/>
          <w:i/>
          <w:iCs/>
        </w:rPr>
        <w:t>tortuosa</w:t>
      </w:r>
      <w:proofErr w:type="spellEnd"/>
      <w:r w:rsidR="00B54861" w:rsidRPr="00977C55">
        <w:rPr>
          <w:rFonts w:ascii="Times New Roman" w:hAnsi="Times New Roman" w:cs="Times New Roman"/>
        </w:rPr>
        <w:t>, we would predict greater numbers of pollen tubes</w:t>
      </w:r>
      <w:r w:rsidR="00FF2306" w:rsidRPr="00977C55">
        <w:rPr>
          <w:rFonts w:ascii="Times New Roman" w:hAnsi="Times New Roman" w:cs="Times New Roman"/>
        </w:rPr>
        <w:t xml:space="preserve"> in </w:t>
      </w:r>
      <w:r w:rsidR="00B54861" w:rsidRPr="00977C55">
        <w:rPr>
          <w:rFonts w:ascii="Times New Roman" w:hAnsi="Times New Roman" w:cs="Times New Roman"/>
        </w:rPr>
        <w:t>flowers</w:t>
      </w:r>
      <w:r w:rsidR="000F2D91" w:rsidRPr="00977C55">
        <w:rPr>
          <w:rFonts w:ascii="Times New Roman" w:hAnsi="Times New Roman" w:cs="Times New Roman"/>
        </w:rPr>
        <w:t xml:space="preserve"> visited by green hermit hummingbirds</w:t>
      </w:r>
      <w:r w:rsidR="00B54861" w:rsidRPr="00977C55">
        <w:rPr>
          <w:rFonts w:ascii="Times New Roman" w:hAnsi="Times New Roman" w:cs="Times New Roman"/>
        </w:rPr>
        <w:t xml:space="preserve"> compared to rufous-tailed hummingbirds</w:t>
      </w:r>
      <w:r w:rsidR="000D49E9" w:rsidRPr="00977C55">
        <w:rPr>
          <w:rFonts w:ascii="Times New Roman" w:hAnsi="Times New Roman" w:cs="Times New Roman"/>
        </w:rPr>
        <w:t xml:space="preserve"> due to long and curved flowers</w:t>
      </w:r>
      <w:r w:rsidR="00977C55" w:rsidRPr="00977C55">
        <w:rPr>
          <w:rFonts w:ascii="Times New Roman" w:hAnsi="Times New Roman" w:cs="Times New Roman"/>
        </w:rPr>
        <w:t xml:space="preserve"> (Fig 1)</w:t>
      </w:r>
      <w:r w:rsidR="006620BC" w:rsidRPr="00977C55">
        <w:rPr>
          <w:rFonts w:ascii="Times New Roman" w:hAnsi="Times New Roman" w:cs="Times New Roman"/>
        </w:rPr>
        <w:t>.</w:t>
      </w:r>
      <w:r w:rsidR="00BD1B2A">
        <w:rPr>
          <w:rFonts w:ascii="Times New Roman" w:hAnsi="Times New Roman" w:cs="Times New Roman"/>
        </w:rPr>
        <w:t xml:space="preserve"> </w:t>
      </w:r>
      <w:r w:rsidR="00B54861" w:rsidRPr="00977C55">
        <w:rPr>
          <w:rFonts w:ascii="Times New Roman" w:hAnsi="Times New Roman" w:cs="Times New Roman"/>
        </w:rPr>
        <w:t>2) Because</w:t>
      </w:r>
      <w:r w:rsidR="000F2D91" w:rsidRPr="00977C55">
        <w:rPr>
          <w:rFonts w:ascii="Times New Roman" w:hAnsi="Times New Roman" w:cs="Times New Roman"/>
        </w:rPr>
        <w:t xml:space="preserve"> </w:t>
      </w:r>
      <w:r w:rsidR="006620BC" w:rsidRPr="00977C55">
        <w:rPr>
          <w:rFonts w:ascii="Times New Roman" w:hAnsi="Times New Roman" w:cs="Times New Roman"/>
        </w:rPr>
        <w:t xml:space="preserve">both </w:t>
      </w:r>
      <w:r w:rsidR="006620BC" w:rsidRPr="00977C55">
        <w:rPr>
          <w:rFonts w:ascii="Times New Roman" w:hAnsi="Times New Roman" w:cs="Times New Roman"/>
          <w:i/>
          <w:iCs/>
        </w:rPr>
        <w:t xml:space="preserve">H. </w:t>
      </w:r>
      <w:proofErr w:type="spellStart"/>
      <w:r w:rsidR="006620BC" w:rsidRPr="00977C55">
        <w:rPr>
          <w:rFonts w:ascii="Times New Roman" w:hAnsi="Times New Roman" w:cs="Times New Roman"/>
          <w:i/>
          <w:iCs/>
        </w:rPr>
        <w:t>hirsuta</w:t>
      </w:r>
      <w:proofErr w:type="spellEnd"/>
      <w:r w:rsidR="006620BC" w:rsidRPr="00977C55">
        <w:rPr>
          <w:rFonts w:ascii="Times New Roman" w:hAnsi="Times New Roman" w:cs="Times New Roman"/>
        </w:rPr>
        <w:t xml:space="preserve"> and</w:t>
      </w:r>
      <w:r w:rsidR="006620BC" w:rsidRPr="00977C55">
        <w:rPr>
          <w:rFonts w:ascii="Times New Roman" w:hAnsi="Times New Roman" w:cs="Times New Roman"/>
          <w:i/>
          <w:iCs/>
        </w:rPr>
        <w:t xml:space="preserve"> </w:t>
      </w:r>
      <w:r w:rsidR="000F2D91" w:rsidRPr="00977C55">
        <w:rPr>
          <w:rFonts w:ascii="Times New Roman" w:hAnsi="Times New Roman" w:cs="Times New Roman"/>
          <w:i/>
          <w:iCs/>
        </w:rPr>
        <w:t>H. rostrata</w:t>
      </w:r>
      <w:r w:rsidR="000F2D91" w:rsidRPr="00977C55">
        <w:rPr>
          <w:rFonts w:ascii="Times New Roman" w:hAnsi="Times New Roman" w:cs="Times New Roman"/>
        </w:rPr>
        <w:t xml:space="preserve"> </w:t>
      </w:r>
      <w:r w:rsidR="006620BC" w:rsidRPr="00977C55">
        <w:rPr>
          <w:rFonts w:ascii="Times New Roman" w:hAnsi="Times New Roman" w:cs="Times New Roman"/>
        </w:rPr>
        <w:t xml:space="preserve">have </w:t>
      </w:r>
      <w:r w:rsidR="000F2D91" w:rsidRPr="00977C55">
        <w:rPr>
          <w:rFonts w:ascii="Times New Roman" w:hAnsi="Times New Roman" w:cs="Times New Roman"/>
        </w:rPr>
        <w:t>short</w:t>
      </w:r>
      <w:r w:rsidR="00FF2306" w:rsidRPr="00977C55">
        <w:rPr>
          <w:rFonts w:ascii="Times New Roman" w:hAnsi="Times New Roman" w:cs="Times New Roman"/>
        </w:rPr>
        <w:t>er</w:t>
      </w:r>
      <w:r w:rsidR="00883128">
        <w:rPr>
          <w:rFonts w:ascii="Times New Roman" w:hAnsi="Times New Roman" w:cs="Times New Roman"/>
        </w:rPr>
        <w:t>,</w:t>
      </w:r>
      <w:r w:rsidR="000F2D91" w:rsidRPr="00977C55">
        <w:rPr>
          <w:rFonts w:ascii="Times New Roman" w:hAnsi="Times New Roman" w:cs="Times New Roman"/>
        </w:rPr>
        <w:t xml:space="preserve"> straig</w:t>
      </w:r>
      <w:r w:rsidR="00FF2306" w:rsidRPr="00977C55">
        <w:rPr>
          <w:rFonts w:ascii="Times New Roman" w:hAnsi="Times New Roman" w:cs="Times New Roman"/>
        </w:rPr>
        <w:t>h</w:t>
      </w:r>
      <w:r w:rsidR="000F2D91" w:rsidRPr="00977C55">
        <w:rPr>
          <w:rFonts w:ascii="Times New Roman" w:hAnsi="Times New Roman" w:cs="Times New Roman"/>
        </w:rPr>
        <w:t>t</w:t>
      </w:r>
      <w:r w:rsidR="00A52485" w:rsidRPr="00977C55">
        <w:rPr>
          <w:rFonts w:ascii="Times New Roman" w:hAnsi="Times New Roman" w:cs="Times New Roman"/>
        </w:rPr>
        <w:t>er</w:t>
      </w:r>
      <w:r w:rsidR="000F2D91" w:rsidRPr="00977C55">
        <w:rPr>
          <w:rFonts w:ascii="Times New Roman" w:hAnsi="Times New Roman" w:cs="Times New Roman"/>
        </w:rPr>
        <w:t xml:space="preserve"> </w:t>
      </w:r>
      <w:r w:rsidR="00673A03" w:rsidRPr="00977C55">
        <w:rPr>
          <w:rFonts w:ascii="Times New Roman" w:hAnsi="Times New Roman" w:cs="Times New Roman"/>
        </w:rPr>
        <w:t>flowers</w:t>
      </w:r>
      <w:r w:rsidR="00B54861" w:rsidRPr="00977C55">
        <w:rPr>
          <w:rFonts w:ascii="Times New Roman" w:hAnsi="Times New Roman" w:cs="Times New Roman"/>
        </w:rPr>
        <w:t xml:space="preserve"> and both </w:t>
      </w:r>
      <w:r w:rsidR="00F95DA9" w:rsidRPr="00977C55">
        <w:rPr>
          <w:rFonts w:ascii="Times New Roman" w:hAnsi="Times New Roman" w:cs="Times New Roman"/>
        </w:rPr>
        <w:t xml:space="preserve">hummingbird </w:t>
      </w:r>
      <w:r w:rsidR="00CE4990" w:rsidRPr="00977C55">
        <w:rPr>
          <w:rFonts w:ascii="Times New Roman" w:hAnsi="Times New Roman" w:cs="Times New Roman"/>
        </w:rPr>
        <w:t xml:space="preserve">bill shapes </w:t>
      </w:r>
      <w:r w:rsidR="00A07DEF" w:rsidRPr="00977C55">
        <w:rPr>
          <w:rFonts w:ascii="Times New Roman" w:hAnsi="Times New Roman" w:cs="Times New Roman"/>
        </w:rPr>
        <w:t xml:space="preserve">approximate </w:t>
      </w:r>
      <w:r w:rsidR="00CE4990" w:rsidRPr="00977C55">
        <w:rPr>
          <w:rFonts w:ascii="Times New Roman" w:hAnsi="Times New Roman" w:cs="Times New Roman"/>
        </w:rPr>
        <w:t xml:space="preserve">the shape of </w:t>
      </w:r>
      <w:r w:rsidR="006620BC" w:rsidRPr="00977C55">
        <w:rPr>
          <w:rFonts w:ascii="Times New Roman" w:hAnsi="Times New Roman" w:cs="Times New Roman"/>
        </w:rPr>
        <w:t xml:space="preserve">the </w:t>
      </w:r>
      <w:r w:rsidR="00CE4990" w:rsidRPr="00977C55">
        <w:rPr>
          <w:rFonts w:ascii="Times New Roman" w:hAnsi="Times New Roman" w:cs="Times New Roman"/>
        </w:rPr>
        <w:t>flowers</w:t>
      </w:r>
      <w:r w:rsidR="00A07DEF" w:rsidRPr="00977C55">
        <w:rPr>
          <w:rFonts w:ascii="Times New Roman" w:hAnsi="Times New Roman" w:cs="Times New Roman"/>
        </w:rPr>
        <w:t xml:space="preserve"> well (Fig 1)</w:t>
      </w:r>
      <w:r w:rsidR="00C11070" w:rsidRPr="00977C55">
        <w:rPr>
          <w:rFonts w:ascii="Times New Roman" w:hAnsi="Times New Roman" w:cs="Times New Roman"/>
        </w:rPr>
        <w:t>,</w:t>
      </w:r>
      <w:r w:rsidR="00B54861" w:rsidRPr="00977C55">
        <w:rPr>
          <w:rFonts w:ascii="Times New Roman" w:hAnsi="Times New Roman" w:cs="Times New Roman"/>
        </w:rPr>
        <w:t xml:space="preserve"> </w:t>
      </w:r>
      <w:r w:rsidR="00C11070" w:rsidRPr="00977C55">
        <w:rPr>
          <w:rFonts w:ascii="Times New Roman" w:hAnsi="Times New Roman" w:cs="Times New Roman"/>
        </w:rPr>
        <w:t>w</w:t>
      </w:r>
      <w:r w:rsidR="00B54861" w:rsidRPr="00977C55">
        <w:rPr>
          <w:rFonts w:ascii="Times New Roman" w:hAnsi="Times New Roman" w:cs="Times New Roman"/>
        </w:rPr>
        <w:t>e would not predict a large difference in the number of pollen tubes between flowers visited by green hermits and those visited by rufous-tailed hummingbirds</w:t>
      </w:r>
      <w:r w:rsidR="00A07DEF" w:rsidRPr="00977C55">
        <w:rPr>
          <w:rFonts w:ascii="Times New Roman" w:hAnsi="Times New Roman" w:cs="Times New Roman"/>
        </w:rPr>
        <w:t>.</w:t>
      </w:r>
      <w:r w:rsidR="00CE4990" w:rsidRPr="00977C55">
        <w:rPr>
          <w:rFonts w:ascii="Times New Roman" w:hAnsi="Times New Roman" w:cs="Times New Roman"/>
        </w:rPr>
        <w:t xml:space="preserve"> </w:t>
      </w:r>
      <w:r w:rsidR="00B54861" w:rsidRPr="00977C55">
        <w:rPr>
          <w:rFonts w:ascii="Times New Roman" w:hAnsi="Times New Roman" w:cs="Times New Roman"/>
        </w:rPr>
        <w:t xml:space="preserve">We therefore </w:t>
      </w:r>
      <w:r w:rsidR="00A71ADD" w:rsidRPr="00977C55">
        <w:rPr>
          <w:rFonts w:ascii="Times New Roman" w:hAnsi="Times New Roman" w:cs="Times New Roman"/>
        </w:rPr>
        <w:t>use</w:t>
      </w:r>
      <w:r w:rsidR="00CC56F7" w:rsidRPr="00977C55">
        <w:rPr>
          <w:rFonts w:ascii="Times New Roman" w:hAnsi="Times New Roman" w:cs="Times New Roman"/>
        </w:rPr>
        <w:t>d</w:t>
      </w:r>
      <w:r w:rsidR="00A71ADD" w:rsidRPr="00977C55">
        <w:rPr>
          <w:rFonts w:ascii="Times New Roman" w:hAnsi="Times New Roman" w:cs="Times New Roman"/>
        </w:rPr>
        <w:t xml:space="preserve"> hand pollinations as a control treatment in all experiments </w:t>
      </w:r>
      <w:r w:rsidR="00B54861" w:rsidRPr="00977C55">
        <w:rPr>
          <w:rFonts w:ascii="Times New Roman" w:hAnsi="Times New Roman" w:cs="Times New Roman"/>
        </w:rPr>
        <w:t>s</w:t>
      </w:r>
      <w:r w:rsidR="00A71ADD" w:rsidRPr="00977C55">
        <w:rPr>
          <w:rFonts w:ascii="Times New Roman" w:hAnsi="Times New Roman" w:cs="Times New Roman"/>
        </w:rPr>
        <w:t xml:space="preserve">ince hand pollinations do not replicate </w:t>
      </w:r>
      <w:r w:rsidR="00977C55" w:rsidRPr="00977C55">
        <w:rPr>
          <w:rFonts w:ascii="Times New Roman" w:hAnsi="Times New Roman" w:cs="Times New Roman"/>
        </w:rPr>
        <w:t xml:space="preserve">the physical characteristics of a </w:t>
      </w:r>
      <w:r w:rsidR="00A71ADD" w:rsidRPr="00977C55">
        <w:rPr>
          <w:rFonts w:ascii="Times New Roman" w:hAnsi="Times New Roman" w:cs="Times New Roman"/>
        </w:rPr>
        <w:t xml:space="preserve">visit </w:t>
      </w:r>
      <w:r w:rsidR="00977C55" w:rsidRPr="00977C55">
        <w:rPr>
          <w:rFonts w:ascii="Times New Roman" w:hAnsi="Times New Roman" w:cs="Times New Roman"/>
        </w:rPr>
        <w:t xml:space="preserve">by a morphologically matched pollinator </w:t>
      </w:r>
      <w:r w:rsidR="00A71ADD" w:rsidRPr="00977C55">
        <w:rPr>
          <w:rFonts w:ascii="Times New Roman" w:hAnsi="Times New Roman" w:cs="Times New Roman"/>
        </w:rPr>
        <w:t>aside from pollen deposition</w:t>
      </w:r>
      <w:r w:rsidR="007C0291" w:rsidRPr="00977C55">
        <w:rPr>
          <w:rFonts w:ascii="Times New Roman" w:hAnsi="Times New Roman" w:cs="Times New Roman"/>
        </w:rPr>
        <w:t xml:space="preserve">. </w:t>
      </w:r>
      <w:r w:rsidR="00B54861" w:rsidRPr="00977C55">
        <w:rPr>
          <w:rFonts w:ascii="Times New Roman" w:hAnsi="Times New Roman" w:cs="Times New Roman"/>
        </w:rPr>
        <w:t>Hence, we would predict the fewest pollen tubes in flowers pollinated by hand</w:t>
      </w:r>
      <w:r w:rsidR="00977C55" w:rsidRPr="00977C55">
        <w:rPr>
          <w:rFonts w:ascii="Times New Roman" w:hAnsi="Times New Roman" w:cs="Times New Roman"/>
        </w:rPr>
        <w:t xml:space="preserve"> for all plant </w:t>
      </w:r>
      <w:r w:rsidR="00977C55" w:rsidRPr="00977C55">
        <w:rPr>
          <w:rFonts w:ascii="Times New Roman" w:hAnsi="Times New Roman" w:cs="Times New Roman"/>
        </w:rPr>
        <w:lastRenderedPageBreak/>
        <w:t>species</w:t>
      </w:r>
      <w:r w:rsidR="00B54861" w:rsidRPr="00977C55">
        <w:rPr>
          <w:rFonts w:ascii="Times New Roman" w:hAnsi="Times New Roman" w:cs="Times New Roman"/>
        </w:rPr>
        <w:t xml:space="preserve">. </w:t>
      </w:r>
      <w:r w:rsidR="00A07DEF" w:rsidRPr="00977C55">
        <w:rPr>
          <w:rFonts w:ascii="Times New Roman" w:hAnsi="Times New Roman" w:cs="Times New Roman"/>
        </w:rPr>
        <w:t xml:space="preserve">Furthermore, this helped us control for potentially low genetic diversity in the pollen pool since </w:t>
      </w:r>
      <w:r w:rsidR="002B54B1" w:rsidRPr="00977C55">
        <w:rPr>
          <w:rFonts w:ascii="Times New Roman" w:hAnsi="Times New Roman" w:cs="Times New Roman"/>
        </w:rPr>
        <w:t xml:space="preserve">the control flowers (hand pollination only) and the treatment flowers (hand pollination followed by a visit from a pollen-free hummingbird) </w:t>
      </w:r>
      <w:r w:rsidR="009745CF" w:rsidRPr="00977C55">
        <w:rPr>
          <w:rFonts w:ascii="Times New Roman" w:hAnsi="Times New Roman" w:cs="Times New Roman"/>
        </w:rPr>
        <w:t xml:space="preserve">both </w:t>
      </w:r>
      <w:r w:rsidR="002B54B1" w:rsidRPr="00977C55">
        <w:rPr>
          <w:rFonts w:ascii="Times New Roman" w:hAnsi="Times New Roman" w:cs="Times New Roman"/>
        </w:rPr>
        <w:t>received pollen by hand from the same donor.</w:t>
      </w:r>
      <w:r w:rsidR="00A07DEF" w:rsidRPr="00977C55">
        <w:rPr>
          <w:rFonts w:ascii="Times New Roman" w:hAnsi="Times New Roman" w:cs="Times New Roman"/>
        </w:rPr>
        <w:t xml:space="preserve"> </w:t>
      </w:r>
    </w:p>
    <w:p w14:paraId="7396046E" w14:textId="77777777" w:rsidR="00673492" w:rsidRPr="0001499C" w:rsidRDefault="00673492" w:rsidP="0001499C">
      <w:pPr>
        <w:spacing w:line="480" w:lineRule="auto"/>
        <w:ind w:firstLine="720"/>
        <w:rPr>
          <w:rFonts w:ascii="Times New Roman" w:eastAsiaTheme="minorEastAsia" w:hAnsi="Times New Roman" w:cs="Times New Roman"/>
        </w:rPr>
      </w:pPr>
    </w:p>
    <w:p w14:paraId="7499530E" w14:textId="5498EE30" w:rsidR="008F1E61" w:rsidRPr="003B756B" w:rsidRDefault="008F1E61" w:rsidP="003B756B">
      <w:pPr>
        <w:spacing w:line="480" w:lineRule="auto"/>
        <w:rPr>
          <w:rFonts w:ascii="Times New Roman" w:hAnsi="Times New Roman" w:cs="Times New Roman"/>
          <w:b/>
          <w:bCs/>
          <w:sz w:val="32"/>
          <w:szCs w:val="32"/>
        </w:rPr>
      </w:pPr>
      <w:r w:rsidRPr="003B756B">
        <w:rPr>
          <w:rFonts w:ascii="Times New Roman" w:hAnsi="Times New Roman" w:cs="Times New Roman"/>
          <w:b/>
          <w:bCs/>
          <w:sz w:val="32"/>
          <w:szCs w:val="32"/>
        </w:rPr>
        <w:t xml:space="preserve">Aviary </w:t>
      </w:r>
      <w:r w:rsidR="003B756B">
        <w:rPr>
          <w:rFonts w:ascii="Times New Roman" w:hAnsi="Times New Roman" w:cs="Times New Roman"/>
          <w:b/>
          <w:bCs/>
          <w:sz w:val="32"/>
          <w:szCs w:val="32"/>
        </w:rPr>
        <w:t>e</w:t>
      </w:r>
      <w:r w:rsidRPr="003B756B">
        <w:rPr>
          <w:rFonts w:ascii="Times New Roman" w:hAnsi="Times New Roman" w:cs="Times New Roman"/>
          <w:b/>
          <w:bCs/>
          <w:sz w:val="32"/>
          <w:szCs w:val="32"/>
        </w:rPr>
        <w:t>xperiments</w:t>
      </w:r>
    </w:p>
    <w:p w14:paraId="3271C077" w14:textId="2B7A9E86" w:rsidR="00F80E32" w:rsidRDefault="00695577" w:rsidP="00F80E32">
      <w:pPr>
        <w:spacing w:line="480" w:lineRule="auto"/>
        <w:ind w:firstLine="720"/>
        <w:rPr>
          <w:rFonts w:ascii="Times New Roman" w:hAnsi="Times New Roman" w:cs="Times New Roman"/>
        </w:rPr>
      </w:pPr>
      <w:r w:rsidRPr="00994361">
        <w:rPr>
          <w:rFonts w:ascii="Times New Roman" w:hAnsi="Times New Roman" w:cs="Times New Roman"/>
          <w:bCs/>
        </w:rPr>
        <w:t xml:space="preserve">To </w:t>
      </w:r>
      <w:r w:rsidR="00B15A14">
        <w:rPr>
          <w:rFonts w:ascii="Times New Roman" w:hAnsi="Times New Roman" w:cs="Times New Roman"/>
          <w:bCs/>
        </w:rPr>
        <w:t>test whether</w:t>
      </w:r>
      <w:r w:rsidR="00FC5EF2" w:rsidRPr="00FC5EF2">
        <w:rPr>
          <w:rFonts w:ascii="Times New Roman" w:hAnsi="Times New Roman" w:cs="Times New Roman"/>
        </w:rPr>
        <w:t xml:space="preserve"> </w:t>
      </w:r>
      <w:r w:rsidR="00FC5EF2">
        <w:rPr>
          <w:rFonts w:ascii="Times New Roman" w:hAnsi="Times New Roman" w:cs="Times New Roman"/>
        </w:rPr>
        <w:t xml:space="preserve">pollen germination and tube growth is dependent on </w:t>
      </w:r>
      <w:r w:rsidR="00134049">
        <w:rPr>
          <w:rFonts w:ascii="Times New Roman" w:hAnsi="Times New Roman" w:cs="Times New Roman"/>
        </w:rPr>
        <w:t>interactions with</w:t>
      </w:r>
      <w:r w:rsidR="00FC5EF2">
        <w:rPr>
          <w:rFonts w:ascii="Times New Roman" w:hAnsi="Times New Roman" w:cs="Times New Roman"/>
        </w:rPr>
        <w:t xml:space="preserve"> morpholog</w:t>
      </w:r>
      <w:r w:rsidR="00134049">
        <w:rPr>
          <w:rFonts w:ascii="Times New Roman" w:hAnsi="Times New Roman" w:cs="Times New Roman"/>
        </w:rPr>
        <w:t>ically matched</w:t>
      </w:r>
      <w:r w:rsidR="00FC5EF2">
        <w:rPr>
          <w:rFonts w:ascii="Times New Roman" w:hAnsi="Times New Roman" w:cs="Times New Roman"/>
        </w:rPr>
        <w:t xml:space="preserve"> floral visitor</w:t>
      </w:r>
      <w:r w:rsidR="00134049">
        <w:rPr>
          <w:rFonts w:ascii="Times New Roman" w:hAnsi="Times New Roman" w:cs="Times New Roman"/>
        </w:rPr>
        <w:t>s</w:t>
      </w:r>
      <w:r w:rsidRPr="00994361">
        <w:rPr>
          <w:rFonts w:ascii="Times New Roman" w:hAnsi="Times New Roman" w:cs="Times New Roman"/>
          <w:bCs/>
        </w:rPr>
        <w:t xml:space="preserve">, </w:t>
      </w:r>
      <w:r w:rsidR="00FF1A0C">
        <w:rPr>
          <w:rFonts w:ascii="Times New Roman" w:hAnsi="Times New Roman" w:cs="Times New Roman"/>
          <w:bCs/>
        </w:rPr>
        <w:t xml:space="preserve">we conducted </w:t>
      </w:r>
      <w:r w:rsidR="00275A4A">
        <w:rPr>
          <w:rFonts w:ascii="Times New Roman" w:hAnsi="Times New Roman" w:cs="Times New Roman"/>
        </w:rPr>
        <w:t xml:space="preserve">110 </w:t>
      </w:r>
      <w:r w:rsidR="00BD5951">
        <w:rPr>
          <w:rFonts w:ascii="Times New Roman" w:hAnsi="Times New Roman" w:cs="Times New Roman"/>
        </w:rPr>
        <w:t xml:space="preserve">single-visit </w:t>
      </w:r>
      <w:r w:rsidR="00FF1A0C">
        <w:rPr>
          <w:rFonts w:ascii="Times New Roman" w:hAnsi="Times New Roman" w:cs="Times New Roman"/>
        </w:rPr>
        <w:t>experiments</w:t>
      </w:r>
      <w:r w:rsidR="006D1559">
        <w:rPr>
          <w:rFonts w:ascii="Times New Roman" w:hAnsi="Times New Roman" w:cs="Times New Roman"/>
        </w:rPr>
        <w:t xml:space="preserve"> (</w:t>
      </w:r>
      <w:r w:rsidR="001423AC" w:rsidRPr="00ED3BFD">
        <w:rPr>
          <w:rFonts w:ascii="Times New Roman" w:hAnsi="Times New Roman" w:cs="Times New Roman"/>
          <w:i/>
          <w:iCs/>
        </w:rPr>
        <w:t>n</w:t>
      </w:r>
      <w:r w:rsidR="006D1559">
        <w:rPr>
          <w:rFonts w:ascii="Times New Roman" w:hAnsi="Times New Roman" w:cs="Times New Roman"/>
          <w:i/>
          <w:iCs/>
        </w:rPr>
        <w:t xml:space="preserve"> </w:t>
      </w:r>
      <w:r w:rsidR="006D1559">
        <w:rPr>
          <w:rFonts w:ascii="Times New Roman" w:hAnsi="Times New Roman" w:cs="Times New Roman"/>
        </w:rPr>
        <w:t>= 214 flowers</w:t>
      </w:r>
      <w:r w:rsidR="00746EE4">
        <w:rPr>
          <w:rFonts w:ascii="Times New Roman" w:hAnsi="Times New Roman" w:cs="Times New Roman"/>
        </w:rPr>
        <w:t xml:space="preserve"> </w:t>
      </w:r>
      <w:r w:rsidR="001B336F">
        <w:rPr>
          <w:rFonts w:ascii="Times New Roman" w:hAnsi="Times New Roman" w:cs="Times New Roman"/>
        </w:rPr>
        <w:t xml:space="preserve">from 54 plants; see </w:t>
      </w:r>
      <w:r w:rsidR="00746EE4">
        <w:rPr>
          <w:rFonts w:ascii="Times New Roman" w:hAnsi="Times New Roman" w:cs="Times New Roman"/>
        </w:rPr>
        <w:t>Table 1</w:t>
      </w:r>
      <w:r w:rsidR="001B336F">
        <w:rPr>
          <w:rFonts w:ascii="Times New Roman" w:hAnsi="Times New Roman" w:cs="Times New Roman"/>
        </w:rPr>
        <w:t xml:space="preserve"> for the number of replicates per treatment</w:t>
      </w:r>
      <w:r w:rsidR="006D1559">
        <w:rPr>
          <w:rFonts w:ascii="Times New Roman" w:hAnsi="Times New Roman" w:cs="Times New Roman"/>
        </w:rPr>
        <w:t>)</w:t>
      </w:r>
      <w:r w:rsidR="006D1559" w:rsidRPr="00994361">
        <w:rPr>
          <w:rFonts w:ascii="Times New Roman" w:hAnsi="Times New Roman" w:cs="Times New Roman"/>
        </w:rPr>
        <w:t xml:space="preserve"> </w:t>
      </w:r>
      <w:r w:rsidR="00FF1A0C">
        <w:rPr>
          <w:rFonts w:ascii="Times New Roman" w:hAnsi="Times New Roman" w:cs="Times New Roman"/>
        </w:rPr>
        <w:t xml:space="preserve">with captive hummingbirds inside </w:t>
      </w:r>
      <w:r w:rsidR="00AC289B">
        <w:rPr>
          <w:rFonts w:ascii="Times New Roman" w:hAnsi="Times New Roman" w:cs="Times New Roman"/>
        </w:rPr>
        <w:t xml:space="preserve">portable </w:t>
      </w:r>
      <w:r w:rsidR="008C35D5" w:rsidRPr="00994361">
        <w:rPr>
          <w:rFonts w:ascii="Times New Roman" w:hAnsi="Times New Roman" w:cs="Times New Roman"/>
        </w:rPr>
        <w:t>aviar</w:t>
      </w:r>
      <w:r w:rsidR="00FF1A0C">
        <w:rPr>
          <w:rFonts w:ascii="Times New Roman" w:hAnsi="Times New Roman" w:cs="Times New Roman"/>
        </w:rPr>
        <w:t>ies</w:t>
      </w:r>
      <w:r w:rsidR="00134049">
        <w:rPr>
          <w:rFonts w:ascii="Times New Roman" w:hAnsi="Times New Roman" w:cs="Times New Roman"/>
        </w:rPr>
        <w:t>.</w:t>
      </w:r>
      <w:r w:rsidR="00760478" w:rsidRPr="00994361">
        <w:rPr>
          <w:rFonts w:ascii="Times New Roman" w:hAnsi="Times New Roman" w:cs="Times New Roman"/>
        </w:rPr>
        <w:t xml:space="preserve"> </w:t>
      </w:r>
      <w:r w:rsidR="00847D44">
        <w:rPr>
          <w:rFonts w:ascii="Times New Roman" w:hAnsi="Times New Roman" w:cs="Times New Roman"/>
        </w:rPr>
        <w:t>The aviaries measured 2 meters tall and one meter on a side and could be quickly assembled around live plants (S1</w:t>
      </w:r>
      <w:r w:rsidR="00AD394E">
        <w:rPr>
          <w:rFonts w:ascii="Times New Roman" w:hAnsi="Times New Roman" w:cs="Times New Roman"/>
        </w:rPr>
        <w:t xml:space="preserve"> File</w:t>
      </w:r>
      <w:r w:rsidR="00847D44">
        <w:rPr>
          <w:rFonts w:ascii="Times New Roman" w:hAnsi="Times New Roman" w:cs="Times New Roman"/>
        </w:rPr>
        <w:t xml:space="preserve">). </w:t>
      </w:r>
      <w:r w:rsidR="00B9499F">
        <w:rPr>
          <w:rFonts w:ascii="Times New Roman" w:hAnsi="Times New Roman" w:cs="Times New Roman"/>
        </w:rPr>
        <w:t>In these experiments,</w:t>
      </w:r>
      <w:r w:rsidR="00B9499F" w:rsidRPr="00B9499F">
        <w:rPr>
          <w:rFonts w:ascii="Times New Roman" w:hAnsi="Times New Roman" w:cs="Times New Roman"/>
          <w:color w:val="000000" w:themeColor="text1"/>
        </w:rPr>
        <w:t xml:space="preserve"> </w:t>
      </w:r>
      <w:r w:rsidR="00B9499F" w:rsidRPr="00AC289B">
        <w:rPr>
          <w:rFonts w:ascii="Times New Roman" w:hAnsi="Times New Roman" w:cs="Times New Roman"/>
          <w:color w:val="000000" w:themeColor="text1"/>
        </w:rPr>
        <w:t xml:space="preserve">we </w:t>
      </w:r>
      <w:r w:rsidR="00B9499F">
        <w:rPr>
          <w:rFonts w:ascii="Times New Roman" w:hAnsi="Times New Roman" w:cs="Times New Roman"/>
          <w:color w:val="000000" w:themeColor="text1"/>
        </w:rPr>
        <w:t xml:space="preserve">used only virgin flowers that had been covered with </w:t>
      </w:r>
      <w:r w:rsidR="00B9499F" w:rsidRPr="00BD5951">
        <w:rPr>
          <w:rFonts w:ascii="Times New Roman" w:hAnsi="Times New Roman" w:cs="Times New Roman"/>
        </w:rPr>
        <w:t xml:space="preserve">mesh bags prior to anthesis </w:t>
      </w:r>
      <w:proofErr w:type="gramStart"/>
      <w:r w:rsidR="00B9499F" w:rsidRPr="00BD5951">
        <w:rPr>
          <w:rFonts w:ascii="Times New Roman" w:hAnsi="Times New Roman" w:cs="Times New Roman"/>
        </w:rPr>
        <w:t>in order to</w:t>
      </w:r>
      <w:proofErr w:type="gramEnd"/>
      <w:r w:rsidR="00B9499F" w:rsidRPr="00BD5951">
        <w:rPr>
          <w:rFonts w:ascii="Times New Roman" w:hAnsi="Times New Roman" w:cs="Times New Roman"/>
        </w:rPr>
        <w:t xml:space="preserve"> preclude pollination by free-ranging pollinators.</w:t>
      </w:r>
      <w:r w:rsidR="00B9499F">
        <w:rPr>
          <w:rFonts w:ascii="Times New Roman" w:hAnsi="Times New Roman" w:cs="Times New Roman"/>
        </w:rPr>
        <w:t xml:space="preserve"> </w:t>
      </w:r>
      <w:r w:rsidR="00F80E32" w:rsidRPr="00AB7C54">
        <w:rPr>
          <w:rFonts w:ascii="Times New Roman" w:hAnsi="Times New Roman" w:cs="Times New Roman"/>
          <w:color w:val="1F3864" w:themeColor="accent1" w:themeShade="80"/>
        </w:rPr>
        <w:t>Flowers were not emasculated, however, due to low numbers of pollen tubes in emasculated flowers in</w:t>
      </w:r>
      <w:r w:rsidR="00F4688D">
        <w:rPr>
          <w:rFonts w:ascii="Times New Roman" w:hAnsi="Times New Roman" w:cs="Times New Roman"/>
          <w:color w:val="1F3864" w:themeColor="accent1" w:themeShade="80"/>
        </w:rPr>
        <w:t xml:space="preserve"> </w:t>
      </w:r>
      <w:r w:rsidR="004F49AB">
        <w:rPr>
          <w:rFonts w:ascii="Times New Roman" w:hAnsi="Times New Roman" w:cs="Times New Roman"/>
          <w:color w:val="1F3864" w:themeColor="accent1" w:themeShade="80"/>
        </w:rPr>
        <w:t xml:space="preserve">earlier </w:t>
      </w:r>
      <w:r w:rsidR="00F4688D">
        <w:rPr>
          <w:rFonts w:ascii="Times New Roman" w:hAnsi="Times New Roman" w:cs="Times New Roman"/>
          <w:color w:val="1F3864" w:themeColor="accent1" w:themeShade="80"/>
        </w:rPr>
        <w:t xml:space="preserve">experiments </w:t>
      </w:r>
      <w:r w:rsidR="00C425E4">
        <w:rPr>
          <w:rFonts w:ascii="Times New Roman" w:hAnsi="Times New Roman" w:cs="Times New Roman"/>
          <w:color w:val="1F3864" w:themeColor="accent1" w:themeShade="80"/>
        </w:rPr>
        <w:t>with plants in</w:t>
      </w:r>
      <w:r w:rsidR="003A137F">
        <w:rPr>
          <w:rFonts w:ascii="Times New Roman" w:hAnsi="Times New Roman" w:cs="Times New Roman"/>
          <w:color w:val="1F3864" w:themeColor="accent1" w:themeShade="80"/>
        </w:rPr>
        <w:t xml:space="preserve"> aviary experiments and in</w:t>
      </w:r>
      <w:r w:rsidR="00C425E4">
        <w:rPr>
          <w:rFonts w:ascii="Times New Roman" w:hAnsi="Times New Roman" w:cs="Times New Roman"/>
          <w:color w:val="1F3864" w:themeColor="accent1" w:themeShade="80"/>
        </w:rPr>
        <w:t xml:space="preserve"> natural settings </w:t>
      </w:r>
      <w:r w:rsidR="00F80E32" w:rsidRPr="00AB7C54">
        <w:rPr>
          <w:rFonts w:ascii="Times New Roman" w:hAnsi="Times New Roman" w:cs="Times New Roman"/>
          <w:color w:val="1F3864" w:themeColor="accent1" w:themeShade="80"/>
        </w:rPr>
        <w:t>(</w:t>
      </w:r>
      <w:r w:rsidR="003A137F">
        <w:rPr>
          <w:rFonts w:ascii="Times New Roman" w:hAnsi="Times New Roman" w:cs="Times New Roman"/>
          <w:color w:val="1F3864" w:themeColor="accent1" w:themeShade="80"/>
        </w:rPr>
        <w:t xml:space="preserve">M. G. Betts and </w:t>
      </w:r>
      <w:r w:rsidR="00F80E32" w:rsidRPr="00AB7C54">
        <w:rPr>
          <w:rFonts w:ascii="Times New Roman" w:hAnsi="Times New Roman" w:cs="Times New Roman"/>
          <w:color w:val="1F3864" w:themeColor="accent1" w:themeShade="80"/>
        </w:rPr>
        <w:t xml:space="preserve">A. S. Hadley, </w:t>
      </w:r>
      <w:r w:rsidR="00F80E32" w:rsidRPr="00AB7C54">
        <w:rPr>
          <w:rFonts w:ascii="Times New Roman" w:hAnsi="Times New Roman" w:cs="Times New Roman"/>
          <w:i/>
          <w:iCs/>
          <w:color w:val="1F3864" w:themeColor="accent1" w:themeShade="80"/>
        </w:rPr>
        <w:t>unpublished data</w:t>
      </w:r>
      <w:r w:rsidR="00F80E32" w:rsidRPr="00AB7C54">
        <w:rPr>
          <w:rFonts w:ascii="Times New Roman" w:hAnsi="Times New Roman" w:cs="Times New Roman"/>
          <w:color w:val="1F3864" w:themeColor="accent1" w:themeShade="80"/>
        </w:rPr>
        <w:t xml:space="preserve">). </w:t>
      </w:r>
    </w:p>
    <w:p w14:paraId="309A082C" w14:textId="6087E661" w:rsidR="003B756B" w:rsidRDefault="003B756B" w:rsidP="00F80E32">
      <w:pPr>
        <w:spacing w:line="480" w:lineRule="auto"/>
        <w:ind w:firstLine="720"/>
        <w:rPr>
          <w:rFonts w:ascii="Times New Roman" w:hAnsi="Times New Roman" w:cs="Times New Roman"/>
        </w:rPr>
      </w:pPr>
    </w:p>
    <w:p w14:paraId="07AA8644" w14:textId="77777777" w:rsidR="00D74E35" w:rsidRPr="00536E1C" w:rsidRDefault="00D74E35" w:rsidP="00D74E35">
      <w:pPr>
        <w:spacing w:line="480" w:lineRule="auto"/>
        <w:rPr>
          <w:rFonts w:ascii="Times New Roman" w:eastAsiaTheme="minorEastAsia" w:hAnsi="Times New Roman" w:cs="Times New Roman"/>
        </w:rPr>
      </w:pPr>
      <w:r>
        <w:rPr>
          <w:rFonts w:ascii="Times New Roman" w:eastAsiaTheme="minorEastAsia" w:hAnsi="Times New Roman" w:cs="Times New Roman"/>
          <w:b/>
          <w:bCs/>
        </w:rPr>
        <w:t>Table 1:</w:t>
      </w:r>
      <w:r>
        <w:rPr>
          <w:rFonts w:ascii="Times New Roman" w:eastAsiaTheme="minorEastAsia" w:hAnsi="Times New Roman" w:cs="Times New Roman"/>
        </w:rPr>
        <w:t xml:space="preserve"> Sample sizes for individual plants (grouping factor) and flowers (experimental units) for each species </w:t>
      </w:r>
      <m:oMath>
        <m:r>
          <m:rPr>
            <m:sty m:val="p"/>
          </m:rPr>
          <w:rPr>
            <w:rFonts w:ascii="Cambria Math" w:eastAsiaTheme="minorEastAsia" w:hAnsi="Cambria Math" w:cs="Times New Roman"/>
          </w:rPr>
          <m:t>×</m:t>
        </m:r>
      </m:oMath>
      <w:r>
        <w:rPr>
          <w:rFonts w:ascii="Times New Roman" w:eastAsiaTheme="minorEastAsia" w:hAnsi="Times New Roman" w:cs="Times New Roman"/>
        </w:rPr>
        <w:t xml:space="preserve"> treatment combination.</w:t>
      </w:r>
    </w:p>
    <w:p w14:paraId="33ED9254" w14:textId="77777777" w:rsidR="00D74E35" w:rsidRDefault="00D74E35" w:rsidP="00D74E35">
      <w:pPr>
        <w:rPr>
          <w:rFonts w:ascii="Times New Roman" w:eastAsiaTheme="minorEastAsia"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15"/>
        <w:gridCol w:w="1260"/>
        <w:gridCol w:w="1231"/>
        <w:gridCol w:w="1509"/>
        <w:gridCol w:w="1245"/>
        <w:gridCol w:w="1245"/>
        <w:gridCol w:w="1245"/>
        <w:gridCol w:w="1245"/>
      </w:tblGrid>
      <w:tr w:rsidR="00D74E35" w14:paraId="64FD9826" w14:textId="77777777" w:rsidTr="00F4688D">
        <w:tc>
          <w:tcPr>
            <w:tcW w:w="1615" w:type="dxa"/>
            <w:tcBorders>
              <w:bottom w:val="single" w:sz="12" w:space="0" w:color="auto"/>
            </w:tcBorders>
          </w:tcPr>
          <w:p w14:paraId="3C138020" w14:textId="77777777" w:rsidR="00D74E35" w:rsidRPr="00515246" w:rsidRDefault="00D74E35" w:rsidP="00F4688D">
            <w:pPr>
              <w:rPr>
                <w:rFonts w:ascii="Times New Roman" w:eastAsiaTheme="minorEastAsia" w:hAnsi="Times New Roman" w:cs="Times New Roman"/>
                <w:sz w:val="22"/>
                <w:szCs w:val="22"/>
              </w:rPr>
            </w:pPr>
          </w:p>
        </w:tc>
        <w:tc>
          <w:tcPr>
            <w:tcW w:w="1260" w:type="dxa"/>
            <w:tcBorders>
              <w:bottom w:val="single" w:sz="12" w:space="0" w:color="auto"/>
            </w:tcBorders>
            <w:vAlign w:val="bottom"/>
          </w:tcPr>
          <w:p w14:paraId="53271CC6" w14:textId="77777777" w:rsidR="00D74E35" w:rsidRPr="00B57ABC" w:rsidRDefault="00D74E35" w:rsidP="00F4688D">
            <w:pPr>
              <w:jc w:val="center"/>
              <w:rPr>
                <w:rFonts w:ascii="Times New Roman" w:eastAsiaTheme="minorEastAsia" w:hAnsi="Times New Roman" w:cs="Times New Roman"/>
                <w:b/>
                <w:bCs/>
                <w:sz w:val="22"/>
                <w:szCs w:val="22"/>
              </w:rPr>
            </w:pPr>
            <w:r w:rsidRPr="00B57ABC">
              <w:rPr>
                <w:rFonts w:ascii="Times New Roman" w:eastAsiaTheme="minorEastAsia" w:hAnsi="Times New Roman" w:cs="Times New Roman"/>
                <w:b/>
                <w:bCs/>
                <w:sz w:val="22"/>
                <w:szCs w:val="22"/>
              </w:rPr>
              <w:t>Hand pollination</w:t>
            </w:r>
          </w:p>
          <w:p w14:paraId="1E87A6E8" w14:textId="77777777" w:rsidR="00D74E35" w:rsidRPr="00626E55" w:rsidRDefault="00D74E35" w:rsidP="00F4688D">
            <w:pPr>
              <w:jc w:val="center"/>
              <w:rPr>
                <w:rFonts w:ascii="Times New Roman" w:eastAsiaTheme="minorEastAsia" w:hAnsi="Times New Roman" w:cs="Times New Roman"/>
                <w:b/>
                <w:bCs/>
                <w:sz w:val="22"/>
                <w:szCs w:val="22"/>
                <w:vertAlign w:val="superscript"/>
              </w:rPr>
            </w:pPr>
            <w:r w:rsidRPr="00B57ABC">
              <w:rPr>
                <w:rFonts w:ascii="Times New Roman" w:eastAsiaTheme="minorEastAsia" w:hAnsi="Times New Roman" w:cs="Times New Roman"/>
                <w:b/>
                <w:bCs/>
                <w:sz w:val="22"/>
                <w:szCs w:val="22"/>
              </w:rPr>
              <w:t>(HP)</w:t>
            </w:r>
            <w:r>
              <w:rPr>
                <w:rFonts w:ascii="Times New Roman" w:eastAsiaTheme="minorEastAsia" w:hAnsi="Times New Roman" w:cs="Times New Roman"/>
                <w:b/>
                <w:bCs/>
                <w:sz w:val="22"/>
                <w:szCs w:val="22"/>
                <w:vertAlign w:val="superscript"/>
              </w:rPr>
              <w:t>*</w:t>
            </w:r>
          </w:p>
        </w:tc>
        <w:tc>
          <w:tcPr>
            <w:tcW w:w="1231" w:type="dxa"/>
            <w:tcBorders>
              <w:bottom w:val="single" w:sz="12" w:space="0" w:color="auto"/>
            </w:tcBorders>
            <w:vAlign w:val="bottom"/>
          </w:tcPr>
          <w:p w14:paraId="551AD6FD" w14:textId="77777777" w:rsidR="00D74E35" w:rsidRPr="00B57ABC" w:rsidRDefault="00D74E35" w:rsidP="00F4688D">
            <w:pPr>
              <w:jc w:val="center"/>
              <w:rPr>
                <w:rFonts w:ascii="Times New Roman" w:eastAsiaTheme="minorEastAsia" w:hAnsi="Times New Roman" w:cs="Times New Roman"/>
                <w:b/>
                <w:bCs/>
                <w:sz w:val="22"/>
                <w:szCs w:val="22"/>
              </w:rPr>
            </w:pPr>
            <w:r w:rsidRPr="00B57ABC">
              <w:rPr>
                <w:rFonts w:ascii="Times New Roman" w:eastAsiaTheme="minorEastAsia" w:hAnsi="Times New Roman" w:cs="Times New Roman"/>
                <w:b/>
                <w:bCs/>
                <w:sz w:val="22"/>
                <w:szCs w:val="22"/>
              </w:rPr>
              <w:t>Hand pollination + short-billed bird (SB)</w:t>
            </w:r>
          </w:p>
        </w:tc>
        <w:tc>
          <w:tcPr>
            <w:tcW w:w="1509" w:type="dxa"/>
            <w:tcBorders>
              <w:bottom w:val="single" w:sz="12" w:space="0" w:color="auto"/>
            </w:tcBorders>
            <w:vAlign w:val="bottom"/>
          </w:tcPr>
          <w:p w14:paraId="01B69768" w14:textId="77777777" w:rsidR="00D74E35" w:rsidRPr="00B57ABC" w:rsidRDefault="00D74E35" w:rsidP="00F4688D">
            <w:pPr>
              <w:jc w:val="center"/>
              <w:rPr>
                <w:rFonts w:ascii="Times New Roman" w:eastAsiaTheme="minorEastAsia" w:hAnsi="Times New Roman" w:cs="Times New Roman"/>
                <w:b/>
                <w:bCs/>
                <w:sz w:val="22"/>
                <w:szCs w:val="22"/>
              </w:rPr>
            </w:pPr>
            <w:r w:rsidRPr="00B57ABC">
              <w:rPr>
                <w:rFonts w:ascii="Times New Roman" w:eastAsiaTheme="minorEastAsia" w:hAnsi="Times New Roman" w:cs="Times New Roman"/>
                <w:b/>
                <w:bCs/>
                <w:sz w:val="22"/>
                <w:szCs w:val="22"/>
              </w:rPr>
              <w:t>Hand pollination + long-billed bird (LB)</w:t>
            </w:r>
          </w:p>
        </w:tc>
        <w:tc>
          <w:tcPr>
            <w:tcW w:w="1245" w:type="dxa"/>
            <w:tcBorders>
              <w:bottom w:val="single" w:sz="12" w:space="0" w:color="auto"/>
            </w:tcBorders>
            <w:vAlign w:val="bottom"/>
          </w:tcPr>
          <w:p w14:paraId="54DB2F0C" w14:textId="77777777" w:rsidR="00D74E35" w:rsidRPr="00626E55" w:rsidRDefault="00D74E35" w:rsidP="00F4688D">
            <w:pPr>
              <w:jc w:val="center"/>
              <w:rPr>
                <w:rFonts w:ascii="Times New Roman" w:eastAsiaTheme="minorEastAsia" w:hAnsi="Times New Roman" w:cs="Times New Roman"/>
                <w:b/>
                <w:bCs/>
                <w:sz w:val="22"/>
                <w:szCs w:val="22"/>
                <w:vertAlign w:val="superscript"/>
              </w:rPr>
            </w:pPr>
            <w:r>
              <w:rPr>
                <w:rFonts w:ascii="Times New Roman" w:eastAsiaTheme="minorEastAsia" w:hAnsi="Times New Roman" w:cs="Times New Roman"/>
                <w:b/>
                <w:bCs/>
                <w:sz w:val="22"/>
                <w:szCs w:val="22"/>
              </w:rPr>
              <w:t>Hand pollination (HP)</w:t>
            </w:r>
            <w:r>
              <w:rPr>
                <w:rFonts w:ascii="Times New Roman" w:eastAsiaTheme="minorEastAsia" w:hAnsi="Times New Roman" w:cs="Times New Roman"/>
                <w:b/>
                <w:bCs/>
                <w:sz w:val="22"/>
                <w:szCs w:val="22"/>
                <w:vertAlign w:val="superscript"/>
              </w:rPr>
              <w:t>**</w:t>
            </w:r>
          </w:p>
        </w:tc>
        <w:tc>
          <w:tcPr>
            <w:tcW w:w="1245" w:type="dxa"/>
            <w:tcBorders>
              <w:bottom w:val="single" w:sz="12" w:space="0" w:color="auto"/>
            </w:tcBorders>
            <w:vAlign w:val="bottom"/>
          </w:tcPr>
          <w:p w14:paraId="77A8B706" w14:textId="45873124" w:rsidR="00D74E35" w:rsidRPr="00B57ABC" w:rsidRDefault="00D74E35" w:rsidP="00F4688D">
            <w:pPr>
              <w:jc w:val="center"/>
              <w:rPr>
                <w:rFonts w:ascii="Times New Roman" w:eastAsiaTheme="minorEastAsia" w:hAnsi="Times New Roman" w:cs="Times New Roman"/>
                <w:b/>
                <w:bCs/>
                <w:sz w:val="22"/>
                <w:szCs w:val="22"/>
              </w:rPr>
            </w:pPr>
            <w:r w:rsidRPr="00B57ABC">
              <w:rPr>
                <w:rFonts w:ascii="Times New Roman" w:eastAsiaTheme="minorEastAsia" w:hAnsi="Times New Roman" w:cs="Times New Roman"/>
                <w:b/>
                <w:bCs/>
                <w:sz w:val="22"/>
                <w:szCs w:val="22"/>
              </w:rPr>
              <w:t>Hand pollination + pipette</w:t>
            </w:r>
            <w:r w:rsidR="00B05DC8">
              <w:rPr>
                <w:rFonts w:ascii="Times New Roman" w:eastAsiaTheme="minorEastAsia" w:hAnsi="Times New Roman" w:cs="Times New Roman"/>
                <w:b/>
                <w:bCs/>
                <w:sz w:val="22"/>
                <w:szCs w:val="22"/>
              </w:rPr>
              <w:t xml:space="preserve"> (BM)</w:t>
            </w:r>
          </w:p>
        </w:tc>
        <w:tc>
          <w:tcPr>
            <w:tcW w:w="1245" w:type="dxa"/>
            <w:tcBorders>
              <w:bottom w:val="single" w:sz="12" w:space="0" w:color="auto"/>
            </w:tcBorders>
            <w:vAlign w:val="bottom"/>
          </w:tcPr>
          <w:p w14:paraId="1E8265F4" w14:textId="38344983" w:rsidR="00D74E35" w:rsidRPr="00B57ABC" w:rsidRDefault="00D74E35" w:rsidP="00F4688D">
            <w:pPr>
              <w:jc w:val="center"/>
              <w:rPr>
                <w:rFonts w:ascii="Times New Roman" w:eastAsiaTheme="minorEastAsia" w:hAnsi="Times New Roman" w:cs="Times New Roman"/>
                <w:b/>
                <w:bCs/>
                <w:sz w:val="22"/>
                <w:szCs w:val="22"/>
              </w:rPr>
            </w:pPr>
            <w:r w:rsidRPr="00B57ABC">
              <w:rPr>
                <w:rFonts w:ascii="Times New Roman" w:eastAsiaTheme="minorEastAsia" w:hAnsi="Times New Roman" w:cs="Times New Roman"/>
                <w:b/>
                <w:bCs/>
                <w:sz w:val="22"/>
                <w:szCs w:val="22"/>
              </w:rPr>
              <w:t>Hand pollination + nectar extraction</w:t>
            </w:r>
            <w:r w:rsidR="00B05DC8">
              <w:rPr>
                <w:rFonts w:ascii="Times New Roman" w:eastAsiaTheme="minorEastAsia" w:hAnsi="Times New Roman" w:cs="Times New Roman"/>
                <w:b/>
                <w:bCs/>
                <w:sz w:val="22"/>
                <w:szCs w:val="22"/>
              </w:rPr>
              <w:t xml:space="preserve"> (HPNE)</w:t>
            </w:r>
          </w:p>
        </w:tc>
        <w:tc>
          <w:tcPr>
            <w:tcW w:w="1245" w:type="dxa"/>
            <w:tcBorders>
              <w:bottom w:val="single" w:sz="12" w:space="0" w:color="auto"/>
            </w:tcBorders>
            <w:vAlign w:val="bottom"/>
          </w:tcPr>
          <w:p w14:paraId="0B8E1663" w14:textId="35A4D1D0" w:rsidR="00D74E35" w:rsidRPr="00B57ABC" w:rsidRDefault="00D74E35" w:rsidP="00F4688D">
            <w:pPr>
              <w:jc w:val="center"/>
              <w:rPr>
                <w:rFonts w:ascii="Times New Roman" w:eastAsiaTheme="minorEastAsia" w:hAnsi="Times New Roman" w:cs="Times New Roman"/>
                <w:b/>
                <w:bCs/>
                <w:sz w:val="22"/>
                <w:szCs w:val="22"/>
              </w:rPr>
            </w:pPr>
            <w:r w:rsidRPr="00B57ABC">
              <w:rPr>
                <w:rFonts w:ascii="Times New Roman" w:eastAsiaTheme="minorEastAsia" w:hAnsi="Times New Roman" w:cs="Times New Roman"/>
                <w:b/>
                <w:bCs/>
                <w:sz w:val="22"/>
                <w:szCs w:val="22"/>
              </w:rPr>
              <w:t>Nectar extraction + hand pollination</w:t>
            </w:r>
            <w:r w:rsidR="00B05DC8">
              <w:rPr>
                <w:rFonts w:ascii="Times New Roman" w:eastAsiaTheme="minorEastAsia" w:hAnsi="Times New Roman" w:cs="Times New Roman"/>
                <w:b/>
                <w:bCs/>
                <w:sz w:val="22"/>
                <w:szCs w:val="22"/>
              </w:rPr>
              <w:t xml:space="preserve"> (NEHP)</w:t>
            </w:r>
          </w:p>
        </w:tc>
      </w:tr>
      <w:tr w:rsidR="00D74E35" w14:paraId="5266ACDE" w14:textId="77777777" w:rsidTr="00F4688D">
        <w:trPr>
          <w:trHeight w:val="360"/>
        </w:trPr>
        <w:tc>
          <w:tcPr>
            <w:tcW w:w="1615" w:type="dxa"/>
            <w:tcBorders>
              <w:top w:val="single" w:sz="12" w:space="0" w:color="auto"/>
            </w:tcBorders>
            <w:vAlign w:val="center"/>
          </w:tcPr>
          <w:p w14:paraId="6FC2CEE1" w14:textId="77777777" w:rsidR="00D74E35" w:rsidRPr="00B57ABC" w:rsidRDefault="00D74E35" w:rsidP="00F4688D">
            <w:pPr>
              <w:rPr>
                <w:rFonts w:ascii="Times New Roman" w:eastAsiaTheme="minorEastAsia" w:hAnsi="Times New Roman" w:cs="Times New Roman"/>
                <w:b/>
                <w:bCs/>
                <w:i/>
                <w:iCs/>
                <w:sz w:val="22"/>
                <w:szCs w:val="22"/>
                <w:u w:val="single"/>
              </w:rPr>
            </w:pPr>
            <w:r w:rsidRPr="00B57ABC">
              <w:rPr>
                <w:rFonts w:ascii="Times New Roman" w:eastAsiaTheme="minorEastAsia" w:hAnsi="Times New Roman" w:cs="Times New Roman"/>
                <w:b/>
                <w:bCs/>
                <w:i/>
                <w:iCs/>
                <w:sz w:val="22"/>
                <w:szCs w:val="22"/>
                <w:u w:val="single"/>
              </w:rPr>
              <w:t xml:space="preserve">H. </w:t>
            </w:r>
            <w:proofErr w:type="spellStart"/>
            <w:r w:rsidRPr="00B57ABC">
              <w:rPr>
                <w:rFonts w:ascii="Times New Roman" w:eastAsiaTheme="minorEastAsia" w:hAnsi="Times New Roman" w:cs="Times New Roman"/>
                <w:b/>
                <w:bCs/>
                <w:i/>
                <w:iCs/>
                <w:sz w:val="22"/>
                <w:szCs w:val="22"/>
                <w:u w:val="single"/>
              </w:rPr>
              <w:t>hirsuta</w:t>
            </w:r>
            <w:proofErr w:type="spellEnd"/>
          </w:p>
        </w:tc>
        <w:tc>
          <w:tcPr>
            <w:tcW w:w="1260" w:type="dxa"/>
            <w:tcBorders>
              <w:top w:val="single" w:sz="12" w:space="0" w:color="auto"/>
            </w:tcBorders>
            <w:vAlign w:val="center"/>
          </w:tcPr>
          <w:p w14:paraId="1F878F37" w14:textId="77777777" w:rsidR="00D74E35" w:rsidRPr="00515246" w:rsidRDefault="00D74E35" w:rsidP="00F4688D">
            <w:pPr>
              <w:jc w:val="center"/>
              <w:rPr>
                <w:rFonts w:ascii="Times New Roman" w:eastAsiaTheme="minorEastAsia" w:hAnsi="Times New Roman" w:cs="Times New Roman"/>
                <w:sz w:val="22"/>
                <w:szCs w:val="22"/>
              </w:rPr>
            </w:pPr>
          </w:p>
        </w:tc>
        <w:tc>
          <w:tcPr>
            <w:tcW w:w="1231" w:type="dxa"/>
            <w:tcBorders>
              <w:top w:val="single" w:sz="12" w:space="0" w:color="auto"/>
            </w:tcBorders>
            <w:vAlign w:val="center"/>
          </w:tcPr>
          <w:p w14:paraId="2E8E0607" w14:textId="77777777" w:rsidR="00D74E35" w:rsidRPr="00515246" w:rsidRDefault="00D74E35" w:rsidP="00F4688D">
            <w:pPr>
              <w:jc w:val="center"/>
              <w:rPr>
                <w:rFonts w:ascii="Times New Roman" w:eastAsiaTheme="minorEastAsia" w:hAnsi="Times New Roman" w:cs="Times New Roman"/>
                <w:sz w:val="22"/>
                <w:szCs w:val="22"/>
              </w:rPr>
            </w:pPr>
          </w:p>
        </w:tc>
        <w:tc>
          <w:tcPr>
            <w:tcW w:w="1509" w:type="dxa"/>
            <w:tcBorders>
              <w:top w:val="single" w:sz="12" w:space="0" w:color="auto"/>
            </w:tcBorders>
            <w:vAlign w:val="center"/>
          </w:tcPr>
          <w:p w14:paraId="1989F43E" w14:textId="77777777" w:rsidR="00D74E35" w:rsidRPr="00515246" w:rsidRDefault="00D74E35" w:rsidP="00F4688D">
            <w:pPr>
              <w:jc w:val="center"/>
              <w:rPr>
                <w:rFonts w:ascii="Times New Roman" w:eastAsiaTheme="minorEastAsia" w:hAnsi="Times New Roman" w:cs="Times New Roman"/>
                <w:sz w:val="22"/>
                <w:szCs w:val="22"/>
              </w:rPr>
            </w:pPr>
          </w:p>
        </w:tc>
        <w:tc>
          <w:tcPr>
            <w:tcW w:w="1245" w:type="dxa"/>
            <w:tcBorders>
              <w:top w:val="single" w:sz="12" w:space="0" w:color="auto"/>
            </w:tcBorders>
          </w:tcPr>
          <w:p w14:paraId="5C6B9CC1" w14:textId="77777777" w:rsidR="00D74E35" w:rsidRPr="00515246" w:rsidRDefault="00D74E35" w:rsidP="00F4688D">
            <w:pPr>
              <w:jc w:val="center"/>
              <w:rPr>
                <w:rFonts w:ascii="Times New Roman" w:eastAsiaTheme="minorEastAsia" w:hAnsi="Times New Roman" w:cs="Times New Roman"/>
                <w:sz w:val="22"/>
                <w:szCs w:val="22"/>
              </w:rPr>
            </w:pPr>
          </w:p>
        </w:tc>
        <w:tc>
          <w:tcPr>
            <w:tcW w:w="1245" w:type="dxa"/>
            <w:tcBorders>
              <w:top w:val="single" w:sz="12" w:space="0" w:color="auto"/>
            </w:tcBorders>
            <w:vAlign w:val="center"/>
          </w:tcPr>
          <w:p w14:paraId="276974BA" w14:textId="77777777" w:rsidR="00D74E35" w:rsidRPr="00515246" w:rsidRDefault="00D74E35" w:rsidP="00F4688D">
            <w:pPr>
              <w:jc w:val="center"/>
              <w:rPr>
                <w:rFonts w:ascii="Times New Roman" w:eastAsiaTheme="minorEastAsia" w:hAnsi="Times New Roman" w:cs="Times New Roman"/>
                <w:sz w:val="22"/>
                <w:szCs w:val="22"/>
              </w:rPr>
            </w:pPr>
          </w:p>
        </w:tc>
        <w:tc>
          <w:tcPr>
            <w:tcW w:w="1245" w:type="dxa"/>
            <w:tcBorders>
              <w:top w:val="single" w:sz="12" w:space="0" w:color="auto"/>
            </w:tcBorders>
            <w:vAlign w:val="center"/>
          </w:tcPr>
          <w:p w14:paraId="13AFCA88" w14:textId="77777777" w:rsidR="00D74E35" w:rsidRPr="00515246" w:rsidRDefault="00D74E35" w:rsidP="00F4688D">
            <w:pPr>
              <w:jc w:val="center"/>
              <w:rPr>
                <w:rFonts w:ascii="Times New Roman" w:eastAsiaTheme="minorEastAsia" w:hAnsi="Times New Roman" w:cs="Times New Roman"/>
                <w:sz w:val="22"/>
                <w:szCs w:val="22"/>
              </w:rPr>
            </w:pPr>
          </w:p>
        </w:tc>
        <w:tc>
          <w:tcPr>
            <w:tcW w:w="1245" w:type="dxa"/>
            <w:tcBorders>
              <w:top w:val="single" w:sz="12" w:space="0" w:color="auto"/>
            </w:tcBorders>
            <w:vAlign w:val="center"/>
          </w:tcPr>
          <w:p w14:paraId="59F97768" w14:textId="77777777" w:rsidR="00D74E35" w:rsidRPr="00515246" w:rsidRDefault="00D74E35" w:rsidP="00F4688D">
            <w:pPr>
              <w:jc w:val="center"/>
              <w:rPr>
                <w:rFonts w:ascii="Times New Roman" w:eastAsiaTheme="minorEastAsia" w:hAnsi="Times New Roman" w:cs="Times New Roman"/>
                <w:sz w:val="22"/>
                <w:szCs w:val="22"/>
              </w:rPr>
            </w:pPr>
          </w:p>
        </w:tc>
      </w:tr>
      <w:tr w:rsidR="00D74E35" w14:paraId="46650293" w14:textId="77777777" w:rsidTr="00F4688D">
        <w:trPr>
          <w:trHeight w:val="360"/>
        </w:trPr>
        <w:tc>
          <w:tcPr>
            <w:tcW w:w="1615" w:type="dxa"/>
            <w:vAlign w:val="center"/>
          </w:tcPr>
          <w:p w14:paraId="4802A38E" w14:textId="77777777" w:rsidR="00D74E35" w:rsidRPr="00515246" w:rsidRDefault="00D74E35" w:rsidP="00F4688D">
            <w:pPr>
              <w:ind w:left="144"/>
              <w:rPr>
                <w:rFonts w:ascii="Times New Roman" w:eastAsiaTheme="minorEastAsia" w:hAnsi="Times New Roman" w:cs="Times New Roman"/>
                <w:sz w:val="22"/>
                <w:szCs w:val="22"/>
              </w:rPr>
            </w:pPr>
            <w:r w:rsidRPr="00515246">
              <w:rPr>
                <w:rFonts w:ascii="Times New Roman" w:eastAsiaTheme="minorEastAsia" w:hAnsi="Times New Roman" w:cs="Times New Roman"/>
                <w:sz w:val="22"/>
                <w:szCs w:val="22"/>
              </w:rPr>
              <w:t>Plants</w:t>
            </w:r>
          </w:p>
        </w:tc>
        <w:tc>
          <w:tcPr>
            <w:tcW w:w="1260" w:type="dxa"/>
            <w:vAlign w:val="center"/>
          </w:tcPr>
          <w:p w14:paraId="28494F6F"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7</w:t>
            </w:r>
          </w:p>
        </w:tc>
        <w:tc>
          <w:tcPr>
            <w:tcW w:w="1231" w:type="dxa"/>
            <w:vAlign w:val="center"/>
          </w:tcPr>
          <w:p w14:paraId="1F792ECA"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4</w:t>
            </w:r>
          </w:p>
        </w:tc>
        <w:tc>
          <w:tcPr>
            <w:tcW w:w="1509" w:type="dxa"/>
            <w:vAlign w:val="center"/>
          </w:tcPr>
          <w:p w14:paraId="0704D095"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5</w:t>
            </w:r>
          </w:p>
        </w:tc>
        <w:tc>
          <w:tcPr>
            <w:tcW w:w="1245" w:type="dxa"/>
            <w:vAlign w:val="center"/>
          </w:tcPr>
          <w:p w14:paraId="5EC28565" w14:textId="77777777" w:rsidR="00D74E35"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0</w:t>
            </w:r>
          </w:p>
        </w:tc>
        <w:tc>
          <w:tcPr>
            <w:tcW w:w="1245" w:type="dxa"/>
            <w:vAlign w:val="center"/>
          </w:tcPr>
          <w:p w14:paraId="67846668"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0</w:t>
            </w:r>
          </w:p>
        </w:tc>
        <w:tc>
          <w:tcPr>
            <w:tcW w:w="1245" w:type="dxa"/>
            <w:vAlign w:val="center"/>
          </w:tcPr>
          <w:p w14:paraId="5D598124"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0</w:t>
            </w:r>
          </w:p>
        </w:tc>
        <w:tc>
          <w:tcPr>
            <w:tcW w:w="1245" w:type="dxa"/>
            <w:vAlign w:val="center"/>
          </w:tcPr>
          <w:p w14:paraId="4DBC285B"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0</w:t>
            </w:r>
          </w:p>
        </w:tc>
      </w:tr>
      <w:tr w:rsidR="00D74E35" w14:paraId="118A88E5" w14:textId="77777777" w:rsidTr="00F4688D">
        <w:trPr>
          <w:trHeight w:val="360"/>
        </w:trPr>
        <w:tc>
          <w:tcPr>
            <w:tcW w:w="1615" w:type="dxa"/>
            <w:tcBorders>
              <w:bottom w:val="single" w:sz="4" w:space="0" w:color="auto"/>
            </w:tcBorders>
            <w:vAlign w:val="center"/>
          </w:tcPr>
          <w:p w14:paraId="2C20A13D" w14:textId="77777777" w:rsidR="00D74E35" w:rsidRPr="00515246" w:rsidRDefault="00D74E35" w:rsidP="00F4688D">
            <w:pPr>
              <w:ind w:left="144"/>
              <w:rPr>
                <w:rFonts w:ascii="Times New Roman" w:eastAsiaTheme="minorEastAsia" w:hAnsi="Times New Roman" w:cs="Times New Roman"/>
                <w:sz w:val="22"/>
                <w:szCs w:val="22"/>
              </w:rPr>
            </w:pPr>
            <w:r w:rsidRPr="00515246">
              <w:rPr>
                <w:rFonts w:ascii="Times New Roman" w:eastAsiaTheme="minorEastAsia" w:hAnsi="Times New Roman" w:cs="Times New Roman"/>
                <w:sz w:val="22"/>
                <w:szCs w:val="22"/>
              </w:rPr>
              <w:t>Flowers</w:t>
            </w:r>
          </w:p>
        </w:tc>
        <w:tc>
          <w:tcPr>
            <w:tcW w:w="1260" w:type="dxa"/>
            <w:tcBorders>
              <w:bottom w:val="single" w:sz="4" w:space="0" w:color="auto"/>
            </w:tcBorders>
            <w:vAlign w:val="center"/>
          </w:tcPr>
          <w:p w14:paraId="7AD660D9"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11</w:t>
            </w:r>
          </w:p>
        </w:tc>
        <w:tc>
          <w:tcPr>
            <w:tcW w:w="1231" w:type="dxa"/>
            <w:tcBorders>
              <w:bottom w:val="single" w:sz="4" w:space="0" w:color="auto"/>
            </w:tcBorders>
            <w:vAlign w:val="center"/>
          </w:tcPr>
          <w:p w14:paraId="0D4E4DCF"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5</w:t>
            </w:r>
          </w:p>
        </w:tc>
        <w:tc>
          <w:tcPr>
            <w:tcW w:w="1509" w:type="dxa"/>
            <w:tcBorders>
              <w:bottom w:val="single" w:sz="4" w:space="0" w:color="auto"/>
            </w:tcBorders>
            <w:vAlign w:val="center"/>
          </w:tcPr>
          <w:p w14:paraId="100BC41C"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7</w:t>
            </w:r>
          </w:p>
        </w:tc>
        <w:tc>
          <w:tcPr>
            <w:tcW w:w="1245" w:type="dxa"/>
            <w:tcBorders>
              <w:bottom w:val="single" w:sz="4" w:space="0" w:color="auto"/>
            </w:tcBorders>
            <w:vAlign w:val="center"/>
          </w:tcPr>
          <w:p w14:paraId="2E6F2BB5" w14:textId="77777777" w:rsidR="00D74E35"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0</w:t>
            </w:r>
          </w:p>
        </w:tc>
        <w:tc>
          <w:tcPr>
            <w:tcW w:w="1245" w:type="dxa"/>
            <w:tcBorders>
              <w:bottom w:val="single" w:sz="4" w:space="0" w:color="auto"/>
            </w:tcBorders>
            <w:vAlign w:val="center"/>
          </w:tcPr>
          <w:p w14:paraId="79EC87CE"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0</w:t>
            </w:r>
          </w:p>
        </w:tc>
        <w:tc>
          <w:tcPr>
            <w:tcW w:w="1245" w:type="dxa"/>
            <w:tcBorders>
              <w:bottom w:val="single" w:sz="4" w:space="0" w:color="auto"/>
            </w:tcBorders>
            <w:vAlign w:val="center"/>
          </w:tcPr>
          <w:p w14:paraId="0222EDDD"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0</w:t>
            </w:r>
          </w:p>
        </w:tc>
        <w:tc>
          <w:tcPr>
            <w:tcW w:w="1245" w:type="dxa"/>
            <w:tcBorders>
              <w:bottom w:val="single" w:sz="4" w:space="0" w:color="auto"/>
            </w:tcBorders>
            <w:vAlign w:val="center"/>
          </w:tcPr>
          <w:p w14:paraId="110BECDD"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0</w:t>
            </w:r>
          </w:p>
        </w:tc>
      </w:tr>
      <w:tr w:rsidR="00D74E35" w14:paraId="04F783BD" w14:textId="77777777" w:rsidTr="00F4688D">
        <w:trPr>
          <w:trHeight w:val="360"/>
        </w:trPr>
        <w:tc>
          <w:tcPr>
            <w:tcW w:w="1615" w:type="dxa"/>
            <w:tcBorders>
              <w:top w:val="single" w:sz="4" w:space="0" w:color="auto"/>
            </w:tcBorders>
            <w:vAlign w:val="center"/>
          </w:tcPr>
          <w:p w14:paraId="0AB282ED" w14:textId="77777777" w:rsidR="00D74E35" w:rsidRPr="00B57ABC" w:rsidRDefault="00D74E35" w:rsidP="00F4688D">
            <w:pPr>
              <w:rPr>
                <w:rFonts w:ascii="Times New Roman" w:eastAsiaTheme="minorEastAsia" w:hAnsi="Times New Roman" w:cs="Times New Roman"/>
                <w:b/>
                <w:bCs/>
                <w:i/>
                <w:iCs/>
                <w:sz w:val="22"/>
                <w:szCs w:val="22"/>
                <w:u w:val="single"/>
              </w:rPr>
            </w:pPr>
            <w:r w:rsidRPr="00B57ABC">
              <w:rPr>
                <w:rFonts w:ascii="Times New Roman" w:eastAsiaTheme="minorEastAsia" w:hAnsi="Times New Roman" w:cs="Times New Roman"/>
                <w:b/>
                <w:bCs/>
                <w:i/>
                <w:iCs/>
                <w:sz w:val="22"/>
                <w:szCs w:val="22"/>
                <w:u w:val="single"/>
              </w:rPr>
              <w:lastRenderedPageBreak/>
              <w:t>H. rostrata</w:t>
            </w:r>
          </w:p>
        </w:tc>
        <w:tc>
          <w:tcPr>
            <w:tcW w:w="1260" w:type="dxa"/>
            <w:tcBorders>
              <w:top w:val="single" w:sz="4" w:space="0" w:color="auto"/>
            </w:tcBorders>
            <w:vAlign w:val="center"/>
          </w:tcPr>
          <w:p w14:paraId="7D556761" w14:textId="77777777" w:rsidR="00D74E35" w:rsidRPr="00515246" w:rsidRDefault="00D74E35" w:rsidP="00F4688D">
            <w:pPr>
              <w:jc w:val="center"/>
              <w:rPr>
                <w:rFonts w:ascii="Times New Roman" w:eastAsiaTheme="minorEastAsia" w:hAnsi="Times New Roman" w:cs="Times New Roman"/>
                <w:sz w:val="22"/>
                <w:szCs w:val="22"/>
              </w:rPr>
            </w:pPr>
          </w:p>
        </w:tc>
        <w:tc>
          <w:tcPr>
            <w:tcW w:w="1231" w:type="dxa"/>
            <w:tcBorders>
              <w:top w:val="single" w:sz="4" w:space="0" w:color="auto"/>
            </w:tcBorders>
            <w:vAlign w:val="center"/>
          </w:tcPr>
          <w:p w14:paraId="506BF7A9" w14:textId="77777777" w:rsidR="00D74E35" w:rsidRPr="00515246" w:rsidRDefault="00D74E35" w:rsidP="00F4688D">
            <w:pPr>
              <w:jc w:val="center"/>
              <w:rPr>
                <w:rFonts w:ascii="Times New Roman" w:eastAsiaTheme="minorEastAsia" w:hAnsi="Times New Roman" w:cs="Times New Roman"/>
                <w:sz w:val="22"/>
                <w:szCs w:val="22"/>
              </w:rPr>
            </w:pPr>
          </w:p>
        </w:tc>
        <w:tc>
          <w:tcPr>
            <w:tcW w:w="1509" w:type="dxa"/>
            <w:tcBorders>
              <w:top w:val="single" w:sz="4" w:space="0" w:color="auto"/>
            </w:tcBorders>
            <w:vAlign w:val="center"/>
          </w:tcPr>
          <w:p w14:paraId="5908FF4F" w14:textId="77777777" w:rsidR="00D74E35" w:rsidRPr="00515246" w:rsidRDefault="00D74E35" w:rsidP="00F4688D">
            <w:pPr>
              <w:jc w:val="center"/>
              <w:rPr>
                <w:rFonts w:ascii="Times New Roman" w:eastAsiaTheme="minorEastAsia" w:hAnsi="Times New Roman" w:cs="Times New Roman"/>
                <w:sz w:val="22"/>
                <w:szCs w:val="22"/>
              </w:rPr>
            </w:pPr>
          </w:p>
        </w:tc>
        <w:tc>
          <w:tcPr>
            <w:tcW w:w="1245" w:type="dxa"/>
            <w:tcBorders>
              <w:top w:val="single" w:sz="4" w:space="0" w:color="auto"/>
            </w:tcBorders>
            <w:vAlign w:val="center"/>
          </w:tcPr>
          <w:p w14:paraId="49376FA3" w14:textId="77777777" w:rsidR="00D74E35" w:rsidRPr="00515246" w:rsidRDefault="00D74E35" w:rsidP="00F4688D">
            <w:pPr>
              <w:jc w:val="center"/>
              <w:rPr>
                <w:rFonts w:ascii="Times New Roman" w:eastAsiaTheme="minorEastAsia" w:hAnsi="Times New Roman" w:cs="Times New Roman"/>
                <w:sz w:val="22"/>
                <w:szCs w:val="22"/>
              </w:rPr>
            </w:pPr>
          </w:p>
        </w:tc>
        <w:tc>
          <w:tcPr>
            <w:tcW w:w="1245" w:type="dxa"/>
            <w:tcBorders>
              <w:top w:val="single" w:sz="4" w:space="0" w:color="auto"/>
            </w:tcBorders>
            <w:vAlign w:val="center"/>
          </w:tcPr>
          <w:p w14:paraId="6EC2964E" w14:textId="77777777" w:rsidR="00D74E35" w:rsidRPr="00515246" w:rsidRDefault="00D74E35" w:rsidP="00F4688D">
            <w:pPr>
              <w:jc w:val="center"/>
              <w:rPr>
                <w:rFonts w:ascii="Times New Roman" w:eastAsiaTheme="minorEastAsia" w:hAnsi="Times New Roman" w:cs="Times New Roman"/>
                <w:sz w:val="22"/>
                <w:szCs w:val="22"/>
              </w:rPr>
            </w:pPr>
          </w:p>
        </w:tc>
        <w:tc>
          <w:tcPr>
            <w:tcW w:w="1245" w:type="dxa"/>
            <w:tcBorders>
              <w:top w:val="single" w:sz="4" w:space="0" w:color="auto"/>
            </w:tcBorders>
            <w:vAlign w:val="center"/>
          </w:tcPr>
          <w:p w14:paraId="3A0D233A" w14:textId="77777777" w:rsidR="00D74E35" w:rsidRPr="00515246" w:rsidRDefault="00D74E35" w:rsidP="00F4688D">
            <w:pPr>
              <w:jc w:val="center"/>
              <w:rPr>
                <w:rFonts w:ascii="Times New Roman" w:eastAsiaTheme="minorEastAsia" w:hAnsi="Times New Roman" w:cs="Times New Roman"/>
                <w:sz w:val="22"/>
                <w:szCs w:val="22"/>
              </w:rPr>
            </w:pPr>
          </w:p>
        </w:tc>
        <w:tc>
          <w:tcPr>
            <w:tcW w:w="1245" w:type="dxa"/>
            <w:tcBorders>
              <w:top w:val="single" w:sz="4" w:space="0" w:color="auto"/>
            </w:tcBorders>
            <w:vAlign w:val="center"/>
          </w:tcPr>
          <w:p w14:paraId="250D2956" w14:textId="77777777" w:rsidR="00D74E35" w:rsidRPr="00515246" w:rsidRDefault="00D74E35" w:rsidP="00F4688D">
            <w:pPr>
              <w:jc w:val="center"/>
              <w:rPr>
                <w:rFonts w:ascii="Times New Roman" w:eastAsiaTheme="minorEastAsia" w:hAnsi="Times New Roman" w:cs="Times New Roman"/>
                <w:sz w:val="22"/>
                <w:szCs w:val="22"/>
              </w:rPr>
            </w:pPr>
          </w:p>
        </w:tc>
      </w:tr>
      <w:tr w:rsidR="00D74E35" w14:paraId="6497CE4C" w14:textId="77777777" w:rsidTr="00F4688D">
        <w:trPr>
          <w:trHeight w:val="360"/>
        </w:trPr>
        <w:tc>
          <w:tcPr>
            <w:tcW w:w="1615" w:type="dxa"/>
            <w:vAlign w:val="center"/>
          </w:tcPr>
          <w:p w14:paraId="2685A5AE" w14:textId="77777777" w:rsidR="00D74E35" w:rsidRPr="00515246" w:rsidRDefault="00D74E35" w:rsidP="00F4688D">
            <w:pPr>
              <w:ind w:left="144"/>
              <w:rPr>
                <w:rFonts w:ascii="Times New Roman" w:eastAsiaTheme="minorEastAsia" w:hAnsi="Times New Roman" w:cs="Times New Roman"/>
                <w:sz w:val="22"/>
                <w:szCs w:val="22"/>
              </w:rPr>
            </w:pPr>
            <w:r w:rsidRPr="00515246">
              <w:rPr>
                <w:rFonts w:ascii="Times New Roman" w:eastAsiaTheme="minorEastAsia" w:hAnsi="Times New Roman" w:cs="Times New Roman"/>
                <w:sz w:val="22"/>
                <w:szCs w:val="22"/>
              </w:rPr>
              <w:t>Plants</w:t>
            </w:r>
          </w:p>
        </w:tc>
        <w:tc>
          <w:tcPr>
            <w:tcW w:w="1260" w:type="dxa"/>
            <w:vAlign w:val="center"/>
          </w:tcPr>
          <w:p w14:paraId="7031CAA4"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19</w:t>
            </w:r>
          </w:p>
        </w:tc>
        <w:tc>
          <w:tcPr>
            <w:tcW w:w="1231" w:type="dxa"/>
            <w:vAlign w:val="center"/>
          </w:tcPr>
          <w:p w14:paraId="4137EBE4"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13</w:t>
            </w:r>
          </w:p>
        </w:tc>
        <w:tc>
          <w:tcPr>
            <w:tcW w:w="1509" w:type="dxa"/>
            <w:vAlign w:val="center"/>
          </w:tcPr>
          <w:p w14:paraId="19615C7A"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10</w:t>
            </w:r>
          </w:p>
        </w:tc>
        <w:tc>
          <w:tcPr>
            <w:tcW w:w="1245" w:type="dxa"/>
            <w:vAlign w:val="center"/>
          </w:tcPr>
          <w:p w14:paraId="47257535" w14:textId="77777777" w:rsidR="00D74E35"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13</w:t>
            </w:r>
          </w:p>
        </w:tc>
        <w:tc>
          <w:tcPr>
            <w:tcW w:w="1245" w:type="dxa"/>
            <w:vAlign w:val="center"/>
          </w:tcPr>
          <w:p w14:paraId="030E57A3"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7</w:t>
            </w:r>
          </w:p>
        </w:tc>
        <w:tc>
          <w:tcPr>
            <w:tcW w:w="1245" w:type="dxa"/>
            <w:vAlign w:val="center"/>
          </w:tcPr>
          <w:p w14:paraId="5844B279"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15</w:t>
            </w:r>
          </w:p>
        </w:tc>
        <w:tc>
          <w:tcPr>
            <w:tcW w:w="1245" w:type="dxa"/>
            <w:vAlign w:val="center"/>
          </w:tcPr>
          <w:p w14:paraId="5E7FB6E1"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5</w:t>
            </w:r>
          </w:p>
        </w:tc>
      </w:tr>
      <w:tr w:rsidR="00D74E35" w14:paraId="3741674B" w14:textId="77777777" w:rsidTr="00F4688D">
        <w:trPr>
          <w:trHeight w:val="360"/>
        </w:trPr>
        <w:tc>
          <w:tcPr>
            <w:tcW w:w="1615" w:type="dxa"/>
            <w:tcBorders>
              <w:bottom w:val="single" w:sz="4" w:space="0" w:color="auto"/>
            </w:tcBorders>
            <w:vAlign w:val="center"/>
          </w:tcPr>
          <w:p w14:paraId="2ED21D6A" w14:textId="77777777" w:rsidR="00D74E35" w:rsidRPr="00515246" w:rsidRDefault="00D74E35" w:rsidP="00F4688D">
            <w:pPr>
              <w:ind w:left="144"/>
              <w:rPr>
                <w:rFonts w:ascii="Times New Roman" w:eastAsiaTheme="minorEastAsia" w:hAnsi="Times New Roman" w:cs="Times New Roman"/>
                <w:sz w:val="22"/>
                <w:szCs w:val="22"/>
              </w:rPr>
            </w:pPr>
            <w:r w:rsidRPr="00515246">
              <w:rPr>
                <w:rFonts w:ascii="Times New Roman" w:eastAsiaTheme="minorEastAsia" w:hAnsi="Times New Roman" w:cs="Times New Roman"/>
                <w:sz w:val="22"/>
                <w:szCs w:val="22"/>
              </w:rPr>
              <w:t>Flowers</w:t>
            </w:r>
          </w:p>
        </w:tc>
        <w:tc>
          <w:tcPr>
            <w:tcW w:w="1260" w:type="dxa"/>
            <w:tcBorders>
              <w:bottom w:val="single" w:sz="4" w:space="0" w:color="auto"/>
            </w:tcBorders>
            <w:vAlign w:val="center"/>
          </w:tcPr>
          <w:p w14:paraId="4DBF4340"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39</w:t>
            </w:r>
          </w:p>
        </w:tc>
        <w:tc>
          <w:tcPr>
            <w:tcW w:w="1231" w:type="dxa"/>
            <w:tcBorders>
              <w:bottom w:val="single" w:sz="4" w:space="0" w:color="auto"/>
            </w:tcBorders>
            <w:vAlign w:val="center"/>
          </w:tcPr>
          <w:p w14:paraId="3D83BCA0"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25</w:t>
            </w:r>
          </w:p>
        </w:tc>
        <w:tc>
          <w:tcPr>
            <w:tcW w:w="1509" w:type="dxa"/>
            <w:tcBorders>
              <w:bottom w:val="single" w:sz="4" w:space="0" w:color="auto"/>
            </w:tcBorders>
            <w:vAlign w:val="center"/>
          </w:tcPr>
          <w:p w14:paraId="01E81FD1"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19</w:t>
            </w:r>
          </w:p>
        </w:tc>
        <w:tc>
          <w:tcPr>
            <w:tcW w:w="1245" w:type="dxa"/>
            <w:tcBorders>
              <w:bottom w:val="single" w:sz="4" w:space="0" w:color="auto"/>
            </w:tcBorders>
            <w:vAlign w:val="center"/>
          </w:tcPr>
          <w:p w14:paraId="411958A9" w14:textId="77777777" w:rsidR="00D74E35"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24</w:t>
            </w:r>
          </w:p>
        </w:tc>
        <w:tc>
          <w:tcPr>
            <w:tcW w:w="1245" w:type="dxa"/>
            <w:tcBorders>
              <w:bottom w:val="single" w:sz="4" w:space="0" w:color="auto"/>
            </w:tcBorders>
            <w:vAlign w:val="center"/>
          </w:tcPr>
          <w:p w14:paraId="046B2D08"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8</w:t>
            </w:r>
          </w:p>
        </w:tc>
        <w:tc>
          <w:tcPr>
            <w:tcW w:w="1245" w:type="dxa"/>
            <w:tcBorders>
              <w:bottom w:val="single" w:sz="4" w:space="0" w:color="auto"/>
            </w:tcBorders>
            <w:vAlign w:val="center"/>
          </w:tcPr>
          <w:p w14:paraId="1EAB4A06"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38</w:t>
            </w:r>
          </w:p>
        </w:tc>
        <w:tc>
          <w:tcPr>
            <w:tcW w:w="1245" w:type="dxa"/>
            <w:tcBorders>
              <w:bottom w:val="single" w:sz="4" w:space="0" w:color="auto"/>
            </w:tcBorders>
            <w:vAlign w:val="center"/>
          </w:tcPr>
          <w:p w14:paraId="2C4391E9"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11</w:t>
            </w:r>
          </w:p>
        </w:tc>
      </w:tr>
      <w:tr w:rsidR="00D74E35" w14:paraId="1103BD92" w14:textId="77777777" w:rsidTr="00F4688D">
        <w:trPr>
          <w:trHeight w:val="360"/>
        </w:trPr>
        <w:tc>
          <w:tcPr>
            <w:tcW w:w="1615" w:type="dxa"/>
            <w:tcBorders>
              <w:top w:val="single" w:sz="4" w:space="0" w:color="auto"/>
            </w:tcBorders>
            <w:vAlign w:val="center"/>
          </w:tcPr>
          <w:p w14:paraId="6324854E" w14:textId="77777777" w:rsidR="00D74E35" w:rsidRPr="000437D0" w:rsidRDefault="00D74E35" w:rsidP="00F4688D">
            <w:pPr>
              <w:rPr>
                <w:rFonts w:ascii="Times New Roman" w:eastAsiaTheme="minorEastAsia" w:hAnsi="Times New Roman" w:cs="Times New Roman"/>
                <w:b/>
                <w:bCs/>
                <w:i/>
                <w:iCs/>
                <w:sz w:val="22"/>
                <w:szCs w:val="22"/>
                <w:u w:val="single"/>
              </w:rPr>
            </w:pPr>
            <w:r w:rsidRPr="000437D0">
              <w:rPr>
                <w:rFonts w:ascii="Times New Roman" w:eastAsiaTheme="minorEastAsia" w:hAnsi="Times New Roman" w:cs="Times New Roman"/>
                <w:b/>
                <w:bCs/>
                <w:i/>
                <w:iCs/>
                <w:sz w:val="22"/>
                <w:szCs w:val="22"/>
                <w:u w:val="single"/>
              </w:rPr>
              <w:t xml:space="preserve">H. </w:t>
            </w:r>
            <w:proofErr w:type="spellStart"/>
            <w:r w:rsidRPr="000437D0">
              <w:rPr>
                <w:rFonts w:ascii="Times New Roman" w:eastAsiaTheme="minorEastAsia" w:hAnsi="Times New Roman" w:cs="Times New Roman"/>
                <w:b/>
                <w:bCs/>
                <w:i/>
                <w:iCs/>
                <w:sz w:val="22"/>
                <w:szCs w:val="22"/>
                <w:u w:val="single"/>
              </w:rPr>
              <w:t>tortuosa</w:t>
            </w:r>
            <w:proofErr w:type="spellEnd"/>
          </w:p>
        </w:tc>
        <w:tc>
          <w:tcPr>
            <w:tcW w:w="1260" w:type="dxa"/>
            <w:tcBorders>
              <w:top w:val="single" w:sz="4" w:space="0" w:color="auto"/>
            </w:tcBorders>
            <w:vAlign w:val="center"/>
          </w:tcPr>
          <w:p w14:paraId="0B1AF21B" w14:textId="77777777" w:rsidR="00D74E35" w:rsidRPr="00515246" w:rsidRDefault="00D74E35" w:rsidP="00F4688D">
            <w:pPr>
              <w:jc w:val="center"/>
              <w:rPr>
                <w:rFonts w:ascii="Times New Roman" w:eastAsiaTheme="minorEastAsia" w:hAnsi="Times New Roman" w:cs="Times New Roman"/>
                <w:sz w:val="22"/>
                <w:szCs w:val="22"/>
              </w:rPr>
            </w:pPr>
          </w:p>
        </w:tc>
        <w:tc>
          <w:tcPr>
            <w:tcW w:w="1231" w:type="dxa"/>
            <w:tcBorders>
              <w:top w:val="single" w:sz="4" w:space="0" w:color="auto"/>
            </w:tcBorders>
            <w:vAlign w:val="center"/>
          </w:tcPr>
          <w:p w14:paraId="23C6B773" w14:textId="77777777" w:rsidR="00D74E35" w:rsidRPr="00515246" w:rsidRDefault="00D74E35" w:rsidP="00F4688D">
            <w:pPr>
              <w:jc w:val="center"/>
              <w:rPr>
                <w:rFonts w:ascii="Times New Roman" w:eastAsiaTheme="minorEastAsia" w:hAnsi="Times New Roman" w:cs="Times New Roman"/>
                <w:sz w:val="22"/>
                <w:szCs w:val="22"/>
              </w:rPr>
            </w:pPr>
          </w:p>
        </w:tc>
        <w:tc>
          <w:tcPr>
            <w:tcW w:w="1509" w:type="dxa"/>
            <w:tcBorders>
              <w:top w:val="single" w:sz="4" w:space="0" w:color="auto"/>
            </w:tcBorders>
            <w:vAlign w:val="center"/>
          </w:tcPr>
          <w:p w14:paraId="19786EC0" w14:textId="77777777" w:rsidR="00D74E35" w:rsidRPr="00515246" w:rsidRDefault="00D74E35" w:rsidP="00F4688D">
            <w:pPr>
              <w:jc w:val="center"/>
              <w:rPr>
                <w:rFonts w:ascii="Times New Roman" w:eastAsiaTheme="minorEastAsia" w:hAnsi="Times New Roman" w:cs="Times New Roman"/>
                <w:sz w:val="22"/>
                <w:szCs w:val="22"/>
              </w:rPr>
            </w:pPr>
          </w:p>
        </w:tc>
        <w:tc>
          <w:tcPr>
            <w:tcW w:w="1245" w:type="dxa"/>
            <w:tcBorders>
              <w:top w:val="single" w:sz="4" w:space="0" w:color="auto"/>
            </w:tcBorders>
            <w:vAlign w:val="center"/>
          </w:tcPr>
          <w:p w14:paraId="3C3D8987" w14:textId="77777777" w:rsidR="00D74E35" w:rsidRPr="00515246" w:rsidRDefault="00D74E35" w:rsidP="00F4688D">
            <w:pPr>
              <w:jc w:val="center"/>
              <w:rPr>
                <w:rFonts w:ascii="Times New Roman" w:eastAsiaTheme="minorEastAsia" w:hAnsi="Times New Roman" w:cs="Times New Roman"/>
                <w:sz w:val="22"/>
                <w:szCs w:val="22"/>
              </w:rPr>
            </w:pPr>
          </w:p>
        </w:tc>
        <w:tc>
          <w:tcPr>
            <w:tcW w:w="1245" w:type="dxa"/>
            <w:tcBorders>
              <w:top w:val="single" w:sz="4" w:space="0" w:color="auto"/>
            </w:tcBorders>
            <w:vAlign w:val="center"/>
          </w:tcPr>
          <w:p w14:paraId="1FD1C85A" w14:textId="77777777" w:rsidR="00D74E35" w:rsidRPr="00515246" w:rsidRDefault="00D74E35" w:rsidP="00F4688D">
            <w:pPr>
              <w:jc w:val="center"/>
              <w:rPr>
                <w:rFonts w:ascii="Times New Roman" w:eastAsiaTheme="minorEastAsia" w:hAnsi="Times New Roman" w:cs="Times New Roman"/>
                <w:sz w:val="22"/>
                <w:szCs w:val="22"/>
              </w:rPr>
            </w:pPr>
          </w:p>
        </w:tc>
        <w:tc>
          <w:tcPr>
            <w:tcW w:w="1245" w:type="dxa"/>
            <w:tcBorders>
              <w:top w:val="single" w:sz="4" w:space="0" w:color="auto"/>
            </w:tcBorders>
            <w:vAlign w:val="center"/>
          </w:tcPr>
          <w:p w14:paraId="4DFFE309" w14:textId="77777777" w:rsidR="00D74E35" w:rsidRPr="00515246" w:rsidRDefault="00D74E35" w:rsidP="00F4688D">
            <w:pPr>
              <w:jc w:val="center"/>
              <w:rPr>
                <w:rFonts w:ascii="Times New Roman" w:eastAsiaTheme="minorEastAsia" w:hAnsi="Times New Roman" w:cs="Times New Roman"/>
                <w:sz w:val="22"/>
                <w:szCs w:val="22"/>
              </w:rPr>
            </w:pPr>
          </w:p>
        </w:tc>
        <w:tc>
          <w:tcPr>
            <w:tcW w:w="1245" w:type="dxa"/>
            <w:tcBorders>
              <w:top w:val="single" w:sz="4" w:space="0" w:color="auto"/>
            </w:tcBorders>
            <w:vAlign w:val="center"/>
          </w:tcPr>
          <w:p w14:paraId="6CB5AEE7" w14:textId="77777777" w:rsidR="00D74E35" w:rsidRPr="00515246" w:rsidRDefault="00D74E35" w:rsidP="00F4688D">
            <w:pPr>
              <w:jc w:val="center"/>
              <w:rPr>
                <w:rFonts w:ascii="Times New Roman" w:eastAsiaTheme="minorEastAsia" w:hAnsi="Times New Roman" w:cs="Times New Roman"/>
                <w:sz w:val="22"/>
                <w:szCs w:val="22"/>
              </w:rPr>
            </w:pPr>
          </w:p>
        </w:tc>
      </w:tr>
      <w:tr w:rsidR="00D74E35" w14:paraId="65CEB04F" w14:textId="77777777" w:rsidTr="00F4688D">
        <w:trPr>
          <w:trHeight w:val="360"/>
        </w:trPr>
        <w:tc>
          <w:tcPr>
            <w:tcW w:w="1615" w:type="dxa"/>
            <w:vAlign w:val="center"/>
          </w:tcPr>
          <w:p w14:paraId="578C4202" w14:textId="77777777" w:rsidR="00D74E35" w:rsidRPr="00515246" w:rsidRDefault="00D74E35" w:rsidP="00F4688D">
            <w:pPr>
              <w:ind w:left="144"/>
              <w:rPr>
                <w:rFonts w:ascii="Times New Roman" w:eastAsiaTheme="minorEastAsia" w:hAnsi="Times New Roman" w:cs="Times New Roman"/>
                <w:sz w:val="22"/>
                <w:szCs w:val="22"/>
              </w:rPr>
            </w:pPr>
            <w:r w:rsidRPr="00515246">
              <w:rPr>
                <w:rFonts w:ascii="Times New Roman" w:eastAsiaTheme="minorEastAsia" w:hAnsi="Times New Roman" w:cs="Times New Roman"/>
                <w:sz w:val="22"/>
                <w:szCs w:val="22"/>
              </w:rPr>
              <w:t>Plants</w:t>
            </w:r>
          </w:p>
        </w:tc>
        <w:tc>
          <w:tcPr>
            <w:tcW w:w="1260" w:type="dxa"/>
            <w:vAlign w:val="center"/>
          </w:tcPr>
          <w:p w14:paraId="3ACD3ADE"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10</w:t>
            </w:r>
          </w:p>
        </w:tc>
        <w:tc>
          <w:tcPr>
            <w:tcW w:w="1231" w:type="dxa"/>
            <w:vAlign w:val="center"/>
          </w:tcPr>
          <w:p w14:paraId="6E581EF4"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8</w:t>
            </w:r>
          </w:p>
        </w:tc>
        <w:tc>
          <w:tcPr>
            <w:tcW w:w="1509" w:type="dxa"/>
            <w:vAlign w:val="center"/>
          </w:tcPr>
          <w:p w14:paraId="45A85B58"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6</w:t>
            </w:r>
          </w:p>
        </w:tc>
        <w:tc>
          <w:tcPr>
            <w:tcW w:w="1245" w:type="dxa"/>
            <w:vAlign w:val="center"/>
          </w:tcPr>
          <w:p w14:paraId="66C51D9A" w14:textId="77777777" w:rsidR="00D74E35"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10</w:t>
            </w:r>
          </w:p>
        </w:tc>
        <w:tc>
          <w:tcPr>
            <w:tcW w:w="1245" w:type="dxa"/>
            <w:vAlign w:val="center"/>
          </w:tcPr>
          <w:p w14:paraId="330D8698"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7</w:t>
            </w:r>
          </w:p>
        </w:tc>
        <w:tc>
          <w:tcPr>
            <w:tcW w:w="1245" w:type="dxa"/>
            <w:vAlign w:val="center"/>
          </w:tcPr>
          <w:p w14:paraId="28F15368"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10</w:t>
            </w:r>
          </w:p>
        </w:tc>
        <w:tc>
          <w:tcPr>
            <w:tcW w:w="1245" w:type="dxa"/>
            <w:vAlign w:val="center"/>
          </w:tcPr>
          <w:p w14:paraId="4D197C9F"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4</w:t>
            </w:r>
          </w:p>
        </w:tc>
      </w:tr>
      <w:tr w:rsidR="00D74E35" w14:paraId="418A314A" w14:textId="77777777" w:rsidTr="00F4688D">
        <w:trPr>
          <w:trHeight w:val="360"/>
        </w:trPr>
        <w:tc>
          <w:tcPr>
            <w:tcW w:w="1615" w:type="dxa"/>
            <w:tcBorders>
              <w:bottom w:val="single" w:sz="4" w:space="0" w:color="auto"/>
            </w:tcBorders>
            <w:vAlign w:val="center"/>
          </w:tcPr>
          <w:p w14:paraId="454EAAA7" w14:textId="77777777" w:rsidR="00D74E35" w:rsidRPr="00515246" w:rsidRDefault="00D74E35" w:rsidP="00F4688D">
            <w:pPr>
              <w:ind w:left="144"/>
              <w:rPr>
                <w:rFonts w:ascii="Times New Roman" w:eastAsiaTheme="minorEastAsia" w:hAnsi="Times New Roman" w:cs="Times New Roman"/>
                <w:sz w:val="22"/>
                <w:szCs w:val="22"/>
              </w:rPr>
            </w:pPr>
            <w:r w:rsidRPr="00515246">
              <w:rPr>
                <w:rFonts w:ascii="Times New Roman" w:eastAsiaTheme="minorEastAsia" w:hAnsi="Times New Roman" w:cs="Times New Roman"/>
                <w:sz w:val="22"/>
                <w:szCs w:val="22"/>
              </w:rPr>
              <w:t>Flowers</w:t>
            </w:r>
          </w:p>
        </w:tc>
        <w:tc>
          <w:tcPr>
            <w:tcW w:w="1260" w:type="dxa"/>
            <w:tcBorders>
              <w:bottom w:val="single" w:sz="4" w:space="0" w:color="auto"/>
            </w:tcBorders>
            <w:vAlign w:val="center"/>
          </w:tcPr>
          <w:p w14:paraId="75F5AE58"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16</w:t>
            </w:r>
          </w:p>
        </w:tc>
        <w:tc>
          <w:tcPr>
            <w:tcW w:w="1231" w:type="dxa"/>
            <w:tcBorders>
              <w:bottom w:val="single" w:sz="4" w:space="0" w:color="auto"/>
            </w:tcBorders>
            <w:vAlign w:val="center"/>
          </w:tcPr>
          <w:p w14:paraId="6D2E5276"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10</w:t>
            </w:r>
          </w:p>
        </w:tc>
        <w:tc>
          <w:tcPr>
            <w:tcW w:w="1509" w:type="dxa"/>
            <w:tcBorders>
              <w:bottom w:val="single" w:sz="4" w:space="0" w:color="auto"/>
            </w:tcBorders>
            <w:vAlign w:val="center"/>
          </w:tcPr>
          <w:p w14:paraId="251E79AC"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11</w:t>
            </w:r>
          </w:p>
        </w:tc>
        <w:tc>
          <w:tcPr>
            <w:tcW w:w="1245" w:type="dxa"/>
            <w:tcBorders>
              <w:bottom w:val="single" w:sz="4" w:space="0" w:color="auto"/>
            </w:tcBorders>
            <w:vAlign w:val="center"/>
          </w:tcPr>
          <w:p w14:paraId="1D2E7841" w14:textId="77777777" w:rsidR="00D74E35"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27</w:t>
            </w:r>
          </w:p>
        </w:tc>
        <w:tc>
          <w:tcPr>
            <w:tcW w:w="1245" w:type="dxa"/>
            <w:tcBorders>
              <w:bottom w:val="single" w:sz="4" w:space="0" w:color="auto"/>
            </w:tcBorders>
            <w:vAlign w:val="center"/>
          </w:tcPr>
          <w:p w14:paraId="1AC81501"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7</w:t>
            </w:r>
          </w:p>
        </w:tc>
        <w:tc>
          <w:tcPr>
            <w:tcW w:w="1245" w:type="dxa"/>
            <w:tcBorders>
              <w:bottom w:val="single" w:sz="4" w:space="0" w:color="auto"/>
            </w:tcBorders>
            <w:vAlign w:val="center"/>
          </w:tcPr>
          <w:p w14:paraId="08DA9478"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36</w:t>
            </w:r>
          </w:p>
        </w:tc>
        <w:tc>
          <w:tcPr>
            <w:tcW w:w="1245" w:type="dxa"/>
            <w:tcBorders>
              <w:bottom w:val="single" w:sz="4" w:space="0" w:color="auto"/>
            </w:tcBorders>
            <w:vAlign w:val="center"/>
          </w:tcPr>
          <w:p w14:paraId="447E6F8C"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5</w:t>
            </w:r>
          </w:p>
        </w:tc>
      </w:tr>
      <w:tr w:rsidR="00D74E35" w14:paraId="7511FC15" w14:textId="77777777" w:rsidTr="00F4688D">
        <w:trPr>
          <w:trHeight w:val="360"/>
        </w:trPr>
        <w:tc>
          <w:tcPr>
            <w:tcW w:w="1615" w:type="dxa"/>
            <w:tcBorders>
              <w:top w:val="single" w:sz="4" w:space="0" w:color="auto"/>
            </w:tcBorders>
            <w:vAlign w:val="center"/>
          </w:tcPr>
          <w:p w14:paraId="6D91BF25" w14:textId="77777777" w:rsidR="00D74E35" w:rsidRPr="00B57ABC" w:rsidRDefault="00D74E35" w:rsidP="00F4688D">
            <w:pPr>
              <w:rPr>
                <w:rFonts w:ascii="Times New Roman" w:eastAsiaTheme="minorEastAsia" w:hAnsi="Times New Roman" w:cs="Times New Roman"/>
                <w:b/>
                <w:bCs/>
                <w:i/>
                <w:iCs/>
                <w:sz w:val="22"/>
                <w:szCs w:val="22"/>
                <w:u w:val="single"/>
              </w:rPr>
            </w:pPr>
            <w:r w:rsidRPr="00B57ABC">
              <w:rPr>
                <w:rFonts w:ascii="Times New Roman" w:eastAsiaTheme="minorEastAsia" w:hAnsi="Times New Roman" w:cs="Times New Roman"/>
                <w:b/>
                <w:bCs/>
                <w:i/>
                <w:iCs/>
                <w:sz w:val="22"/>
                <w:szCs w:val="22"/>
                <w:u w:val="single"/>
              </w:rPr>
              <w:t xml:space="preserve">H. </w:t>
            </w:r>
            <w:proofErr w:type="spellStart"/>
            <w:r w:rsidRPr="00B57ABC">
              <w:rPr>
                <w:rFonts w:ascii="Times New Roman" w:eastAsiaTheme="minorEastAsia" w:hAnsi="Times New Roman" w:cs="Times New Roman"/>
                <w:b/>
                <w:bCs/>
                <w:i/>
                <w:iCs/>
                <w:sz w:val="22"/>
                <w:szCs w:val="22"/>
                <w:u w:val="single"/>
              </w:rPr>
              <w:t>wagneriana</w:t>
            </w:r>
            <w:proofErr w:type="spellEnd"/>
          </w:p>
        </w:tc>
        <w:tc>
          <w:tcPr>
            <w:tcW w:w="1260" w:type="dxa"/>
            <w:tcBorders>
              <w:top w:val="single" w:sz="4" w:space="0" w:color="auto"/>
            </w:tcBorders>
            <w:vAlign w:val="center"/>
          </w:tcPr>
          <w:p w14:paraId="0B5ED16D" w14:textId="77777777" w:rsidR="00D74E35" w:rsidRPr="00515246" w:rsidRDefault="00D74E35" w:rsidP="00F4688D">
            <w:pPr>
              <w:jc w:val="center"/>
              <w:rPr>
                <w:rFonts w:ascii="Times New Roman" w:eastAsiaTheme="minorEastAsia" w:hAnsi="Times New Roman" w:cs="Times New Roman"/>
                <w:sz w:val="22"/>
                <w:szCs w:val="22"/>
              </w:rPr>
            </w:pPr>
          </w:p>
        </w:tc>
        <w:tc>
          <w:tcPr>
            <w:tcW w:w="1231" w:type="dxa"/>
            <w:tcBorders>
              <w:top w:val="single" w:sz="4" w:space="0" w:color="auto"/>
            </w:tcBorders>
            <w:vAlign w:val="center"/>
          </w:tcPr>
          <w:p w14:paraId="4F94F420" w14:textId="77777777" w:rsidR="00D74E35" w:rsidRPr="00515246" w:rsidRDefault="00D74E35" w:rsidP="00F4688D">
            <w:pPr>
              <w:jc w:val="center"/>
              <w:rPr>
                <w:rFonts w:ascii="Times New Roman" w:eastAsiaTheme="minorEastAsia" w:hAnsi="Times New Roman" w:cs="Times New Roman"/>
                <w:sz w:val="22"/>
                <w:szCs w:val="22"/>
              </w:rPr>
            </w:pPr>
          </w:p>
        </w:tc>
        <w:tc>
          <w:tcPr>
            <w:tcW w:w="1509" w:type="dxa"/>
            <w:tcBorders>
              <w:top w:val="single" w:sz="4" w:space="0" w:color="auto"/>
            </w:tcBorders>
            <w:vAlign w:val="center"/>
          </w:tcPr>
          <w:p w14:paraId="20664BF0" w14:textId="77777777" w:rsidR="00D74E35" w:rsidRPr="00515246" w:rsidRDefault="00D74E35" w:rsidP="00F4688D">
            <w:pPr>
              <w:jc w:val="center"/>
              <w:rPr>
                <w:rFonts w:ascii="Times New Roman" w:eastAsiaTheme="minorEastAsia" w:hAnsi="Times New Roman" w:cs="Times New Roman"/>
                <w:sz w:val="22"/>
                <w:szCs w:val="22"/>
              </w:rPr>
            </w:pPr>
          </w:p>
        </w:tc>
        <w:tc>
          <w:tcPr>
            <w:tcW w:w="1245" w:type="dxa"/>
            <w:tcBorders>
              <w:top w:val="single" w:sz="4" w:space="0" w:color="auto"/>
            </w:tcBorders>
            <w:vAlign w:val="center"/>
          </w:tcPr>
          <w:p w14:paraId="0F7C07A3" w14:textId="77777777" w:rsidR="00D74E35" w:rsidRPr="00515246" w:rsidRDefault="00D74E35" w:rsidP="00F4688D">
            <w:pPr>
              <w:jc w:val="center"/>
              <w:rPr>
                <w:rFonts w:ascii="Times New Roman" w:eastAsiaTheme="minorEastAsia" w:hAnsi="Times New Roman" w:cs="Times New Roman"/>
                <w:sz w:val="22"/>
                <w:szCs w:val="22"/>
              </w:rPr>
            </w:pPr>
          </w:p>
        </w:tc>
        <w:tc>
          <w:tcPr>
            <w:tcW w:w="1245" w:type="dxa"/>
            <w:tcBorders>
              <w:top w:val="single" w:sz="4" w:space="0" w:color="auto"/>
            </w:tcBorders>
            <w:vAlign w:val="center"/>
          </w:tcPr>
          <w:p w14:paraId="243DBCB4" w14:textId="77777777" w:rsidR="00D74E35" w:rsidRPr="00515246" w:rsidRDefault="00D74E35" w:rsidP="00F4688D">
            <w:pPr>
              <w:jc w:val="center"/>
              <w:rPr>
                <w:rFonts w:ascii="Times New Roman" w:eastAsiaTheme="minorEastAsia" w:hAnsi="Times New Roman" w:cs="Times New Roman"/>
                <w:sz w:val="22"/>
                <w:szCs w:val="22"/>
              </w:rPr>
            </w:pPr>
          </w:p>
        </w:tc>
        <w:tc>
          <w:tcPr>
            <w:tcW w:w="1245" w:type="dxa"/>
            <w:tcBorders>
              <w:top w:val="single" w:sz="4" w:space="0" w:color="auto"/>
            </w:tcBorders>
            <w:vAlign w:val="center"/>
          </w:tcPr>
          <w:p w14:paraId="6F7CF99D" w14:textId="77777777" w:rsidR="00D74E35" w:rsidRPr="00515246" w:rsidRDefault="00D74E35" w:rsidP="00F4688D">
            <w:pPr>
              <w:jc w:val="center"/>
              <w:rPr>
                <w:rFonts w:ascii="Times New Roman" w:eastAsiaTheme="minorEastAsia" w:hAnsi="Times New Roman" w:cs="Times New Roman"/>
                <w:sz w:val="22"/>
                <w:szCs w:val="22"/>
              </w:rPr>
            </w:pPr>
          </w:p>
        </w:tc>
        <w:tc>
          <w:tcPr>
            <w:tcW w:w="1245" w:type="dxa"/>
            <w:tcBorders>
              <w:top w:val="single" w:sz="4" w:space="0" w:color="auto"/>
            </w:tcBorders>
            <w:vAlign w:val="center"/>
          </w:tcPr>
          <w:p w14:paraId="2880ED07" w14:textId="77777777" w:rsidR="00D74E35" w:rsidRPr="00515246" w:rsidRDefault="00D74E35" w:rsidP="00F4688D">
            <w:pPr>
              <w:jc w:val="center"/>
              <w:rPr>
                <w:rFonts w:ascii="Times New Roman" w:eastAsiaTheme="minorEastAsia" w:hAnsi="Times New Roman" w:cs="Times New Roman"/>
                <w:sz w:val="22"/>
                <w:szCs w:val="22"/>
              </w:rPr>
            </w:pPr>
          </w:p>
        </w:tc>
      </w:tr>
      <w:tr w:rsidR="00D74E35" w14:paraId="4C0AE4C1" w14:textId="77777777" w:rsidTr="00F4688D">
        <w:trPr>
          <w:trHeight w:val="360"/>
        </w:trPr>
        <w:tc>
          <w:tcPr>
            <w:tcW w:w="1615" w:type="dxa"/>
            <w:vAlign w:val="center"/>
          </w:tcPr>
          <w:p w14:paraId="4E00A9F7" w14:textId="77777777" w:rsidR="00D74E35" w:rsidRPr="002F0AFE" w:rsidRDefault="00D74E35" w:rsidP="00F4688D">
            <w:pPr>
              <w:rPr>
                <w:rFonts w:ascii="Times New Roman" w:eastAsiaTheme="minorEastAsia" w:hAnsi="Times New Roman" w:cs="Times New Roman"/>
                <w:sz w:val="22"/>
                <w:szCs w:val="22"/>
              </w:rPr>
            </w:pPr>
            <w:r>
              <w:rPr>
                <w:rFonts w:ascii="Times New Roman" w:eastAsiaTheme="minorEastAsia" w:hAnsi="Times New Roman" w:cs="Times New Roman"/>
                <w:sz w:val="22"/>
                <w:szCs w:val="22"/>
              </w:rPr>
              <w:t>Plants</w:t>
            </w:r>
          </w:p>
        </w:tc>
        <w:tc>
          <w:tcPr>
            <w:tcW w:w="1260" w:type="dxa"/>
            <w:vAlign w:val="center"/>
          </w:tcPr>
          <w:p w14:paraId="0A8537C9"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12</w:t>
            </w:r>
          </w:p>
        </w:tc>
        <w:tc>
          <w:tcPr>
            <w:tcW w:w="1231" w:type="dxa"/>
            <w:vAlign w:val="center"/>
          </w:tcPr>
          <w:p w14:paraId="33B9BF56"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6</w:t>
            </w:r>
          </w:p>
        </w:tc>
        <w:tc>
          <w:tcPr>
            <w:tcW w:w="1509" w:type="dxa"/>
            <w:vAlign w:val="center"/>
          </w:tcPr>
          <w:p w14:paraId="77EE0B40"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11</w:t>
            </w:r>
          </w:p>
        </w:tc>
        <w:tc>
          <w:tcPr>
            <w:tcW w:w="1245" w:type="dxa"/>
            <w:vAlign w:val="center"/>
          </w:tcPr>
          <w:p w14:paraId="02327B42" w14:textId="77777777" w:rsidR="00D74E35"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11</w:t>
            </w:r>
          </w:p>
        </w:tc>
        <w:tc>
          <w:tcPr>
            <w:tcW w:w="1245" w:type="dxa"/>
            <w:vAlign w:val="center"/>
          </w:tcPr>
          <w:p w14:paraId="65AF40C1"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7</w:t>
            </w:r>
          </w:p>
        </w:tc>
        <w:tc>
          <w:tcPr>
            <w:tcW w:w="1245" w:type="dxa"/>
            <w:vAlign w:val="center"/>
          </w:tcPr>
          <w:p w14:paraId="0F542BA6"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8</w:t>
            </w:r>
          </w:p>
        </w:tc>
        <w:tc>
          <w:tcPr>
            <w:tcW w:w="1245" w:type="dxa"/>
            <w:vAlign w:val="center"/>
          </w:tcPr>
          <w:p w14:paraId="2B1B2944"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4</w:t>
            </w:r>
          </w:p>
        </w:tc>
      </w:tr>
      <w:tr w:rsidR="00D74E35" w14:paraId="0EE98655" w14:textId="77777777" w:rsidTr="00F4688D">
        <w:trPr>
          <w:trHeight w:val="360"/>
        </w:trPr>
        <w:tc>
          <w:tcPr>
            <w:tcW w:w="1615" w:type="dxa"/>
            <w:tcBorders>
              <w:bottom w:val="single" w:sz="12" w:space="0" w:color="auto"/>
            </w:tcBorders>
            <w:vAlign w:val="center"/>
          </w:tcPr>
          <w:p w14:paraId="58F68BCA" w14:textId="77777777" w:rsidR="00D74E35" w:rsidRPr="002F0AFE" w:rsidRDefault="00D74E35" w:rsidP="00F4688D">
            <w:pPr>
              <w:rPr>
                <w:rFonts w:ascii="Times New Roman" w:eastAsiaTheme="minorEastAsia" w:hAnsi="Times New Roman" w:cs="Times New Roman"/>
                <w:sz w:val="22"/>
                <w:szCs w:val="22"/>
              </w:rPr>
            </w:pPr>
            <w:r>
              <w:rPr>
                <w:rFonts w:ascii="Times New Roman" w:eastAsiaTheme="minorEastAsia" w:hAnsi="Times New Roman" w:cs="Times New Roman"/>
                <w:sz w:val="22"/>
                <w:szCs w:val="22"/>
              </w:rPr>
              <w:t>Flowers</w:t>
            </w:r>
          </w:p>
        </w:tc>
        <w:tc>
          <w:tcPr>
            <w:tcW w:w="1260" w:type="dxa"/>
            <w:tcBorders>
              <w:bottom w:val="single" w:sz="12" w:space="0" w:color="auto"/>
            </w:tcBorders>
            <w:vAlign w:val="center"/>
          </w:tcPr>
          <w:p w14:paraId="055DAFC2"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31</w:t>
            </w:r>
          </w:p>
        </w:tc>
        <w:tc>
          <w:tcPr>
            <w:tcW w:w="1231" w:type="dxa"/>
            <w:tcBorders>
              <w:bottom w:val="single" w:sz="12" w:space="0" w:color="auto"/>
            </w:tcBorders>
            <w:vAlign w:val="center"/>
          </w:tcPr>
          <w:p w14:paraId="762C641D"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17</w:t>
            </w:r>
          </w:p>
        </w:tc>
        <w:tc>
          <w:tcPr>
            <w:tcW w:w="1509" w:type="dxa"/>
            <w:tcBorders>
              <w:bottom w:val="single" w:sz="12" w:space="0" w:color="auto"/>
            </w:tcBorders>
            <w:vAlign w:val="center"/>
          </w:tcPr>
          <w:p w14:paraId="2009A70C"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23</w:t>
            </w:r>
          </w:p>
        </w:tc>
        <w:tc>
          <w:tcPr>
            <w:tcW w:w="1245" w:type="dxa"/>
            <w:tcBorders>
              <w:bottom w:val="single" w:sz="12" w:space="0" w:color="auto"/>
            </w:tcBorders>
            <w:vAlign w:val="center"/>
          </w:tcPr>
          <w:p w14:paraId="2D5A2A3D" w14:textId="77777777" w:rsidR="00D74E35"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17</w:t>
            </w:r>
          </w:p>
        </w:tc>
        <w:tc>
          <w:tcPr>
            <w:tcW w:w="1245" w:type="dxa"/>
            <w:tcBorders>
              <w:bottom w:val="single" w:sz="12" w:space="0" w:color="auto"/>
            </w:tcBorders>
            <w:vAlign w:val="center"/>
          </w:tcPr>
          <w:p w14:paraId="77132672"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7</w:t>
            </w:r>
          </w:p>
        </w:tc>
        <w:tc>
          <w:tcPr>
            <w:tcW w:w="1245" w:type="dxa"/>
            <w:tcBorders>
              <w:bottom w:val="single" w:sz="12" w:space="0" w:color="auto"/>
            </w:tcBorders>
            <w:vAlign w:val="center"/>
          </w:tcPr>
          <w:p w14:paraId="34B6DDC6"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12</w:t>
            </w:r>
          </w:p>
        </w:tc>
        <w:tc>
          <w:tcPr>
            <w:tcW w:w="1245" w:type="dxa"/>
            <w:tcBorders>
              <w:bottom w:val="single" w:sz="12" w:space="0" w:color="auto"/>
            </w:tcBorders>
            <w:vAlign w:val="center"/>
          </w:tcPr>
          <w:p w14:paraId="6666C03B"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10</w:t>
            </w:r>
          </w:p>
        </w:tc>
      </w:tr>
    </w:tbl>
    <w:p w14:paraId="2FD317C3" w14:textId="77777777" w:rsidR="00D74E35" w:rsidRDefault="00D74E35" w:rsidP="00D74E35">
      <w:pPr>
        <w:rPr>
          <w:rFonts w:ascii="Times New Roman" w:eastAsiaTheme="minorEastAsia" w:hAnsi="Times New Roman" w:cs="Times New Roman"/>
        </w:rPr>
      </w:pPr>
    </w:p>
    <w:p w14:paraId="5043661C" w14:textId="77777777" w:rsidR="00D74E35" w:rsidRDefault="00D74E35" w:rsidP="00D74E35">
      <w:pPr>
        <w:rPr>
          <w:rFonts w:ascii="Times New Roman" w:eastAsiaTheme="minorEastAsia" w:hAnsi="Times New Roman" w:cs="Times New Roman"/>
        </w:rPr>
      </w:pPr>
      <w:r>
        <w:rPr>
          <w:rFonts w:ascii="Times New Roman" w:eastAsiaTheme="minorEastAsia" w:hAnsi="Times New Roman" w:cs="Times New Roman"/>
        </w:rPr>
        <w:t xml:space="preserve">  *Hand pollination controls for aviary experiments</w:t>
      </w:r>
    </w:p>
    <w:p w14:paraId="589DFA98" w14:textId="44B12AF2" w:rsidR="003B756B" w:rsidRDefault="00D74E35" w:rsidP="00D74E35">
      <w:pPr>
        <w:spacing w:line="480" w:lineRule="auto"/>
        <w:rPr>
          <w:rFonts w:ascii="Times New Roman" w:hAnsi="Times New Roman" w:cs="Times New Roman"/>
        </w:rPr>
      </w:pPr>
      <w:r>
        <w:rPr>
          <w:rFonts w:ascii="Times New Roman" w:eastAsiaTheme="minorEastAsia" w:hAnsi="Times New Roman" w:cs="Times New Roman"/>
        </w:rPr>
        <w:t>**Hand pollination controls for nectar removal experiments</w:t>
      </w:r>
    </w:p>
    <w:p w14:paraId="27CE3010" w14:textId="77777777" w:rsidR="003B756B" w:rsidRDefault="003B756B" w:rsidP="00F80E32">
      <w:pPr>
        <w:spacing w:line="480" w:lineRule="auto"/>
        <w:ind w:firstLine="720"/>
        <w:rPr>
          <w:rFonts w:ascii="Times New Roman" w:hAnsi="Times New Roman" w:cs="Times New Roman"/>
        </w:rPr>
      </w:pPr>
    </w:p>
    <w:p w14:paraId="1A08D3C8" w14:textId="43E72732" w:rsidR="0099740D" w:rsidRDefault="00B9499F" w:rsidP="00F80E32">
      <w:pPr>
        <w:spacing w:line="480" w:lineRule="auto"/>
        <w:ind w:firstLine="720"/>
        <w:rPr>
          <w:rFonts w:ascii="Times New Roman" w:hAnsi="Times New Roman" w:cs="Times New Roman"/>
        </w:rPr>
      </w:pPr>
      <w:r>
        <w:rPr>
          <w:rFonts w:ascii="Times New Roman" w:hAnsi="Times New Roman" w:cs="Times New Roman"/>
        </w:rPr>
        <w:t>We selected inflorescences based on the availability of two virgin flowers and erected the aviary around the</w:t>
      </w:r>
      <w:r w:rsidR="00F80E32">
        <w:rPr>
          <w:rFonts w:ascii="Times New Roman" w:hAnsi="Times New Roman" w:cs="Times New Roman"/>
        </w:rPr>
        <w:t xml:space="preserve"> </w:t>
      </w:r>
      <w:r w:rsidR="009175B4">
        <w:rPr>
          <w:rFonts w:ascii="Times New Roman" w:hAnsi="Times New Roman" w:cs="Times New Roman"/>
        </w:rPr>
        <w:t>whole plant</w:t>
      </w:r>
      <w:r>
        <w:rPr>
          <w:rFonts w:ascii="Times New Roman" w:hAnsi="Times New Roman" w:cs="Times New Roman"/>
        </w:rPr>
        <w:t>. W</w:t>
      </w:r>
      <w:r w:rsidRPr="00760478">
        <w:rPr>
          <w:rFonts w:ascii="Times New Roman" w:hAnsi="Times New Roman" w:cs="Times New Roman"/>
        </w:rPr>
        <w:t>e</w:t>
      </w:r>
      <w:r>
        <w:rPr>
          <w:rFonts w:ascii="Times New Roman" w:hAnsi="Times New Roman" w:cs="Times New Roman"/>
        </w:rPr>
        <w:t xml:space="preserve"> then randomly assigned one of the flowers as a control flower that received hand-pollination</w:t>
      </w:r>
      <w:r w:rsidR="0040193A">
        <w:rPr>
          <w:rFonts w:ascii="Times New Roman" w:hAnsi="Times New Roman" w:cs="Times New Roman"/>
        </w:rPr>
        <w:t xml:space="preserve"> but no visit from a bird</w:t>
      </w:r>
      <w:r>
        <w:rPr>
          <w:rFonts w:ascii="Times New Roman" w:hAnsi="Times New Roman" w:cs="Times New Roman"/>
        </w:rPr>
        <w:t xml:space="preserve"> (HP treatment). The remaining flower was hand-pollinated with pollen from the same donor flower, then allowed </w:t>
      </w:r>
      <w:r w:rsidR="0040193A">
        <w:rPr>
          <w:rFonts w:ascii="Times New Roman" w:hAnsi="Times New Roman" w:cs="Times New Roman"/>
        </w:rPr>
        <w:t xml:space="preserve">a </w:t>
      </w:r>
      <w:r>
        <w:rPr>
          <w:rFonts w:ascii="Times New Roman" w:hAnsi="Times New Roman" w:cs="Times New Roman"/>
        </w:rPr>
        <w:t xml:space="preserve">visit by either a </w:t>
      </w:r>
      <w:r w:rsidRPr="00BD5951">
        <w:rPr>
          <w:rFonts w:ascii="Times New Roman" w:hAnsi="Times New Roman" w:cs="Times New Roman"/>
        </w:rPr>
        <w:t xml:space="preserve">pollen-free short-billed hummingbird (SB treatment; </w:t>
      </w:r>
      <m:oMath>
        <m:r>
          <w:rPr>
            <w:rFonts w:ascii="Cambria Math" w:hAnsi="Cambria Math" w:cs="Times New Roman"/>
          </w:rPr>
          <m:t>n</m:t>
        </m:r>
      </m:oMath>
      <w:r w:rsidR="00736F9D">
        <w:rPr>
          <w:rFonts w:ascii="Times New Roman" w:eastAsiaTheme="minorEastAsia" w:hAnsi="Times New Roman" w:cs="Times New Roman"/>
        </w:rPr>
        <w:t xml:space="preserve"> </w:t>
      </w:r>
      <w:r w:rsidRPr="00BD5951">
        <w:rPr>
          <w:rFonts w:ascii="Times New Roman" w:eastAsiaTheme="minorEastAsia" w:hAnsi="Times New Roman" w:cs="Times New Roman"/>
        </w:rPr>
        <w:t xml:space="preserve">= 14 </w:t>
      </w:r>
      <w:r w:rsidRPr="00BD5951">
        <w:rPr>
          <w:rFonts w:ascii="Times New Roman" w:eastAsiaTheme="minorEastAsia" w:hAnsi="Times New Roman" w:cs="Times New Roman"/>
          <w:i/>
          <w:iCs/>
        </w:rPr>
        <w:t xml:space="preserve">A. </w:t>
      </w:r>
      <w:proofErr w:type="spellStart"/>
      <w:r w:rsidRPr="00BD5951">
        <w:rPr>
          <w:rFonts w:ascii="Times New Roman" w:eastAsiaTheme="minorEastAsia" w:hAnsi="Times New Roman" w:cs="Times New Roman"/>
          <w:i/>
          <w:iCs/>
        </w:rPr>
        <w:t>tzacatl</w:t>
      </w:r>
      <w:proofErr w:type="spellEnd"/>
      <w:r w:rsidRPr="00BD5951">
        <w:rPr>
          <w:rFonts w:ascii="Times New Roman" w:eastAsiaTheme="minorEastAsia" w:hAnsi="Times New Roman" w:cs="Times New Roman"/>
        </w:rPr>
        <w:t xml:space="preserve"> individuals used in experiments</w:t>
      </w:r>
      <w:r>
        <w:rPr>
          <w:rFonts w:ascii="Times New Roman" w:hAnsi="Times New Roman" w:cs="Times New Roman"/>
        </w:rPr>
        <w:t>) or a</w:t>
      </w:r>
      <w:r w:rsidRPr="00BD5951">
        <w:rPr>
          <w:rFonts w:ascii="Times New Roman" w:hAnsi="Times New Roman" w:cs="Times New Roman"/>
        </w:rPr>
        <w:t xml:space="preserve"> </w:t>
      </w:r>
      <w:r>
        <w:rPr>
          <w:rFonts w:ascii="Times New Roman" w:hAnsi="Times New Roman" w:cs="Times New Roman"/>
        </w:rPr>
        <w:t xml:space="preserve">pollen free </w:t>
      </w:r>
      <w:r w:rsidRPr="00BD5951">
        <w:rPr>
          <w:rFonts w:ascii="Times New Roman" w:hAnsi="Times New Roman" w:cs="Times New Roman"/>
        </w:rPr>
        <w:t xml:space="preserve">long-billed hummingbird (LB treatment; </w:t>
      </w:r>
      <m:oMath>
        <m:r>
          <w:rPr>
            <w:rFonts w:ascii="Cambria Math" w:hAnsi="Cambria Math" w:cs="Times New Roman"/>
          </w:rPr>
          <m:t>n</m:t>
        </m:r>
      </m:oMath>
      <w:r w:rsidRPr="00BD5951">
        <w:rPr>
          <w:rFonts w:ascii="Times New Roman" w:eastAsiaTheme="minorEastAsia" w:hAnsi="Times New Roman" w:cs="Times New Roman"/>
        </w:rPr>
        <w:t xml:space="preserve"> = 12 </w:t>
      </w:r>
      <w:r w:rsidRPr="00BD5951">
        <w:rPr>
          <w:rFonts w:ascii="Times New Roman" w:eastAsiaTheme="minorEastAsia" w:hAnsi="Times New Roman" w:cs="Times New Roman"/>
          <w:i/>
          <w:iCs/>
        </w:rPr>
        <w:t xml:space="preserve">P. guy </w:t>
      </w:r>
      <w:r w:rsidRPr="00BD5951">
        <w:rPr>
          <w:rFonts w:ascii="Times New Roman" w:eastAsiaTheme="minorEastAsia" w:hAnsi="Times New Roman" w:cs="Times New Roman"/>
        </w:rPr>
        <w:t>individuals used in experiments</w:t>
      </w:r>
      <w:r w:rsidRPr="00BD5951">
        <w:rPr>
          <w:rFonts w:ascii="Times New Roman" w:hAnsi="Times New Roman" w:cs="Times New Roman"/>
        </w:rPr>
        <w:t xml:space="preserve">). </w:t>
      </w:r>
      <w:r>
        <w:rPr>
          <w:rFonts w:ascii="Times New Roman" w:hAnsi="Times New Roman" w:cs="Times New Roman"/>
        </w:rPr>
        <w:t>To ensure the birds were free of pollen before the visit to the focal flower, we cleaned them using a soft paint brush and damp cotton swab under 20x magnification prior to releasing them into the aviary.</w:t>
      </w:r>
      <w:r w:rsidR="0040193A">
        <w:rPr>
          <w:rFonts w:ascii="Times New Roman" w:hAnsi="Times New Roman" w:cs="Times New Roman"/>
        </w:rPr>
        <w:t xml:space="preserve"> </w:t>
      </w:r>
      <w:r w:rsidR="002B66A2">
        <w:rPr>
          <w:rFonts w:ascii="Times New Roman" w:hAnsi="Times New Roman" w:cs="Times New Roman"/>
        </w:rPr>
        <w:t>Thus, flowers were the experimental units and i</w:t>
      </w:r>
      <w:r w:rsidR="00F90BD3">
        <w:rPr>
          <w:rFonts w:ascii="Times New Roman" w:hAnsi="Times New Roman" w:cs="Times New Roman"/>
        </w:rPr>
        <w:t xml:space="preserve">ndividual plants </w:t>
      </w:r>
      <w:r w:rsidR="002B66A2">
        <w:rPr>
          <w:rFonts w:ascii="Times New Roman" w:hAnsi="Times New Roman" w:cs="Times New Roman"/>
        </w:rPr>
        <w:t xml:space="preserve">were treated as a blocking effect to account for potential dependence among measurements on flowers from the same plant. </w:t>
      </w:r>
      <w:r w:rsidR="00BF4309">
        <w:rPr>
          <w:rFonts w:ascii="Times New Roman" w:hAnsi="Times New Roman" w:cs="Times New Roman"/>
        </w:rPr>
        <w:t>Where possible, p</w:t>
      </w:r>
      <w:r w:rsidR="002B66A2">
        <w:rPr>
          <w:rFonts w:ascii="Times New Roman" w:hAnsi="Times New Roman" w:cs="Times New Roman"/>
        </w:rPr>
        <w:t xml:space="preserve">lants </w:t>
      </w:r>
      <w:r w:rsidR="00F90BD3">
        <w:rPr>
          <w:rFonts w:ascii="Times New Roman" w:hAnsi="Times New Roman" w:cs="Times New Roman"/>
        </w:rPr>
        <w:t>received all treatments</w:t>
      </w:r>
      <w:r w:rsidR="002B66A2">
        <w:rPr>
          <w:rFonts w:ascii="Times New Roman" w:hAnsi="Times New Roman" w:cs="Times New Roman"/>
        </w:rPr>
        <w:t xml:space="preserve"> (often on separate days)</w:t>
      </w:r>
      <w:r w:rsidR="00F90BD3">
        <w:rPr>
          <w:rFonts w:ascii="Times New Roman" w:hAnsi="Times New Roman" w:cs="Times New Roman"/>
        </w:rPr>
        <w:t>.</w:t>
      </w:r>
    </w:p>
    <w:p w14:paraId="1D2AEE9D" w14:textId="579ECFA6" w:rsidR="00F939EA" w:rsidRDefault="0040193A" w:rsidP="0040193A">
      <w:pPr>
        <w:spacing w:line="480" w:lineRule="auto"/>
        <w:ind w:firstLine="720"/>
        <w:rPr>
          <w:rFonts w:ascii="Times New Roman" w:hAnsi="Times New Roman" w:cs="Times New Roman"/>
          <w:color w:val="833C0B" w:themeColor="accent2" w:themeShade="80"/>
        </w:rPr>
      </w:pPr>
      <w:r>
        <w:rPr>
          <w:rFonts w:ascii="Times New Roman" w:hAnsi="Times New Roman" w:cs="Times New Roman"/>
        </w:rPr>
        <w:t>By hand-pollinat</w:t>
      </w:r>
      <w:r w:rsidR="009371A0">
        <w:rPr>
          <w:rFonts w:ascii="Times New Roman" w:hAnsi="Times New Roman" w:cs="Times New Roman"/>
        </w:rPr>
        <w:t>ing</w:t>
      </w:r>
      <w:r>
        <w:rPr>
          <w:rFonts w:ascii="Times New Roman" w:hAnsi="Times New Roman" w:cs="Times New Roman"/>
        </w:rPr>
        <w:t xml:space="preserve"> all flowers using pollen from an arbitrarily selected pollen donor, we were able to control for differences in the quality of pollen delivered by the different pollinator </w:t>
      </w:r>
      <w:r>
        <w:rPr>
          <w:rFonts w:ascii="Times New Roman" w:hAnsi="Times New Roman" w:cs="Times New Roman"/>
        </w:rPr>
        <w:lastRenderedPageBreak/>
        <w:t xml:space="preserve">species. </w:t>
      </w:r>
      <w:r w:rsidR="00F939EA">
        <w:rPr>
          <w:rFonts w:ascii="Times New Roman" w:hAnsi="Times New Roman" w:cs="Times New Roman"/>
        </w:rPr>
        <w:t xml:space="preserve">Indeed, we could not perfectly standardize the quantity of pollen grains at the stigmatic </w:t>
      </w:r>
      <w:r w:rsidR="00675B15">
        <w:rPr>
          <w:rFonts w:ascii="Times New Roman" w:hAnsi="Times New Roman" w:cs="Times New Roman"/>
        </w:rPr>
        <w:t>surface because the</w:t>
      </w:r>
      <w:r w:rsidR="00AC289B" w:rsidRPr="00675B15">
        <w:rPr>
          <w:rFonts w:ascii="Times New Roman" w:hAnsi="Times New Roman" w:cs="Times New Roman"/>
        </w:rPr>
        <w:t xml:space="preserve"> size of </w:t>
      </w:r>
      <w:r w:rsidR="00AC289B" w:rsidRPr="00675B15">
        <w:rPr>
          <w:rFonts w:ascii="Times New Roman" w:hAnsi="Times New Roman" w:cs="Times New Roman"/>
          <w:i/>
          <w:iCs/>
        </w:rPr>
        <w:t>Heliconia</w:t>
      </w:r>
      <w:r w:rsidR="00AC289B" w:rsidRPr="00675B15">
        <w:rPr>
          <w:rFonts w:ascii="Times New Roman" w:hAnsi="Times New Roman" w:cs="Times New Roman"/>
        </w:rPr>
        <w:t xml:space="preserve"> pollen grains makes it impractical to quantify the number of grains in the field</w:t>
      </w:r>
      <w:r w:rsidR="00675B15" w:rsidRPr="00675B15">
        <w:rPr>
          <w:rFonts w:ascii="Times New Roman" w:hAnsi="Times New Roman" w:cs="Times New Roman"/>
        </w:rPr>
        <w:t>;</w:t>
      </w:r>
      <w:r w:rsidR="00AC289B" w:rsidRPr="00675B15">
        <w:rPr>
          <w:rFonts w:ascii="Times New Roman" w:hAnsi="Times New Roman" w:cs="Times New Roman"/>
        </w:rPr>
        <w:t xml:space="preserve"> </w:t>
      </w:r>
      <w:r w:rsidR="00675B15" w:rsidRPr="00675B15">
        <w:rPr>
          <w:rFonts w:ascii="Times New Roman" w:hAnsi="Times New Roman" w:cs="Times New Roman"/>
        </w:rPr>
        <w:t>however,</w:t>
      </w:r>
      <w:r w:rsidR="00AC289B" w:rsidRPr="00675B15">
        <w:rPr>
          <w:rFonts w:ascii="Times New Roman" w:hAnsi="Times New Roman" w:cs="Times New Roman"/>
        </w:rPr>
        <w:t xml:space="preserve"> </w:t>
      </w:r>
      <w:r w:rsidR="00F939EA" w:rsidRPr="00675B15">
        <w:rPr>
          <w:rFonts w:ascii="Times New Roman" w:hAnsi="Times New Roman" w:cs="Times New Roman"/>
        </w:rPr>
        <w:t>we attempted to reduce variation in the quantity of pollen available to the flowers by</w:t>
      </w:r>
      <w:r w:rsidR="00675B15" w:rsidRPr="00675B15">
        <w:rPr>
          <w:rFonts w:ascii="Times New Roman" w:hAnsi="Times New Roman" w:cs="Times New Roman"/>
        </w:rPr>
        <w:t xml:space="preserve"> having the same experimenter</w:t>
      </w:r>
      <w:r w:rsidR="00F939EA" w:rsidRPr="00675B15">
        <w:rPr>
          <w:rFonts w:ascii="Times New Roman" w:hAnsi="Times New Roman" w:cs="Times New Roman"/>
        </w:rPr>
        <w:t xml:space="preserve"> apply pollen in an even layer across the stigmatic surface with a toothpick under 20x magnification</w:t>
      </w:r>
      <w:r w:rsidR="00675B15" w:rsidRPr="00675B15">
        <w:rPr>
          <w:rFonts w:ascii="Times New Roman" w:hAnsi="Times New Roman" w:cs="Times New Roman"/>
        </w:rPr>
        <w:t xml:space="preserve"> for every flower.</w:t>
      </w:r>
    </w:p>
    <w:p w14:paraId="361C12CD" w14:textId="17169595" w:rsidR="000D3058" w:rsidRDefault="00456318" w:rsidP="000D3058">
      <w:pPr>
        <w:spacing w:line="480" w:lineRule="auto"/>
        <w:ind w:firstLine="720"/>
        <w:rPr>
          <w:rFonts w:ascii="Times New Roman" w:hAnsi="Times New Roman" w:cs="Times New Roman"/>
        </w:rPr>
      </w:pPr>
      <w:r w:rsidRPr="0010703B">
        <w:rPr>
          <w:rFonts w:ascii="Times New Roman" w:hAnsi="Times New Roman" w:cs="Times New Roman"/>
        </w:rPr>
        <w:t>After the hummingbird visited the treatment flower</w:t>
      </w:r>
      <w:r w:rsidR="00BD5951" w:rsidRPr="0010703B">
        <w:rPr>
          <w:rFonts w:ascii="Times New Roman" w:hAnsi="Times New Roman" w:cs="Times New Roman"/>
        </w:rPr>
        <w:t xml:space="preserve"> (evidenced </w:t>
      </w:r>
      <w:r w:rsidR="00527D6E" w:rsidRPr="0010703B">
        <w:rPr>
          <w:rFonts w:ascii="Times New Roman" w:hAnsi="Times New Roman" w:cs="Times New Roman"/>
        </w:rPr>
        <w:t xml:space="preserve">by </w:t>
      </w:r>
      <w:r w:rsidR="00BD5951" w:rsidRPr="0010703B">
        <w:rPr>
          <w:rFonts w:ascii="Times New Roman" w:hAnsi="Times New Roman" w:cs="Times New Roman"/>
        </w:rPr>
        <w:t>bill insertion and a clear attempt to feed from the flower)</w:t>
      </w:r>
      <w:r w:rsidRPr="0010703B">
        <w:rPr>
          <w:rFonts w:ascii="Times New Roman" w:hAnsi="Times New Roman" w:cs="Times New Roman"/>
        </w:rPr>
        <w:t xml:space="preserve">, we </w:t>
      </w:r>
      <w:r w:rsidR="000D3058" w:rsidRPr="0010703B">
        <w:rPr>
          <w:rFonts w:ascii="Times New Roman" w:hAnsi="Times New Roman" w:cs="Times New Roman"/>
        </w:rPr>
        <w:t xml:space="preserve">terminated the experiment and </w:t>
      </w:r>
      <w:r w:rsidRPr="0010703B">
        <w:rPr>
          <w:rFonts w:ascii="Times New Roman" w:hAnsi="Times New Roman" w:cs="Times New Roman"/>
        </w:rPr>
        <w:t>checked the stigma again to ensure that pollen was still present and in an even layer on the stigmatic surface</w:t>
      </w:r>
      <w:r w:rsidR="00814CBA" w:rsidRPr="0010703B">
        <w:rPr>
          <w:rFonts w:ascii="Times New Roman" w:hAnsi="Times New Roman" w:cs="Times New Roman"/>
        </w:rPr>
        <w:t xml:space="preserve"> </w:t>
      </w:r>
      <w:r w:rsidR="000D3058" w:rsidRPr="0010703B">
        <w:rPr>
          <w:rFonts w:ascii="Times New Roman" w:hAnsi="Times New Roman" w:cs="Times New Roman"/>
        </w:rPr>
        <w:t xml:space="preserve">before again covering the flowers with mesh bags. All flowers were collected the following day, the styles removed and preserved in formalin acetyl-acid, and scored for pollen tubes using epi-florescence microscopy </w:t>
      </w:r>
      <w:r w:rsidR="000D3058" w:rsidRPr="0010703B">
        <w:rPr>
          <w:rFonts w:ascii="Times New Roman" w:hAnsi="Times New Roman" w:cs="Times New Roman"/>
        </w:rPr>
        <w:fldChar w:fldCharType="begin"/>
      </w:r>
      <w:r w:rsidR="00E91D73">
        <w:rPr>
          <w:rFonts w:ascii="Times New Roman" w:hAnsi="Times New Roman" w:cs="Times New Roman"/>
        </w:rPr>
        <w:instrText xml:space="preserve"> ADDIN ZOTERO_ITEM CSL_CITATION {"citationID":"a1sagk5gakk","properties":{"formattedCitation":"[6,20]","plainCitation":"[6,20]","noteIndex":0},"citationItems":[{"id":135,"uris":["http://zotero.org/users/4838826/items/U5HFIENS"],"uri":["http://zotero.org/users/4838826/items/U5HFIENS"],"itemData":{"id":135,"type":"article-journal","abstract":"Self-incompatibility was studied in populations of 19 species of Central American Heliconia. Pollen tube growth and in some cases fruit set were used to determine the extent of physiological self-incompatibility in each species. Responses ranged from total self-rejection in one species to full self-compatibility in the majority of taxa studied. Partial self-incompatibility, as expressed in the number of styles accepting self-pollen and the number of pollen tubes penetrating these styles, was found in one species. Levels of autogamy in excess of 25% were detected in five species. The prevalence of self-compatibility in these herbaceous members of the understory of tropical wet forests contrasts with the common occurrence of obligate outcrossers in the canopy layers. The availability of long distance pollinators and low daily flower output may promote outcrossing despite the scarcity of physiological selfincompatibility in these plants.","container-title":"Evolution","DOI":"10.2307/2407915","ISSN":"0014-3820","issue":"4","page":"735-744","source":"JSTOR","title":"Self-Incompatibility in Central American Heliconia","volume":"37","author":[{"family":"Kress","given":"W. John"}],"issued":{"date-parts":[["1983"]]}}},{"id":262,"uris":["http://zotero.org/users/4838826/items/XWGPJDTQ"],"uri":["http://zotero.org/users/4838826/items/XWGPJDTQ"],"itemData":{"id":262,"type":"article-journal","abstract":"Understanding the mechanisms enabling coevolution in complex mutualistic networks remains a central challenge in evolutionary biology. We show for the first time, to our knowledge, that a tropical plant species has the capacity to discriminate among floral visitors, investing in reproduction differentially across the pollinator community. After we standardized pollen quality in 223 aviary experiments, successful pollination of Heliconia tortuosa (measured as pollen tube abundance) occurred frequently when plants were visited by long-distance traplining hummingbird species with specialized bills (x</w:instrText>
      </w:r>
      <w:r w:rsidR="00E91D73">
        <w:rPr>
          <w:rFonts w:ascii="Cambria Math" w:hAnsi="Cambria Math" w:cs="Cambria Math"/>
        </w:rPr>
        <w:instrText>⎯⎯</w:instrText>
      </w:r>
      <w:r w:rsidR="00E91D73">
        <w:rPr>
          <w:rFonts w:ascii="Times New Roman" w:hAnsi="Times New Roman" w:cs="Times New Roman"/>
        </w:rPr>
        <w:instrText>x¯&lt;mml:math&gt;&lt;mml:mrow&gt;&lt;mml:mover accent=\"true\"&gt;&lt;mml:mi&gt;x&lt;/mml:mi&gt;&lt;mml:mo&gt;¯&lt;/mml:mo&gt;&lt;/mml:mover&gt;&lt;/mml:mrow&gt;&lt;/mml:math&gt; pollen tubes = 1.21 ± 0.12 SE) but was reduced 5.7 times when visited by straight-billed territorial birds (x</w:instrText>
      </w:r>
      <w:r w:rsidR="00E91D73">
        <w:rPr>
          <w:rFonts w:ascii="Cambria Math" w:hAnsi="Cambria Math" w:cs="Cambria Math"/>
        </w:rPr>
        <w:instrText>⎯⎯</w:instrText>
      </w:r>
      <w:r w:rsidR="00E91D73">
        <w:rPr>
          <w:rFonts w:ascii="Times New Roman" w:hAnsi="Times New Roman" w:cs="Times New Roman"/>
        </w:rPr>
        <w:instrText>x¯&lt;mml:math&gt;&lt;mml:mrow&gt;&lt;mml:mover accent=\"true\"&gt;&lt;mml:mi&gt;x&lt;/mml:mi&gt;&lt;mml:mo&gt;¯&lt;/mml:mo&gt;&lt;/mml:mover&gt;&lt;/mml:mrow&gt;&lt;/mml:math&gt; pollen tubes = 0.20 ± 0.074 SE) or insects. Our subsequent experiments revealed that plants use the nectar extraction capacity of tropical hummingbirds, a positive function of bill length, as a cue to turn on reproductively. Furthermore, we show that hummingbirds with long bills and high nectar extraction efficiency engaged in daily movements at broad spatial scales (</w:instrText>
      </w:r>
      <w:r w:rsidR="00E91D73">
        <w:rPr>
          <w:rFonts w:ascii="Cambria Math" w:hAnsi="Cambria Math" w:cs="Cambria Math"/>
        </w:rPr>
        <w:instrText>∼</w:instrText>
      </w:r>
      <w:r w:rsidR="00E91D73">
        <w:rPr>
          <w:rFonts w:ascii="Times New Roman" w:hAnsi="Times New Roman" w:cs="Times New Roman"/>
        </w:rPr>
        <w:instrText xml:space="preserve">1 km), but that territorial species moved only short distances (&lt;100 m). Such pollinator recognition may therefore affect mate selection and maximize receipt of high-quality pollen from multiple parents. Although a diffuse pollinator network is implied, because all six species of hummingbirds carry pollen of H. tortuosa, only two species with specialized bills contribute meaningfully to its reproduction. We hypothesize that this pollinator filtering behavior constitutes a crucial mechanism facilitating coevolution in multispecies plant–pollinator networks. However, pollinator recognition also greatly reduces the number of realized pollinators, thereby rendering mutualistic networks more vulnerable to environmental change.","container-title":"Proceedings of the National Academy of Sciences","DOI":"10.1073/pnas.1419522112","ISSN":"0027-8424, 1091-6490","issue":"11","journalAbbreviation":"PNAS","language":"en","note":"PMID: 25733902","page":"3433-3438","source":"www.pnas.org","title":"Pollinator recognition by a keystone tropical plant","volume":"112","author":[{"family":"Betts","given":"Matthew G."},{"family":"Hadley","given":"Adam S."},{"family":"Kress","given":"W. John"}],"issued":{"date-parts":[["2015"]]}}}],"schema":"https://github.com/citation-style-language/schema/raw/master/csl-citation.json"} </w:instrText>
      </w:r>
      <w:r w:rsidR="000D3058" w:rsidRPr="0010703B">
        <w:rPr>
          <w:rFonts w:ascii="Times New Roman" w:hAnsi="Times New Roman" w:cs="Times New Roman"/>
        </w:rPr>
        <w:fldChar w:fldCharType="separate"/>
      </w:r>
      <w:r w:rsidR="00D60331">
        <w:rPr>
          <w:rFonts w:ascii="Times New Roman" w:hAnsi="Times New Roman" w:cs="Times New Roman"/>
        </w:rPr>
        <w:t>[6,20]</w:t>
      </w:r>
      <w:r w:rsidR="000D3058" w:rsidRPr="0010703B">
        <w:rPr>
          <w:rFonts w:ascii="Times New Roman" w:hAnsi="Times New Roman" w:cs="Times New Roman"/>
        </w:rPr>
        <w:fldChar w:fldCharType="end"/>
      </w:r>
      <w:r w:rsidR="00945913">
        <w:rPr>
          <w:rFonts w:ascii="Times New Roman" w:hAnsi="Times New Roman" w:cs="Times New Roman"/>
        </w:rPr>
        <w:t xml:space="preserve"> (</w:t>
      </w:r>
      <w:r w:rsidR="003C5648">
        <w:rPr>
          <w:rFonts w:ascii="Times New Roman" w:hAnsi="Times New Roman" w:cs="Times New Roman"/>
        </w:rPr>
        <w:t>see S1 File for more information)</w:t>
      </w:r>
      <w:r w:rsidR="004F08C6" w:rsidRPr="0010703B">
        <w:rPr>
          <w:rFonts w:ascii="Times New Roman" w:hAnsi="Times New Roman" w:cs="Times New Roman"/>
        </w:rPr>
        <w:t>.</w:t>
      </w:r>
      <w:r w:rsidR="0040193A" w:rsidRPr="0040193A">
        <w:rPr>
          <w:rFonts w:ascii="Times New Roman" w:hAnsi="Times New Roman" w:cs="Times New Roman"/>
        </w:rPr>
        <w:t xml:space="preserve"> </w:t>
      </w:r>
      <w:r w:rsidR="0040193A">
        <w:rPr>
          <w:rFonts w:ascii="Times New Roman" w:hAnsi="Times New Roman" w:cs="Times New Roman"/>
        </w:rPr>
        <w:t xml:space="preserve">All aviary experiments were conducted </w:t>
      </w:r>
      <w:r w:rsidR="0040193A" w:rsidRPr="00994361">
        <w:rPr>
          <w:rFonts w:ascii="Times New Roman" w:hAnsi="Times New Roman" w:cs="Times New Roman"/>
        </w:rPr>
        <w:t xml:space="preserve">during </w:t>
      </w:r>
      <w:r w:rsidR="0040193A">
        <w:rPr>
          <w:rFonts w:ascii="Times New Roman" w:hAnsi="Times New Roman" w:cs="Times New Roman"/>
        </w:rPr>
        <w:t xml:space="preserve">the </w:t>
      </w:r>
      <w:r w:rsidR="0040193A" w:rsidRPr="00994361">
        <w:rPr>
          <w:rFonts w:ascii="Times New Roman" w:hAnsi="Times New Roman" w:cs="Times New Roman"/>
        </w:rPr>
        <w:t>2018 and 2019</w:t>
      </w:r>
      <w:r w:rsidR="0040193A">
        <w:rPr>
          <w:rFonts w:ascii="Times New Roman" w:hAnsi="Times New Roman" w:cs="Times New Roman"/>
        </w:rPr>
        <w:t xml:space="preserve"> dry seasons</w:t>
      </w:r>
      <w:r w:rsidR="0040193A" w:rsidRPr="00994361">
        <w:rPr>
          <w:rFonts w:ascii="Times New Roman" w:hAnsi="Times New Roman" w:cs="Times New Roman"/>
        </w:rPr>
        <w:t xml:space="preserve"> </w:t>
      </w:r>
      <w:r w:rsidR="0040193A">
        <w:rPr>
          <w:rFonts w:ascii="Times New Roman" w:hAnsi="Times New Roman" w:cs="Times New Roman"/>
        </w:rPr>
        <w:t>(Feb-Mar)</w:t>
      </w:r>
      <w:r w:rsidR="0040193A" w:rsidRPr="00994361">
        <w:rPr>
          <w:rFonts w:ascii="Times New Roman" w:hAnsi="Times New Roman" w:cs="Times New Roman"/>
        </w:rPr>
        <w:t>.</w:t>
      </w:r>
    </w:p>
    <w:p w14:paraId="283B404F" w14:textId="77777777" w:rsidR="00673492" w:rsidRPr="0010703B" w:rsidRDefault="00673492" w:rsidP="000D3058">
      <w:pPr>
        <w:spacing w:line="480" w:lineRule="auto"/>
        <w:ind w:firstLine="720"/>
        <w:rPr>
          <w:rFonts w:ascii="Times New Roman" w:hAnsi="Times New Roman" w:cs="Times New Roman"/>
        </w:rPr>
      </w:pPr>
    </w:p>
    <w:p w14:paraId="5544F44A" w14:textId="7DF4F451" w:rsidR="00FF1A0C" w:rsidRPr="00673492" w:rsidRDefault="00264805" w:rsidP="00673492">
      <w:pPr>
        <w:spacing w:line="480" w:lineRule="auto"/>
        <w:rPr>
          <w:rFonts w:ascii="Times New Roman" w:hAnsi="Times New Roman" w:cs="Times New Roman"/>
          <w:b/>
          <w:bCs/>
          <w:sz w:val="32"/>
          <w:szCs w:val="32"/>
        </w:rPr>
      </w:pPr>
      <w:r w:rsidRPr="00673492">
        <w:rPr>
          <w:rFonts w:ascii="Times New Roman" w:hAnsi="Times New Roman" w:cs="Times New Roman"/>
          <w:b/>
          <w:bCs/>
          <w:sz w:val="32"/>
          <w:szCs w:val="32"/>
        </w:rPr>
        <w:t>Tests for a mechanism</w:t>
      </w:r>
    </w:p>
    <w:p w14:paraId="1FBE8DA9" w14:textId="3AE001D8" w:rsidR="004F7F13" w:rsidRPr="004C6F7C" w:rsidRDefault="00463255" w:rsidP="00AA0BCD">
      <w:pPr>
        <w:spacing w:line="480" w:lineRule="auto"/>
        <w:ind w:firstLine="720"/>
        <w:rPr>
          <w:rFonts w:ascii="Times New Roman" w:hAnsi="Times New Roman" w:cs="Times New Roman"/>
        </w:rPr>
      </w:pPr>
      <w:r w:rsidRPr="00605AB6">
        <w:rPr>
          <w:rFonts w:ascii="Times New Roman" w:hAnsi="Times New Roman" w:cs="Times New Roman"/>
        </w:rPr>
        <w:t>We conducted additional experiments to test</w:t>
      </w:r>
      <w:r w:rsidR="008F63FC" w:rsidRPr="00605AB6">
        <w:rPr>
          <w:rFonts w:ascii="Times New Roman" w:hAnsi="Times New Roman" w:cs="Times New Roman"/>
        </w:rPr>
        <w:t xml:space="preserve"> hypotheses of the mechanism of pollinator recognition. </w:t>
      </w:r>
      <w:r w:rsidR="004E2C1A" w:rsidRPr="00605AB6">
        <w:rPr>
          <w:rFonts w:ascii="Times New Roman" w:hAnsi="Times New Roman" w:cs="Times New Roman"/>
        </w:rPr>
        <w:t xml:space="preserve">Betts et al. </w:t>
      </w:r>
      <w:r w:rsidR="00945913" w:rsidRPr="00605AB6">
        <w:rPr>
          <w:rFonts w:ascii="Times New Roman" w:hAnsi="Times New Roman" w:cs="Times New Roman"/>
        </w:rPr>
        <w:fldChar w:fldCharType="begin"/>
      </w:r>
      <w:r w:rsidR="00E91D73">
        <w:rPr>
          <w:rFonts w:ascii="Times New Roman" w:hAnsi="Times New Roman" w:cs="Times New Roman"/>
        </w:rPr>
        <w:instrText xml:space="preserve"> ADDIN ZOTERO_ITEM CSL_CITATION {"citationID":"a29is610qj3","properties":{"formattedCitation":"[6]","plainCitation":"[6]","noteIndex":0},"citationItems":[{"id":262,"uris":["http://zotero.org/users/4838826/items/XWGPJDTQ"],"uri":["http://zotero.org/users/4838826/items/XWGPJDTQ"],"itemData":{"id":262,"type":"article-journal","abstract":"Understanding the mechanisms enabling coevolution in complex mutualistic networks remains a central challenge in evolutionary biology. We show for the first time, to our knowledge, that a tropical plant species has the capacity to discriminate among floral visitors, investing in reproduction differentially across the pollinator community. After we standardized pollen quality in 223 aviary experiments, successful pollination of Heliconia tortuosa (measured as pollen tube abundance) occurred frequently when plants were visited by long-distance traplining hummingbird species with specialized bills (x</w:instrText>
      </w:r>
      <w:r w:rsidR="00E91D73">
        <w:rPr>
          <w:rFonts w:ascii="Cambria Math" w:hAnsi="Cambria Math" w:cs="Cambria Math"/>
        </w:rPr>
        <w:instrText>⎯⎯</w:instrText>
      </w:r>
      <w:r w:rsidR="00E91D73">
        <w:rPr>
          <w:rFonts w:ascii="Times New Roman" w:hAnsi="Times New Roman" w:cs="Times New Roman"/>
        </w:rPr>
        <w:instrText>x¯&lt;mml:math&gt;&lt;mml:mrow&gt;&lt;mml:mover accent=\"true\"&gt;&lt;mml:mi&gt;x&lt;/mml:mi&gt;&lt;mml:mo&gt;¯&lt;/mml:mo&gt;&lt;/mml:mover&gt;&lt;/mml:mrow&gt;&lt;/mml:math&gt; pollen tubes = 1.21 ± 0.12 SE) but was reduced 5.7 times when visited by straight-billed territorial birds (x</w:instrText>
      </w:r>
      <w:r w:rsidR="00E91D73">
        <w:rPr>
          <w:rFonts w:ascii="Cambria Math" w:hAnsi="Cambria Math" w:cs="Cambria Math"/>
        </w:rPr>
        <w:instrText>⎯⎯</w:instrText>
      </w:r>
      <w:r w:rsidR="00E91D73">
        <w:rPr>
          <w:rFonts w:ascii="Times New Roman" w:hAnsi="Times New Roman" w:cs="Times New Roman"/>
        </w:rPr>
        <w:instrText>x¯&lt;mml:math&gt;&lt;mml:mrow&gt;&lt;mml:mover accent=\"true\"&gt;&lt;mml:mi&gt;x&lt;/mml:mi&gt;&lt;mml:mo&gt;¯&lt;/mml:mo&gt;&lt;/mml:mover&gt;&lt;/mml:mrow&gt;&lt;/mml:math&gt; pollen tubes = 0.20 ± 0.074 SE) or insects. Our subsequent experiments revealed that plants use the nectar extraction capacity of tropical hummingbirds, a positive function of bill length, as a cue to turn on reproductively. Furthermore, we show that hummingbirds with long bills and high nectar extraction efficiency engaged in daily movements at broad spatial scales (</w:instrText>
      </w:r>
      <w:r w:rsidR="00E91D73">
        <w:rPr>
          <w:rFonts w:ascii="Cambria Math" w:hAnsi="Cambria Math" w:cs="Cambria Math"/>
        </w:rPr>
        <w:instrText>∼</w:instrText>
      </w:r>
      <w:r w:rsidR="00E91D73">
        <w:rPr>
          <w:rFonts w:ascii="Times New Roman" w:hAnsi="Times New Roman" w:cs="Times New Roman"/>
        </w:rPr>
        <w:instrText xml:space="preserve">1 km), but that territorial species moved only short distances (&lt;100 m). Such pollinator recognition may therefore affect mate selection and maximize receipt of high-quality pollen from multiple parents. Although a diffuse pollinator network is implied, because all six species of hummingbirds carry pollen of H. tortuosa, only two species with specialized bills contribute meaningfully to its reproduction. We hypothesize that this pollinator filtering behavior constitutes a crucial mechanism facilitating coevolution in multispecies plant–pollinator networks. However, pollinator recognition also greatly reduces the number of realized pollinators, thereby rendering mutualistic networks more vulnerable to environmental change.","container-title":"Proceedings of the National Academy of Sciences","DOI":"10.1073/pnas.1419522112","ISSN":"0027-8424, 1091-6490","issue":"11","journalAbbreviation":"PNAS","language":"en","note":"PMID: 25733902","page":"3433-3438","source":"www.pnas.org","title":"Pollinator recognition by a keystone tropical plant","volume":"112","author":[{"family":"Betts","given":"Matthew G."},{"family":"Hadley","given":"Adam S."},{"family":"Kress","given":"W. John"}],"issued":{"date-parts":[["2015"]]}}}],"schema":"https://github.com/citation-style-language/schema/raw/master/csl-citation.json"} </w:instrText>
      </w:r>
      <w:r w:rsidR="00945913" w:rsidRPr="00605AB6">
        <w:rPr>
          <w:rFonts w:ascii="Times New Roman" w:hAnsi="Times New Roman" w:cs="Times New Roman"/>
        </w:rPr>
        <w:fldChar w:fldCharType="separate"/>
      </w:r>
      <w:r w:rsidR="00D60331" w:rsidRPr="00605AB6">
        <w:rPr>
          <w:rFonts w:ascii="Times New Roman" w:hAnsi="Times New Roman" w:cs="Times New Roman"/>
        </w:rPr>
        <w:t>[6]</w:t>
      </w:r>
      <w:r w:rsidR="00945913" w:rsidRPr="00605AB6">
        <w:rPr>
          <w:rFonts w:ascii="Times New Roman" w:hAnsi="Times New Roman" w:cs="Times New Roman"/>
        </w:rPr>
        <w:fldChar w:fldCharType="end"/>
      </w:r>
      <w:r w:rsidR="00945913" w:rsidRPr="00605AB6">
        <w:rPr>
          <w:rFonts w:ascii="Times New Roman" w:hAnsi="Times New Roman" w:cs="Times New Roman"/>
        </w:rPr>
        <w:t xml:space="preserve"> </w:t>
      </w:r>
      <w:r w:rsidR="004E2C1A" w:rsidRPr="00605AB6">
        <w:rPr>
          <w:rFonts w:ascii="Times New Roman" w:hAnsi="Times New Roman" w:cs="Times New Roman"/>
        </w:rPr>
        <w:t>found increased pollen tube rates in flowers from which nectar was removed compared to hand pollination alone</w:t>
      </w:r>
      <w:r w:rsidR="001166C1" w:rsidRPr="00605AB6">
        <w:rPr>
          <w:rFonts w:ascii="Times New Roman" w:hAnsi="Times New Roman" w:cs="Times New Roman"/>
        </w:rPr>
        <w:t>.</w:t>
      </w:r>
      <w:r w:rsidR="004E2C1A" w:rsidRPr="00605AB6">
        <w:rPr>
          <w:rFonts w:ascii="Times New Roman" w:hAnsi="Times New Roman" w:cs="Times New Roman"/>
        </w:rPr>
        <w:t xml:space="preserve"> </w:t>
      </w:r>
      <w:r w:rsidR="00275A4A" w:rsidRPr="00605AB6">
        <w:rPr>
          <w:rFonts w:ascii="Times New Roman" w:hAnsi="Times New Roman" w:cs="Times New Roman"/>
        </w:rPr>
        <w:t>As an independent test of</w:t>
      </w:r>
      <w:r w:rsidR="00DA10CD" w:rsidRPr="00605AB6">
        <w:rPr>
          <w:rFonts w:ascii="Times New Roman" w:hAnsi="Times New Roman" w:cs="Times New Roman"/>
        </w:rPr>
        <w:t xml:space="preserve"> </w:t>
      </w:r>
      <w:r w:rsidR="00093184" w:rsidRPr="00605AB6">
        <w:rPr>
          <w:rFonts w:ascii="Times New Roman" w:hAnsi="Times New Roman" w:cs="Times New Roman"/>
        </w:rPr>
        <w:t xml:space="preserve">whether nectar removal </w:t>
      </w:r>
      <w:r w:rsidR="00B24A37" w:rsidRPr="00011010">
        <w:rPr>
          <w:rFonts w:ascii="Times New Roman" w:hAnsi="Times New Roman" w:cs="Times New Roman"/>
        </w:rPr>
        <w:t>provides</w:t>
      </w:r>
      <w:r w:rsidR="00093184" w:rsidRPr="00011010">
        <w:rPr>
          <w:rFonts w:ascii="Times New Roman" w:hAnsi="Times New Roman" w:cs="Times New Roman"/>
        </w:rPr>
        <w:t xml:space="preserve"> a</w:t>
      </w:r>
      <w:r w:rsidR="00DA10CD" w:rsidRPr="00011010">
        <w:rPr>
          <w:rFonts w:ascii="Times New Roman" w:hAnsi="Times New Roman" w:cs="Times New Roman"/>
        </w:rPr>
        <w:t xml:space="preserve"> </w:t>
      </w:r>
      <w:r w:rsidR="00DD0E29" w:rsidRPr="00011010">
        <w:rPr>
          <w:rFonts w:ascii="Times New Roman" w:hAnsi="Times New Roman" w:cs="Times New Roman"/>
        </w:rPr>
        <w:t>cue to which plants respond</w:t>
      </w:r>
      <w:r w:rsidR="003723C3" w:rsidRPr="00011010">
        <w:rPr>
          <w:rFonts w:ascii="Times New Roman" w:hAnsi="Times New Roman" w:cs="Times New Roman"/>
        </w:rPr>
        <w:t>,</w:t>
      </w:r>
      <w:r w:rsidR="005D3737" w:rsidRPr="00011010">
        <w:rPr>
          <w:rFonts w:ascii="Times New Roman" w:hAnsi="Times New Roman" w:cs="Times New Roman"/>
        </w:rPr>
        <w:t xml:space="preserve"> </w:t>
      </w:r>
      <w:r w:rsidR="00DA10CD" w:rsidRPr="00011010">
        <w:rPr>
          <w:rFonts w:ascii="Times New Roman" w:hAnsi="Times New Roman" w:cs="Times New Roman"/>
        </w:rPr>
        <w:t xml:space="preserve">we </w:t>
      </w:r>
      <w:r w:rsidR="00093184" w:rsidRPr="00011010">
        <w:rPr>
          <w:rFonts w:ascii="Times New Roman" w:hAnsi="Times New Roman" w:cs="Times New Roman"/>
        </w:rPr>
        <w:t>manually extracted nectar from</w:t>
      </w:r>
      <w:r w:rsidR="00DA10CD" w:rsidRPr="00011010">
        <w:rPr>
          <w:rFonts w:ascii="Times New Roman" w:hAnsi="Times New Roman" w:cs="Times New Roman"/>
        </w:rPr>
        <w:t xml:space="preserve"> </w:t>
      </w:r>
      <w:r w:rsidR="004E2C1A" w:rsidRPr="00011010">
        <w:rPr>
          <w:rFonts w:ascii="Times New Roman" w:hAnsi="Times New Roman" w:cs="Times New Roman"/>
        </w:rPr>
        <w:t xml:space="preserve">flowers of </w:t>
      </w:r>
      <w:r w:rsidR="00093184" w:rsidRPr="00011010">
        <w:rPr>
          <w:rFonts w:ascii="Times New Roman" w:hAnsi="Times New Roman" w:cs="Times New Roman"/>
        </w:rPr>
        <w:t xml:space="preserve">three of </w:t>
      </w:r>
      <w:r w:rsidR="00DA10CD" w:rsidRPr="00011010">
        <w:rPr>
          <w:rFonts w:ascii="Times New Roman" w:hAnsi="Times New Roman" w:cs="Times New Roman"/>
        </w:rPr>
        <w:t xml:space="preserve">the </w:t>
      </w:r>
      <w:r w:rsidR="00C86B4B" w:rsidRPr="00011010">
        <w:rPr>
          <w:rFonts w:ascii="Times New Roman" w:hAnsi="Times New Roman" w:cs="Times New Roman"/>
        </w:rPr>
        <w:t>four</w:t>
      </w:r>
      <w:r w:rsidR="00DA10CD" w:rsidRPr="00011010">
        <w:rPr>
          <w:rFonts w:ascii="Times New Roman" w:hAnsi="Times New Roman" w:cs="Times New Roman"/>
        </w:rPr>
        <w:t xml:space="preserve"> species</w:t>
      </w:r>
      <w:r w:rsidR="00C86B4B" w:rsidRPr="00011010">
        <w:rPr>
          <w:rFonts w:ascii="Times New Roman" w:hAnsi="Times New Roman" w:cs="Times New Roman"/>
        </w:rPr>
        <w:t xml:space="preserve"> (</w:t>
      </w:r>
      <w:r w:rsidR="00C86B4B" w:rsidRPr="00011010">
        <w:rPr>
          <w:rFonts w:ascii="Times New Roman" w:hAnsi="Times New Roman" w:cs="Times New Roman"/>
          <w:i/>
          <w:iCs/>
        </w:rPr>
        <w:t xml:space="preserve">H. </w:t>
      </w:r>
      <w:proofErr w:type="spellStart"/>
      <w:r w:rsidR="00C86B4B" w:rsidRPr="00011010">
        <w:rPr>
          <w:rFonts w:ascii="Times New Roman" w:hAnsi="Times New Roman" w:cs="Times New Roman"/>
          <w:i/>
          <w:iCs/>
        </w:rPr>
        <w:t>hirsuta</w:t>
      </w:r>
      <w:proofErr w:type="spellEnd"/>
      <w:r w:rsidR="00C86B4B" w:rsidRPr="00011010">
        <w:rPr>
          <w:rFonts w:ascii="Times New Roman" w:hAnsi="Times New Roman" w:cs="Times New Roman"/>
        </w:rPr>
        <w:t xml:space="preserve"> did not produce flowers regularly enough to conduct the full suite of experiments)</w:t>
      </w:r>
      <w:r w:rsidR="00130810">
        <w:rPr>
          <w:rFonts w:ascii="Times New Roman" w:hAnsi="Times New Roman" w:cs="Times New Roman"/>
        </w:rPr>
        <w:t xml:space="preserve"> and compared pollen tube rates </w:t>
      </w:r>
      <w:r w:rsidR="004E2C1A">
        <w:rPr>
          <w:rFonts w:ascii="Times New Roman" w:hAnsi="Times New Roman" w:cs="Times New Roman"/>
        </w:rPr>
        <w:t xml:space="preserve">to </w:t>
      </w:r>
      <w:r w:rsidR="00130810">
        <w:rPr>
          <w:rFonts w:ascii="Times New Roman" w:hAnsi="Times New Roman" w:cs="Times New Roman"/>
        </w:rPr>
        <w:t xml:space="preserve">control flowers </w:t>
      </w:r>
      <w:r w:rsidR="002C61EC">
        <w:rPr>
          <w:rFonts w:ascii="Times New Roman" w:hAnsi="Times New Roman" w:cs="Times New Roman"/>
        </w:rPr>
        <w:t xml:space="preserve">that were </w:t>
      </w:r>
      <w:r w:rsidR="00130810">
        <w:rPr>
          <w:rFonts w:ascii="Times New Roman" w:hAnsi="Times New Roman" w:cs="Times New Roman"/>
        </w:rPr>
        <w:t>hand-pollinated on the same day</w:t>
      </w:r>
      <w:r w:rsidR="003F6AB0">
        <w:rPr>
          <w:rFonts w:ascii="Times New Roman" w:hAnsi="Times New Roman" w:cs="Times New Roman"/>
        </w:rPr>
        <w:t xml:space="preserve">. </w:t>
      </w:r>
      <w:r w:rsidR="004B76EF">
        <w:rPr>
          <w:rFonts w:ascii="Times New Roman" w:hAnsi="Times New Roman" w:cs="Times New Roman"/>
        </w:rPr>
        <w:t>Alternatively</w:t>
      </w:r>
      <w:r w:rsidR="003723C3">
        <w:rPr>
          <w:rFonts w:ascii="Times New Roman" w:hAnsi="Times New Roman" w:cs="Times New Roman"/>
        </w:rPr>
        <w:t>, it is possible that the long-billed hummingbirds trigger a</w:t>
      </w:r>
      <w:r w:rsidR="00496114">
        <w:rPr>
          <w:rFonts w:ascii="Times New Roman" w:hAnsi="Times New Roman" w:cs="Times New Roman"/>
        </w:rPr>
        <w:t xml:space="preserve"> mechanical cue</w:t>
      </w:r>
      <w:r w:rsidR="003723C3">
        <w:rPr>
          <w:rFonts w:ascii="Times New Roman" w:hAnsi="Times New Roman" w:cs="Times New Roman"/>
        </w:rPr>
        <w:t xml:space="preserve"> </w:t>
      </w:r>
      <w:r w:rsidR="00496114">
        <w:rPr>
          <w:rFonts w:ascii="Times New Roman" w:hAnsi="Times New Roman" w:cs="Times New Roman"/>
        </w:rPr>
        <w:fldChar w:fldCharType="begin"/>
      </w:r>
      <w:r w:rsidR="000B02F0">
        <w:rPr>
          <w:rFonts w:ascii="Times New Roman" w:hAnsi="Times New Roman" w:cs="Times New Roman"/>
        </w:rPr>
        <w:instrText xml:space="preserve"> ADDIN ZOTERO_ITEM CSL_CITATION {"citationID":"a15b74en878","properties":{"formattedCitation":"[28]","plainCitation":"[28]","noteIndex":0},"citationItems":[{"id":2370,"uris":["http://zotero.org/users/4838826/items/IMATYDIF"],"uri":["http://zotero.org/users/4838826/items/IMATYDIF"],"itemData":{"id":2370,"type":"article-journal","abstract":"Contents Summary 1 I. Introduction 2 II. Fast and fascinating – thigmonasty and thigmotropism 2 III. Subcellular touch-induced movements 10 IV. Thigmomorphogenesis 10 V. Discovery of the Arabidopsis TCH genes 12 VI. Microarray identification of touch-inducible genes 12 VII. Regulation of TCH gene expression 13 Acknowledgements 14 References 14 Summary Perception and response to mechanical stimuli are likely essential at the cellular and organismal levels. Elaborate and impressive touch responses of plants capture the imagination as such behaviors are unexpected in otherwise often quiescent creatures. Touch responses can turn plants into aggressors against animals, trapping and devouring them, and enable flowers to be active in ensuring crosspollination and shoots to climb to sunlit heights. Morphogenesis is also influenced by mechanical perturbations, including both dynamic environmental stimuli, such as wind, and constant forces, such as gravity. Even individual cells must sense turgor and wall integrity, and subcellular organelles can translocate in response to mechanical perturbations. Signaling molecules and hormones, including intracellular calcium, reactive oxygen species, octadecanoids and ethylene, have been implicated in touch responses. Remarkably, touch-induced gene expression is widespread; more than 2.5% of Arabidopsis genes are rapidly up-regulated in touch-stimulated plants. Many of these genes encode calcium-binding, cell wall modifying, defense, transcription factor and kinase proteins. With these genes as tools, molecular genetic methods may enable elucidation of mechanisms of touch perception, signal transduction and response regulation.","container-title":"New Phytologist","DOI":"10.1111/j.1469-8137.2004.01263.x","ISSN":"1469-8137","issue":"2","journalAbbreviation":"New Phytol","language":"en","page":"373-389","source":"Wiley Online Library","title":"In touch: plant responses to mechanical stimuli","title-short":"In touch","volume":"165","author":[{"family":"Braam","given":"Janet"}],"issued":{"date-parts":[["2005"]]}}}],"schema":"https://github.com/citation-style-language/schema/raw/master/csl-citation.json"} </w:instrText>
      </w:r>
      <w:r w:rsidR="00496114">
        <w:rPr>
          <w:rFonts w:ascii="Times New Roman" w:hAnsi="Times New Roman" w:cs="Times New Roman"/>
        </w:rPr>
        <w:fldChar w:fldCharType="separate"/>
      </w:r>
      <w:r w:rsidR="00D60331">
        <w:rPr>
          <w:rFonts w:ascii="Times New Roman" w:hAnsi="Times New Roman" w:cs="Times New Roman"/>
        </w:rPr>
        <w:t>[28]</w:t>
      </w:r>
      <w:r w:rsidR="00496114">
        <w:rPr>
          <w:rFonts w:ascii="Times New Roman" w:hAnsi="Times New Roman" w:cs="Times New Roman"/>
        </w:rPr>
        <w:fldChar w:fldCharType="end"/>
      </w:r>
      <w:r w:rsidR="00496114">
        <w:rPr>
          <w:rFonts w:ascii="Times New Roman" w:hAnsi="Times New Roman" w:cs="Times New Roman"/>
        </w:rPr>
        <w:t xml:space="preserve"> </w:t>
      </w:r>
      <w:r w:rsidR="003723C3">
        <w:rPr>
          <w:rFonts w:ascii="Times New Roman" w:hAnsi="Times New Roman" w:cs="Times New Roman"/>
        </w:rPr>
        <w:t xml:space="preserve">when they insert their bills into the flower. </w:t>
      </w:r>
      <w:r w:rsidR="00695CCD" w:rsidRPr="000C06D4">
        <w:rPr>
          <w:rFonts w:ascii="Times New Roman" w:hAnsi="Times New Roman" w:cs="Times New Roman"/>
        </w:rPr>
        <w:t xml:space="preserve">To test </w:t>
      </w:r>
      <w:r w:rsidR="004B76EF" w:rsidRPr="000C06D4">
        <w:rPr>
          <w:rFonts w:ascii="Times New Roman" w:hAnsi="Times New Roman" w:cs="Times New Roman"/>
        </w:rPr>
        <w:t>whether we could induce</w:t>
      </w:r>
      <w:r w:rsidR="00B62542" w:rsidRPr="000C06D4">
        <w:rPr>
          <w:rFonts w:ascii="Times New Roman" w:hAnsi="Times New Roman" w:cs="Times New Roman"/>
        </w:rPr>
        <w:t xml:space="preserve"> an increase</w:t>
      </w:r>
      <w:r w:rsidR="00E812F2" w:rsidRPr="000C06D4">
        <w:rPr>
          <w:rFonts w:ascii="Times New Roman" w:hAnsi="Times New Roman" w:cs="Times New Roman"/>
        </w:rPr>
        <w:t xml:space="preserve"> in</w:t>
      </w:r>
      <w:r w:rsidR="00695CCD" w:rsidRPr="000C06D4">
        <w:rPr>
          <w:rFonts w:ascii="Times New Roman" w:hAnsi="Times New Roman" w:cs="Times New Roman"/>
        </w:rPr>
        <w:t xml:space="preserve"> </w:t>
      </w:r>
      <w:r w:rsidR="004B76EF" w:rsidRPr="000C06D4">
        <w:rPr>
          <w:rFonts w:ascii="Times New Roman" w:hAnsi="Times New Roman" w:cs="Times New Roman"/>
        </w:rPr>
        <w:t xml:space="preserve">pollen tube </w:t>
      </w:r>
      <w:r w:rsidR="00B62542" w:rsidRPr="000C06D4">
        <w:rPr>
          <w:rFonts w:ascii="Times New Roman" w:hAnsi="Times New Roman" w:cs="Times New Roman"/>
        </w:rPr>
        <w:t xml:space="preserve">success rates </w:t>
      </w:r>
      <w:r w:rsidR="00E812F2" w:rsidRPr="000C06D4">
        <w:rPr>
          <w:rFonts w:ascii="Times New Roman" w:hAnsi="Times New Roman" w:cs="Times New Roman"/>
        </w:rPr>
        <w:t xml:space="preserve">using a mechanical stimulus, we </w:t>
      </w:r>
      <w:r w:rsidR="00FB7109" w:rsidRPr="000C06D4">
        <w:rPr>
          <w:rFonts w:ascii="Times New Roman" w:hAnsi="Times New Roman" w:cs="Times New Roman"/>
        </w:rPr>
        <w:t xml:space="preserve">molded </w:t>
      </w:r>
      <w:r w:rsidR="00E812F2" w:rsidRPr="000C06D4">
        <w:rPr>
          <w:rFonts w:ascii="Times New Roman" w:hAnsi="Times New Roman" w:cs="Times New Roman"/>
        </w:rPr>
        <w:t xml:space="preserve">a pipette tip to match the </w:t>
      </w:r>
      <w:r w:rsidR="00E812F2" w:rsidRPr="000C06D4">
        <w:rPr>
          <w:rFonts w:ascii="Times New Roman" w:hAnsi="Times New Roman" w:cs="Times New Roman"/>
        </w:rPr>
        <w:lastRenderedPageBreak/>
        <w:t>curvature of</w:t>
      </w:r>
      <w:r w:rsidR="00FB7109" w:rsidRPr="000C06D4">
        <w:rPr>
          <w:rFonts w:ascii="Times New Roman" w:hAnsi="Times New Roman" w:cs="Times New Roman"/>
        </w:rPr>
        <w:t xml:space="preserve"> </w:t>
      </w:r>
      <w:r w:rsidR="001B336F">
        <w:rPr>
          <w:rFonts w:ascii="Times New Roman" w:hAnsi="Times New Roman" w:cs="Times New Roman"/>
        </w:rPr>
        <w:t>the focal flower</w:t>
      </w:r>
      <w:r w:rsidR="00E812F2" w:rsidRPr="000C06D4">
        <w:rPr>
          <w:rFonts w:ascii="Times New Roman" w:hAnsi="Times New Roman" w:cs="Times New Roman"/>
        </w:rPr>
        <w:t>.</w:t>
      </w:r>
      <w:r w:rsidR="00695CCD" w:rsidRPr="000C06D4">
        <w:rPr>
          <w:rFonts w:ascii="Times New Roman" w:hAnsi="Times New Roman" w:cs="Times New Roman"/>
        </w:rPr>
        <w:t xml:space="preserve"> </w:t>
      </w:r>
      <w:r w:rsidR="00E812F2" w:rsidRPr="000C06D4">
        <w:rPr>
          <w:rFonts w:ascii="Times New Roman" w:hAnsi="Times New Roman" w:cs="Times New Roman"/>
        </w:rPr>
        <w:t>W</w:t>
      </w:r>
      <w:r w:rsidR="00695CCD" w:rsidRPr="000C06D4">
        <w:rPr>
          <w:rFonts w:ascii="Times New Roman" w:hAnsi="Times New Roman" w:cs="Times New Roman"/>
          <w:iCs/>
        </w:rPr>
        <w:t xml:space="preserve">e </w:t>
      </w:r>
      <w:r w:rsidR="00E812F2" w:rsidRPr="000C06D4">
        <w:rPr>
          <w:rFonts w:ascii="Times New Roman" w:hAnsi="Times New Roman" w:cs="Times New Roman"/>
          <w:iCs/>
        </w:rPr>
        <w:t xml:space="preserve">then </w:t>
      </w:r>
      <w:r w:rsidR="00695CCD" w:rsidRPr="000C06D4">
        <w:rPr>
          <w:rFonts w:ascii="Times New Roman" w:hAnsi="Times New Roman" w:cs="Times New Roman"/>
        </w:rPr>
        <w:t>inserted the pipette tip</w:t>
      </w:r>
      <w:r w:rsidR="0064228E" w:rsidRPr="000C06D4">
        <w:rPr>
          <w:rFonts w:ascii="Times New Roman" w:hAnsi="Times New Roman" w:cs="Times New Roman"/>
        </w:rPr>
        <w:t xml:space="preserve"> as a hummingbird would</w:t>
      </w:r>
      <w:r w:rsidR="00E812F2" w:rsidRPr="000C06D4">
        <w:rPr>
          <w:rFonts w:ascii="Times New Roman" w:hAnsi="Times New Roman" w:cs="Times New Roman"/>
        </w:rPr>
        <w:t xml:space="preserve"> insert its bill but did not remove </w:t>
      </w:r>
      <w:r w:rsidR="00695CCD" w:rsidRPr="000C06D4">
        <w:rPr>
          <w:rFonts w:ascii="Times New Roman" w:hAnsi="Times New Roman" w:cs="Times New Roman"/>
        </w:rPr>
        <w:t>any nectar</w:t>
      </w:r>
      <w:r w:rsidR="002702E3">
        <w:rPr>
          <w:rFonts w:ascii="Times New Roman" w:hAnsi="Times New Roman" w:cs="Times New Roman"/>
        </w:rPr>
        <w:t xml:space="preserve">. </w:t>
      </w:r>
      <w:r w:rsidR="004B76EF">
        <w:rPr>
          <w:rFonts w:ascii="Times New Roman" w:hAnsi="Times New Roman" w:cs="Times New Roman"/>
        </w:rPr>
        <w:t>Finally</w:t>
      </w:r>
      <w:r w:rsidR="003723C3">
        <w:rPr>
          <w:rFonts w:ascii="Times New Roman" w:hAnsi="Times New Roman" w:cs="Times New Roman"/>
        </w:rPr>
        <w:t xml:space="preserve">, </w:t>
      </w:r>
      <w:r w:rsidR="00F30D02">
        <w:rPr>
          <w:rFonts w:ascii="Times New Roman" w:hAnsi="Times New Roman" w:cs="Times New Roman"/>
        </w:rPr>
        <w:t>because we were unable to perfectly replicate the timing of events in a natural pollinator visit in which nectar removal and pollen deposition happen concurrently, we conducted some experiments in which we hand pollinated before manually removing nectar and some in which we hand pollinated after removing nectar.</w:t>
      </w:r>
      <w:r w:rsidR="003723C3">
        <w:rPr>
          <w:rFonts w:ascii="Times New Roman" w:hAnsi="Times New Roman" w:cs="Times New Roman"/>
        </w:rPr>
        <w:t xml:space="preserve"> </w:t>
      </w:r>
      <w:r w:rsidR="00F30D02">
        <w:rPr>
          <w:rFonts w:ascii="Times New Roman" w:hAnsi="Times New Roman" w:cs="Times New Roman"/>
        </w:rPr>
        <w:t>Differences in these pollen tube rates may indicate the importance of the timing of pollen transfer and nectar removal or bill insertion</w:t>
      </w:r>
      <w:r w:rsidR="005859A4">
        <w:rPr>
          <w:rFonts w:ascii="Times New Roman" w:hAnsi="Times New Roman" w:cs="Times New Roman"/>
        </w:rPr>
        <w:t xml:space="preserve"> (see </w:t>
      </w:r>
      <w:r w:rsidR="003C5648">
        <w:rPr>
          <w:rFonts w:ascii="Times New Roman" w:hAnsi="Times New Roman" w:cs="Times New Roman"/>
        </w:rPr>
        <w:t xml:space="preserve">S1 File </w:t>
      </w:r>
      <w:r w:rsidR="005859A4">
        <w:rPr>
          <w:rFonts w:ascii="Times New Roman" w:hAnsi="Times New Roman" w:cs="Times New Roman"/>
        </w:rPr>
        <w:t>for more detail)</w:t>
      </w:r>
      <w:r w:rsidR="00F30D02">
        <w:rPr>
          <w:rFonts w:ascii="Times New Roman" w:hAnsi="Times New Roman" w:cs="Times New Roman"/>
        </w:rPr>
        <w:t>.</w:t>
      </w:r>
      <w:r w:rsidR="00695CCD">
        <w:rPr>
          <w:rFonts w:ascii="Times New Roman" w:hAnsi="Times New Roman" w:cs="Times New Roman"/>
          <w:iCs/>
        </w:rPr>
        <w:t xml:space="preserve"> </w:t>
      </w:r>
    </w:p>
    <w:p w14:paraId="33F36037" w14:textId="0DE06DAF" w:rsidR="00E3066B" w:rsidRPr="00673492" w:rsidRDefault="003A7F1F" w:rsidP="00673492">
      <w:pPr>
        <w:spacing w:line="480" w:lineRule="auto"/>
        <w:rPr>
          <w:rFonts w:ascii="Times New Roman" w:hAnsi="Times New Roman" w:cs="Times New Roman"/>
          <w:b/>
          <w:bCs/>
          <w:sz w:val="32"/>
          <w:szCs w:val="32"/>
        </w:rPr>
      </w:pPr>
      <w:r w:rsidRPr="00673492">
        <w:rPr>
          <w:rFonts w:ascii="Times New Roman" w:hAnsi="Times New Roman" w:cs="Times New Roman"/>
          <w:b/>
          <w:bCs/>
          <w:sz w:val="32"/>
          <w:szCs w:val="32"/>
        </w:rPr>
        <w:t>Statistical methods</w:t>
      </w:r>
    </w:p>
    <w:p w14:paraId="78DBF906" w14:textId="25AEF5CA" w:rsidR="009F2677" w:rsidRPr="00911FC2" w:rsidRDefault="00F259B4" w:rsidP="00227357">
      <w:pPr>
        <w:spacing w:line="480" w:lineRule="auto"/>
        <w:ind w:firstLine="720"/>
        <w:rPr>
          <w:rFonts w:ascii="Times New Roman" w:hAnsi="Times New Roman" w:cs="Times New Roman"/>
        </w:rPr>
      </w:pPr>
      <w:r w:rsidRPr="00994361">
        <w:rPr>
          <w:rFonts w:ascii="Times New Roman" w:hAnsi="Times New Roman" w:cs="Times New Roman"/>
        </w:rPr>
        <w:t xml:space="preserve">We </w:t>
      </w:r>
      <w:r w:rsidR="008E65E4">
        <w:rPr>
          <w:rFonts w:ascii="Times New Roman" w:hAnsi="Times New Roman" w:cs="Times New Roman"/>
        </w:rPr>
        <w:t xml:space="preserve">separately </w:t>
      </w:r>
      <w:r w:rsidRPr="00994361">
        <w:rPr>
          <w:rFonts w:ascii="Times New Roman" w:hAnsi="Times New Roman" w:cs="Times New Roman"/>
        </w:rPr>
        <w:t>analyzed</w:t>
      </w:r>
      <w:r w:rsidR="00EB172A" w:rsidRPr="00994361">
        <w:rPr>
          <w:rFonts w:ascii="Times New Roman" w:hAnsi="Times New Roman" w:cs="Times New Roman"/>
        </w:rPr>
        <w:t xml:space="preserve"> pollen tube </w:t>
      </w:r>
      <w:r w:rsidR="00227357">
        <w:rPr>
          <w:rFonts w:ascii="Times New Roman" w:hAnsi="Times New Roman" w:cs="Times New Roman"/>
        </w:rPr>
        <w:t xml:space="preserve">count </w:t>
      </w:r>
      <w:r w:rsidR="00A0014C" w:rsidRPr="00994361">
        <w:rPr>
          <w:rFonts w:ascii="Times New Roman" w:hAnsi="Times New Roman" w:cs="Times New Roman"/>
        </w:rPr>
        <w:t>data from</w:t>
      </w:r>
      <w:r w:rsidR="00EB172A" w:rsidRPr="00994361">
        <w:rPr>
          <w:rFonts w:ascii="Times New Roman" w:hAnsi="Times New Roman" w:cs="Times New Roman"/>
        </w:rPr>
        <w:t xml:space="preserve"> each </w:t>
      </w:r>
      <w:r w:rsidR="00FD42D0">
        <w:rPr>
          <w:rFonts w:ascii="Times New Roman" w:hAnsi="Times New Roman" w:cs="Times New Roman"/>
        </w:rPr>
        <w:t>set</w:t>
      </w:r>
      <w:r w:rsidR="00EB172A" w:rsidRPr="00994361">
        <w:rPr>
          <w:rFonts w:ascii="Times New Roman" w:hAnsi="Times New Roman" w:cs="Times New Roman"/>
        </w:rPr>
        <w:t xml:space="preserve"> of experiments</w:t>
      </w:r>
      <w:r w:rsidRPr="00994361">
        <w:rPr>
          <w:rFonts w:ascii="Times New Roman" w:hAnsi="Times New Roman" w:cs="Times New Roman"/>
        </w:rPr>
        <w:t xml:space="preserve"> </w:t>
      </w:r>
      <w:r w:rsidR="000770FB" w:rsidRPr="00994361">
        <w:rPr>
          <w:rFonts w:ascii="Times New Roman" w:hAnsi="Times New Roman" w:cs="Times New Roman"/>
        </w:rPr>
        <w:t>(</w:t>
      </w:r>
      <w:r w:rsidR="008E65E4">
        <w:rPr>
          <w:rFonts w:ascii="Times New Roman" w:hAnsi="Times New Roman" w:cs="Times New Roman"/>
        </w:rPr>
        <w:t xml:space="preserve">i.e., </w:t>
      </w:r>
      <w:r w:rsidR="000770FB" w:rsidRPr="00994361">
        <w:rPr>
          <w:rFonts w:ascii="Times New Roman" w:hAnsi="Times New Roman" w:cs="Times New Roman"/>
        </w:rPr>
        <w:t>aviary experiments</w:t>
      </w:r>
      <w:r w:rsidR="000D3058">
        <w:rPr>
          <w:rFonts w:ascii="Times New Roman" w:hAnsi="Times New Roman" w:cs="Times New Roman"/>
        </w:rPr>
        <w:t xml:space="preserve"> as one dataset</w:t>
      </w:r>
      <w:r w:rsidRPr="00994361">
        <w:rPr>
          <w:rFonts w:ascii="Times New Roman" w:hAnsi="Times New Roman" w:cs="Times New Roman"/>
        </w:rPr>
        <w:t xml:space="preserve"> and</w:t>
      </w:r>
      <w:r w:rsidR="008E65E4">
        <w:rPr>
          <w:rFonts w:ascii="Times New Roman" w:hAnsi="Times New Roman" w:cs="Times New Roman"/>
        </w:rPr>
        <w:t xml:space="preserve"> </w:t>
      </w:r>
      <w:r w:rsidR="000770FB" w:rsidRPr="00994361">
        <w:rPr>
          <w:rFonts w:ascii="Times New Roman" w:hAnsi="Times New Roman" w:cs="Times New Roman"/>
        </w:rPr>
        <w:t>nectar removal experiments</w:t>
      </w:r>
      <w:r w:rsidR="000D3058">
        <w:rPr>
          <w:rFonts w:ascii="Times New Roman" w:hAnsi="Times New Roman" w:cs="Times New Roman"/>
        </w:rPr>
        <w:t xml:space="preserve"> as a second dataset</w:t>
      </w:r>
      <w:r w:rsidR="000770FB" w:rsidRPr="00994361">
        <w:rPr>
          <w:rFonts w:ascii="Times New Roman" w:hAnsi="Times New Roman" w:cs="Times New Roman"/>
        </w:rPr>
        <w:t>)</w:t>
      </w:r>
      <w:r w:rsidRPr="00994361">
        <w:rPr>
          <w:rFonts w:ascii="Times New Roman" w:hAnsi="Times New Roman" w:cs="Times New Roman"/>
        </w:rPr>
        <w:t>.</w:t>
      </w:r>
      <w:r w:rsidR="00DD0AEF" w:rsidRPr="00DD0AEF">
        <w:rPr>
          <w:rFonts w:ascii="Times New Roman" w:hAnsi="Times New Roman" w:cs="Times New Roman"/>
        </w:rPr>
        <w:t xml:space="preserve"> </w:t>
      </w:r>
      <w:r w:rsidR="00DD0AEF" w:rsidRPr="007B082E">
        <w:rPr>
          <w:rFonts w:ascii="Times New Roman" w:hAnsi="Times New Roman" w:cs="Times New Roman"/>
          <w:color w:val="1F3864" w:themeColor="accent1" w:themeShade="80"/>
        </w:rPr>
        <w:t xml:space="preserve">We </w:t>
      </w:r>
      <w:r w:rsidR="00CC6A78" w:rsidRPr="007B082E">
        <w:rPr>
          <w:rFonts w:ascii="Times New Roman" w:hAnsi="Times New Roman" w:cs="Times New Roman"/>
          <w:color w:val="1F3864" w:themeColor="accent1" w:themeShade="80"/>
        </w:rPr>
        <w:t xml:space="preserve">fit generalized linear mixed models (GLMMs) to both sets of data </w:t>
      </w:r>
      <w:r w:rsidR="00B06C4D">
        <w:rPr>
          <w:rFonts w:ascii="Times New Roman" w:hAnsi="Times New Roman" w:cs="Times New Roman"/>
          <w:color w:val="1F3864" w:themeColor="accent1" w:themeShade="80"/>
        </w:rPr>
        <w:t xml:space="preserve">using the R package lme4 </w:t>
      </w:r>
      <w:r w:rsidR="00B06C4D">
        <w:rPr>
          <w:rFonts w:ascii="Times New Roman" w:hAnsi="Times New Roman" w:cs="Times New Roman"/>
          <w:color w:val="1F3864" w:themeColor="accent1" w:themeShade="80"/>
        </w:rPr>
        <w:fldChar w:fldCharType="begin"/>
      </w:r>
      <w:r w:rsidR="00E91D73">
        <w:rPr>
          <w:rFonts w:ascii="Times New Roman" w:hAnsi="Times New Roman" w:cs="Times New Roman"/>
          <w:color w:val="1F3864" w:themeColor="accent1" w:themeShade="80"/>
        </w:rPr>
        <w:instrText xml:space="preserve"> ADDIN ZOTERO_ITEM CSL_CITATION {"citationID":"aq6oa9ke56","properties":{"formattedCitation":"[29,30]","plainCitation":"[29,30]","noteIndex":0},"citationItems":[{"id":45,"uris":["http://zotero.org/users/4838826/items/R6UIFMEC"],"uri":["http://zotero.org/users/4838826/items/R6UIFMEC"],"itemData":{"id":45,"type":"article-journal","container-title":"Journal of Statistical Software","DOI":"10.18637/jss.v067.i01","issue":"1","journalAbbreviation":"J Stat Softw","language":"en-US","page":"1-48","source":"www.jstatsoft.org","title":"Fitting Linear Mixed-Effects Models Using lme4","volume":"67","author":[{"family":"Bates","given":"Douglas"},{"family":"Machler","given":"Martin"},{"family":"Bolker","given":"Ben"},{"family":"Walker","given":"Steve"}],"issued":{"date-parts":[["2015"]]}}},{"id":2719,"uris":["http://zotero.org/users/4838826/items/ML6EW56V"],"uri":["http://zotero.org/users/4838826/items/ML6EW56V"],"itemData":{"id":2719,"type":"book","event-place":"Vienna, Austria","publisher":"R Foundation for Statistical Computing","publisher-place":"Vienna, Austria","title":"R: A Language and Environment for Statistical Computing","URL":"https://www.R-project.org/","version":"4.0.0","author":[{"family":"R Core Team","given":""}],"issued":{"date-parts":[["2020"]]}}}],"schema":"https://github.com/citation-style-language/schema/raw/master/csl-citation.json"} </w:instrText>
      </w:r>
      <w:r w:rsidR="00B06C4D">
        <w:rPr>
          <w:rFonts w:ascii="Times New Roman" w:hAnsi="Times New Roman" w:cs="Times New Roman"/>
          <w:color w:val="1F3864" w:themeColor="accent1" w:themeShade="80"/>
        </w:rPr>
        <w:fldChar w:fldCharType="separate"/>
      </w:r>
      <w:r w:rsidR="00D60331" w:rsidRPr="00D60331">
        <w:rPr>
          <w:rFonts w:ascii="Times New Roman" w:hAnsi="Times New Roman" w:cs="Times New Roman"/>
          <w:color w:val="000080"/>
        </w:rPr>
        <w:t>[29,30]</w:t>
      </w:r>
      <w:r w:rsidR="00B06C4D">
        <w:rPr>
          <w:rFonts w:ascii="Times New Roman" w:hAnsi="Times New Roman" w:cs="Times New Roman"/>
          <w:color w:val="1F3864" w:themeColor="accent1" w:themeShade="80"/>
        </w:rPr>
        <w:fldChar w:fldCharType="end"/>
      </w:r>
      <w:r w:rsidR="00B06C4D">
        <w:rPr>
          <w:rFonts w:ascii="Times New Roman" w:hAnsi="Times New Roman" w:cs="Times New Roman"/>
          <w:color w:val="1F3864" w:themeColor="accent1" w:themeShade="80"/>
        </w:rPr>
        <w:t xml:space="preserve"> </w:t>
      </w:r>
      <w:r w:rsidR="00BF5EF8">
        <w:rPr>
          <w:rFonts w:ascii="Times New Roman" w:hAnsi="Times New Roman" w:cs="Times New Roman"/>
          <w:color w:val="1F3864" w:themeColor="accent1" w:themeShade="80"/>
        </w:rPr>
        <w:t>(</w:t>
      </w:r>
      <w:r w:rsidR="00CC6A78" w:rsidRPr="007B082E">
        <w:rPr>
          <w:rFonts w:ascii="Times New Roman" w:hAnsi="Times New Roman" w:cs="Times New Roman"/>
          <w:color w:val="1F3864" w:themeColor="accent1" w:themeShade="80"/>
        </w:rPr>
        <w:t xml:space="preserve">see S1 File for </w:t>
      </w:r>
      <w:r w:rsidR="007B082E" w:rsidRPr="007B082E">
        <w:rPr>
          <w:rFonts w:ascii="Times New Roman" w:hAnsi="Times New Roman" w:cs="Times New Roman"/>
          <w:color w:val="1F3864" w:themeColor="accent1" w:themeShade="80"/>
        </w:rPr>
        <w:t xml:space="preserve">full </w:t>
      </w:r>
      <w:r w:rsidR="00CC6A78" w:rsidRPr="007B082E">
        <w:rPr>
          <w:rFonts w:ascii="Times New Roman" w:hAnsi="Times New Roman" w:cs="Times New Roman"/>
          <w:color w:val="1F3864" w:themeColor="accent1" w:themeShade="80"/>
        </w:rPr>
        <w:t xml:space="preserve">model </w:t>
      </w:r>
      <w:r w:rsidR="007B082E" w:rsidRPr="007B082E">
        <w:rPr>
          <w:rFonts w:ascii="Times New Roman" w:hAnsi="Times New Roman" w:cs="Times New Roman"/>
          <w:color w:val="1F3864" w:themeColor="accent1" w:themeShade="80"/>
        </w:rPr>
        <w:t>specification</w:t>
      </w:r>
      <w:r w:rsidR="00CC6A78" w:rsidRPr="007B082E">
        <w:rPr>
          <w:rFonts w:ascii="Times New Roman" w:hAnsi="Times New Roman" w:cs="Times New Roman"/>
          <w:color w:val="1F3864" w:themeColor="accent1" w:themeShade="80"/>
        </w:rPr>
        <w:t>)</w:t>
      </w:r>
      <w:r w:rsidR="00DD0AEF" w:rsidRPr="007B082E">
        <w:rPr>
          <w:rFonts w:ascii="Times New Roman" w:eastAsiaTheme="minorEastAsia" w:hAnsi="Times New Roman" w:cs="Times New Roman"/>
          <w:color w:val="1F3864" w:themeColor="accent1" w:themeShade="80"/>
        </w:rPr>
        <w:t>.</w:t>
      </w:r>
      <w:r w:rsidR="00DD0AEF" w:rsidRPr="00994361">
        <w:rPr>
          <w:rFonts w:ascii="Times New Roman" w:eastAsiaTheme="minorEastAsia" w:hAnsi="Times New Roman" w:cs="Times New Roman"/>
        </w:rPr>
        <w:t xml:space="preserve"> </w:t>
      </w:r>
      <w:r w:rsidR="00E72589">
        <w:rPr>
          <w:rFonts w:ascii="Times New Roman" w:eastAsiaTheme="minorEastAsia" w:hAnsi="Times New Roman" w:cs="Times New Roman"/>
        </w:rPr>
        <w:t xml:space="preserve">Our experiments were factorial with each plant species receiving each treatment (4 plant species </w:t>
      </w:r>
      <m:oMath>
        <m:r>
          <m:rPr>
            <m:sty m:val="p"/>
          </m:rPr>
          <w:rPr>
            <w:rFonts w:ascii="Cambria Math" w:eastAsiaTheme="minorEastAsia" w:hAnsi="Cambria Math" w:cs="Times New Roman"/>
          </w:rPr>
          <m:t>×</m:t>
        </m:r>
      </m:oMath>
      <w:r w:rsidR="00E72589">
        <w:rPr>
          <w:rFonts w:ascii="Times New Roman" w:eastAsiaTheme="minorEastAsia" w:hAnsi="Times New Roman" w:cs="Times New Roman"/>
        </w:rPr>
        <w:t xml:space="preserve"> 3 treatments = 12 means to estimate for the aviary data; 3 plant species </w:t>
      </w:r>
      <m:oMath>
        <m:r>
          <m:rPr>
            <m:sty m:val="p"/>
          </m:rPr>
          <w:rPr>
            <w:rFonts w:ascii="Cambria Math" w:eastAsiaTheme="minorEastAsia" w:hAnsi="Cambria Math" w:cs="Times New Roman"/>
          </w:rPr>
          <m:t>×</m:t>
        </m:r>
      </m:oMath>
      <w:r w:rsidR="00E72589">
        <w:rPr>
          <w:rFonts w:ascii="Times New Roman" w:eastAsiaTheme="minorEastAsia" w:hAnsi="Times New Roman" w:cs="Times New Roman"/>
        </w:rPr>
        <w:t xml:space="preserve"> 4 treatments = 12 means to estimate for the nectar removal data). </w:t>
      </w:r>
      <w:r w:rsidR="00E72589" w:rsidRPr="002936A9">
        <w:rPr>
          <w:rFonts w:ascii="Times New Roman" w:eastAsiaTheme="minorEastAsia" w:hAnsi="Times New Roman" w:cs="Times New Roman"/>
          <w:color w:val="1F4E79" w:themeColor="accent5" w:themeShade="80"/>
        </w:rPr>
        <w:t>Furthermore, w</w:t>
      </w:r>
      <w:r w:rsidR="00DD0AEF" w:rsidRPr="002936A9">
        <w:rPr>
          <w:rFonts w:ascii="Times New Roman" w:eastAsiaTheme="minorEastAsia" w:hAnsi="Times New Roman" w:cs="Times New Roman"/>
          <w:color w:val="1F4E79" w:themeColor="accent5" w:themeShade="80"/>
        </w:rPr>
        <w:t xml:space="preserve">e </w:t>
      </w:r>
      <w:r w:rsidR="004E0237" w:rsidRPr="002936A9">
        <w:rPr>
          <w:rFonts w:ascii="Times New Roman" w:eastAsiaTheme="minorEastAsia" w:hAnsi="Times New Roman" w:cs="Times New Roman"/>
          <w:color w:val="1F4E79" w:themeColor="accent5" w:themeShade="80"/>
        </w:rPr>
        <w:t>included</w:t>
      </w:r>
      <w:r w:rsidR="00DD0AEF" w:rsidRPr="002936A9">
        <w:rPr>
          <w:rFonts w:ascii="Times New Roman" w:eastAsiaTheme="minorEastAsia" w:hAnsi="Times New Roman" w:cs="Times New Roman"/>
          <w:color w:val="1F4E79" w:themeColor="accent5" w:themeShade="80"/>
        </w:rPr>
        <w:t xml:space="preserve"> </w:t>
      </w:r>
      <w:r w:rsidR="00CC6A78" w:rsidRPr="002936A9">
        <w:rPr>
          <w:rFonts w:ascii="Times New Roman" w:eastAsiaTheme="minorEastAsia" w:hAnsi="Times New Roman" w:cs="Times New Roman"/>
          <w:color w:val="1F4E79" w:themeColor="accent5" w:themeShade="80"/>
        </w:rPr>
        <w:t xml:space="preserve">random </w:t>
      </w:r>
      <w:r w:rsidR="0026259B" w:rsidRPr="002936A9">
        <w:rPr>
          <w:rFonts w:ascii="Times New Roman" w:eastAsiaTheme="minorEastAsia" w:hAnsi="Times New Roman" w:cs="Times New Roman"/>
          <w:color w:val="1F4E79" w:themeColor="accent5" w:themeShade="80"/>
        </w:rPr>
        <w:t>effects for each plant</w:t>
      </w:r>
      <w:r w:rsidR="00CC6A78" w:rsidRPr="002936A9">
        <w:rPr>
          <w:rFonts w:ascii="Times New Roman" w:eastAsiaTheme="minorEastAsia" w:hAnsi="Times New Roman" w:cs="Times New Roman"/>
          <w:color w:val="1F4E79" w:themeColor="accent5" w:themeShade="80"/>
        </w:rPr>
        <w:t xml:space="preserve"> (nested within plant species)</w:t>
      </w:r>
      <w:r w:rsidR="0026259B" w:rsidRPr="002936A9">
        <w:rPr>
          <w:rFonts w:ascii="Times New Roman" w:eastAsiaTheme="minorEastAsia" w:hAnsi="Times New Roman" w:cs="Times New Roman"/>
          <w:color w:val="1F4E79" w:themeColor="accent5" w:themeShade="80"/>
        </w:rPr>
        <w:t xml:space="preserve"> </w:t>
      </w:r>
      <w:r w:rsidR="00DD0AEF" w:rsidRPr="002936A9">
        <w:rPr>
          <w:rFonts w:ascii="Times New Roman" w:eastAsiaTheme="minorEastAsia" w:hAnsi="Times New Roman" w:cs="Times New Roman"/>
          <w:color w:val="1F4E79" w:themeColor="accent5" w:themeShade="80"/>
        </w:rPr>
        <w:t xml:space="preserve">to account for </w:t>
      </w:r>
      <w:r w:rsidR="0018725B" w:rsidRPr="002936A9">
        <w:rPr>
          <w:rFonts w:ascii="Times New Roman" w:eastAsiaTheme="minorEastAsia" w:hAnsi="Times New Roman" w:cs="Times New Roman"/>
          <w:color w:val="1F4E79" w:themeColor="accent5" w:themeShade="80"/>
        </w:rPr>
        <w:t>potentially correlated observations that could arise from scoring pollen tubes in multiple flowers from the same plant</w:t>
      </w:r>
      <w:r w:rsidR="00D63791" w:rsidRPr="002936A9">
        <w:rPr>
          <w:rFonts w:ascii="Times New Roman" w:eastAsiaTheme="minorEastAsia" w:hAnsi="Times New Roman" w:cs="Times New Roman"/>
          <w:color w:val="1F4E79" w:themeColor="accent5" w:themeShade="80"/>
        </w:rPr>
        <w:t xml:space="preserve"> (since individual plants received more than one treatment)</w:t>
      </w:r>
      <w:r w:rsidR="00DD0AEF" w:rsidRPr="002936A9">
        <w:rPr>
          <w:rFonts w:ascii="Times New Roman" w:eastAsiaTheme="minorEastAsia" w:hAnsi="Times New Roman" w:cs="Times New Roman"/>
          <w:color w:val="1F4E79" w:themeColor="accent5" w:themeShade="80"/>
        </w:rPr>
        <w:t xml:space="preserve">. </w:t>
      </w:r>
    </w:p>
    <w:p w14:paraId="51AD1098" w14:textId="4F7A1D35" w:rsidR="00536438" w:rsidRDefault="00536438" w:rsidP="00A43C6A">
      <w:pPr>
        <w:spacing w:line="480" w:lineRule="auto"/>
        <w:rPr>
          <w:rFonts w:ascii="Times New Roman" w:eastAsiaTheme="minorEastAsia" w:hAnsi="Times New Roman" w:cs="Times New Roman"/>
          <w:iCs/>
        </w:rPr>
      </w:pPr>
      <w:r w:rsidRPr="00994361">
        <w:rPr>
          <w:rFonts w:ascii="Times New Roman" w:eastAsiaTheme="minorEastAsia" w:hAnsi="Times New Roman" w:cs="Times New Roman"/>
          <w:iCs/>
        </w:rPr>
        <w:tab/>
      </w:r>
      <w:r w:rsidR="0000519B" w:rsidRPr="00C84206">
        <w:rPr>
          <w:rFonts w:ascii="Times New Roman" w:eastAsiaTheme="minorEastAsia" w:hAnsi="Times New Roman" w:cs="Times New Roman"/>
          <w:iCs/>
          <w:color w:val="1F4E79" w:themeColor="accent5" w:themeShade="80"/>
        </w:rPr>
        <w:t>Below, we report mean</w:t>
      </w:r>
      <w:r w:rsidR="008727C1" w:rsidRPr="00C84206">
        <w:rPr>
          <w:rFonts w:ascii="Times New Roman" w:eastAsiaTheme="minorEastAsia" w:hAnsi="Times New Roman" w:cs="Times New Roman"/>
          <w:iCs/>
          <w:color w:val="1F4E79" w:themeColor="accent5" w:themeShade="80"/>
        </w:rPr>
        <w:t xml:space="preserve"> pollen tube counts per style</w:t>
      </w:r>
      <w:r w:rsidR="009E36B0" w:rsidRPr="00C84206">
        <w:rPr>
          <w:rFonts w:ascii="Times New Roman" w:eastAsiaTheme="minorEastAsia" w:hAnsi="Times New Roman" w:cs="Times New Roman"/>
          <w:iCs/>
          <w:color w:val="1F4E79" w:themeColor="accent5" w:themeShade="80"/>
        </w:rPr>
        <w:t xml:space="preserve"> estimated from the model fit</w:t>
      </w:r>
      <w:r w:rsidR="00DC316B" w:rsidRPr="00C84206">
        <w:rPr>
          <w:rFonts w:ascii="Times New Roman" w:eastAsiaTheme="minorEastAsia" w:hAnsi="Times New Roman" w:cs="Times New Roman"/>
          <w:iCs/>
          <w:color w:val="1F4E79" w:themeColor="accent5" w:themeShade="80"/>
        </w:rPr>
        <w:t xml:space="preserve"> for a given treatment and plant species</w:t>
      </w:r>
      <w:r w:rsidR="00187DC7" w:rsidRPr="00C84206">
        <w:rPr>
          <w:rFonts w:ascii="Times New Roman" w:eastAsiaTheme="minorEastAsia" w:hAnsi="Times New Roman" w:cs="Times New Roman"/>
          <w:iCs/>
          <w:color w:val="1F4E79" w:themeColor="accent5" w:themeShade="80"/>
        </w:rPr>
        <w:t xml:space="preserve"> as </w:t>
      </w:r>
      <m:oMath>
        <m:acc>
          <m:accPr>
            <m:ctrlPr>
              <w:rPr>
                <w:rFonts w:ascii="Cambria Math" w:eastAsiaTheme="minorEastAsia" w:hAnsi="Cambria Math" w:cs="Times New Roman"/>
                <w:i/>
                <w:iCs/>
                <w:color w:val="1F4E79" w:themeColor="accent5" w:themeShade="80"/>
              </w:rPr>
            </m:ctrlPr>
          </m:accPr>
          <m:e>
            <m:r>
              <w:rPr>
                <w:rFonts w:ascii="Cambria Math" w:eastAsiaTheme="minorEastAsia" w:hAnsi="Cambria Math" w:cs="Times New Roman"/>
                <w:color w:val="1F4E79" w:themeColor="accent5" w:themeShade="80"/>
              </w:rPr>
              <m:t>λ</m:t>
            </m:r>
          </m:e>
        </m:acc>
      </m:oMath>
      <w:r w:rsidR="0000519B" w:rsidRPr="00C84206">
        <w:rPr>
          <w:rFonts w:ascii="Times New Roman" w:eastAsiaTheme="minorEastAsia" w:hAnsi="Times New Roman" w:cs="Times New Roman"/>
          <w:iCs/>
          <w:color w:val="1F4E79" w:themeColor="accent5" w:themeShade="80"/>
        </w:rPr>
        <w:t xml:space="preserve"> </w:t>
      </w:r>
      <w:r w:rsidR="00187DC7" w:rsidRPr="00C84206">
        <w:rPr>
          <w:rFonts w:ascii="Times New Roman" w:eastAsiaTheme="minorEastAsia" w:hAnsi="Times New Roman" w:cs="Times New Roman"/>
          <w:iCs/>
          <w:color w:val="1F4E79" w:themeColor="accent5" w:themeShade="80"/>
        </w:rPr>
        <w:t xml:space="preserve">with a subscript indicating the treatment and plant species. </w:t>
      </w:r>
      <w:r w:rsidR="009E2860" w:rsidRPr="00BD57EA">
        <w:rPr>
          <w:rFonts w:ascii="Times New Roman" w:eastAsiaTheme="minorEastAsia" w:hAnsi="Times New Roman" w:cs="Times New Roman"/>
          <w:iCs/>
        </w:rPr>
        <w:t>We use</w:t>
      </w:r>
      <w:r w:rsidR="00786EEB" w:rsidRPr="00BD57EA">
        <w:rPr>
          <w:rFonts w:ascii="Times New Roman" w:eastAsiaTheme="minorEastAsia" w:hAnsi="Times New Roman" w:cs="Times New Roman"/>
          <w:iCs/>
        </w:rPr>
        <w:t xml:space="preserve"> </w:t>
      </w:r>
      <w:r w:rsidR="00786EEB" w:rsidRPr="00BD57EA">
        <w:rPr>
          <w:rFonts w:ascii="Times New Roman" w:eastAsiaTheme="minorEastAsia" w:hAnsi="Times New Roman" w:cs="Times New Roman"/>
          <w:i/>
        </w:rPr>
        <w:t>HP</w:t>
      </w:r>
      <w:r w:rsidR="00786EEB" w:rsidRPr="00BD57EA">
        <w:rPr>
          <w:rFonts w:ascii="Times New Roman" w:eastAsiaTheme="minorEastAsia" w:hAnsi="Times New Roman" w:cs="Times New Roman"/>
          <w:iCs/>
        </w:rPr>
        <w:t>,</w:t>
      </w:r>
      <w:r w:rsidR="00C85AE7" w:rsidRPr="00BD57EA">
        <w:rPr>
          <w:rFonts w:ascii="Times New Roman" w:eastAsiaTheme="minorEastAsia" w:hAnsi="Times New Roman" w:cs="Times New Roman"/>
          <w:iCs/>
        </w:rPr>
        <w:t xml:space="preserve"> </w:t>
      </w:r>
      <w:r w:rsidR="00321A0E" w:rsidRPr="00BD57EA">
        <w:rPr>
          <w:rFonts w:ascii="Times New Roman" w:eastAsiaTheme="minorEastAsia" w:hAnsi="Times New Roman" w:cs="Times New Roman"/>
          <w:i/>
        </w:rPr>
        <w:t>SB</w:t>
      </w:r>
      <w:r w:rsidR="00786EEB" w:rsidRPr="00BD57EA">
        <w:rPr>
          <w:rFonts w:ascii="Times New Roman" w:eastAsiaTheme="minorEastAsia" w:hAnsi="Times New Roman" w:cs="Times New Roman"/>
          <w:iCs/>
        </w:rPr>
        <w:t xml:space="preserve">, </w:t>
      </w:r>
      <w:r w:rsidR="00321A0E" w:rsidRPr="00BD57EA">
        <w:rPr>
          <w:rFonts w:ascii="Times New Roman" w:eastAsiaTheme="minorEastAsia" w:hAnsi="Times New Roman" w:cs="Times New Roman"/>
          <w:i/>
        </w:rPr>
        <w:t>LB</w:t>
      </w:r>
      <w:r w:rsidR="00CF1D0B" w:rsidRPr="00BD57EA">
        <w:rPr>
          <w:rFonts w:ascii="Times New Roman" w:eastAsiaTheme="minorEastAsia" w:hAnsi="Times New Roman" w:cs="Times New Roman"/>
          <w:iCs/>
        </w:rPr>
        <w:t xml:space="preserve">, </w:t>
      </w:r>
      <w:r w:rsidR="00721ACD" w:rsidRPr="00BD57EA">
        <w:rPr>
          <w:rFonts w:ascii="Times New Roman" w:eastAsiaTheme="minorEastAsia" w:hAnsi="Times New Roman" w:cs="Times New Roman"/>
          <w:i/>
        </w:rPr>
        <w:t>HPNE</w:t>
      </w:r>
      <w:r w:rsidR="00CF1D0B" w:rsidRPr="00BD57EA">
        <w:rPr>
          <w:rFonts w:ascii="Times New Roman" w:eastAsiaTheme="minorEastAsia" w:hAnsi="Times New Roman" w:cs="Times New Roman"/>
          <w:iCs/>
        </w:rPr>
        <w:t xml:space="preserve">, </w:t>
      </w:r>
      <w:r w:rsidR="00CF1D0B" w:rsidRPr="00BD57EA">
        <w:rPr>
          <w:rFonts w:ascii="Times New Roman" w:eastAsiaTheme="minorEastAsia" w:hAnsi="Times New Roman" w:cs="Times New Roman"/>
          <w:i/>
        </w:rPr>
        <w:t>NEHP,</w:t>
      </w:r>
      <w:r w:rsidR="00CF1D0B" w:rsidRPr="00BD57EA">
        <w:rPr>
          <w:rFonts w:ascii="Times New Roman" w:eastAsiaTheme="minorEastAsia" w:hAnsi="Times New Roman" w:cs="Times New Roman"/>
          <w:iCs/>
        </w:rPr>
        <w:t xml:space="preserve"> and </w:t>
      </w:r>
      <w:r w:rsidR="00CF1D0B" w:rsidRPr="00BD57EA">
        <w:rPr>
          <w:rFonts w:ascii="Times New Roman" w:eastAsiaTheme="minorEastAsia" w:hAnsi="Times New Roman" w:cs="Times New Roman"/>
          <w:i/>
        </w:rPr>
        <w:t>BM</w:t>
      </w:r>
      <w:r w:rsidR="00721ACD" w:rsidRPr="00BD57EA">
        <w:rPr>
          <w:rFonts w:ascii="Times New Roman" w:eastAsiaTheme="minorEastAsia" w:hAnsi="Times New Roman" w:cs="Times New Roman"/>
          <w:i/>
        </w:rPr>
        <w:t xml:space="preserve"> </w:t>
      </w:r>
      <w:r w:rsidR="00786EEB" w:rsidRPr="00BD57EA">
        <w:rPr>
          <w:rFonts w:ascii="Times New Roman" w:eastAsiaTheme="minorEastAsia" w:hAnsi="Times New Roman" w:cs="Times New Roman"/>
          <w:iCs/>
        </w:rPr>
        <w:t>to indicate the treatment</w:t>
      </w:r>
      <w:r w:rsidR="005B079C">
        <w:rPr>
          <w:rFonts w:ascii="Times New Roman" w:eastAsiaTheme="minorEastAsia" w:hAnsi="Times New Roman" w:cs="Times New Roman"/>
          <w:iCs/>
        </w:rPr>
        <w:t xml:space="preserve"> (Table 1)</w:t>
      </w:r>
      <w:r w:rsidR="007671E8">
        <w:rPr>
          <w:rFonts w:ascii="Times New Roman" w:eastAsiaTheme="minorEastAsia" w:hAnsi="Times New Roman" w:cs="Times New Roman"/>
          <w:iCs/>
        </w:rPr>
        <w:t>. Treatment codes are as follows:</w:t>
      </w:r>
      <w:r w:rsidR="00786EEB" w:rsidRPr="00BD57EA">
        <w:rPr>
          <w:rFonts w:ascii="Times New Roman" w:eastAsiaTheme="minorEastAsia" w:hAnsi="Times New Roman" w:cs="Times New Roman"/>
          <w:iCs/>
        </w:rPr>
        <w:t xml:space="preserve"> </w:t>
      </w:r>
      <w:r w:rsidR="00786EEB" w:rsidRPr="00BD57EA">
        <w:rPr>
          <w:rFonts w:ascii="Times New Roman" w:eastAsiaTheme="minorEastAsia" w:hAnsi="Times New Roman" w:cs="Times New Roman"/>
          <w:i/>
        </w:rPr>
        <w:t>HP</w:t>
      </w:r>
      <w:r w:rsidR="00786EEB" w:rsidRPr="00BD57EA">
        <w:rPr>
          <w:rFonts w:ascii="Times New Roman" w:eastAsiaTheme="minorEastAsia" w:hAnsi="Times New Roman" w:cs="Times New Roman"/>
          <w:iCs/>
        </w:rPr>
        <w:t xml:space="preserve"> identifies the hand-pollinated control flowers</w:t>
      </w:r>
      <w:r w:rsidR="007671E8">
        <w:rPr>
          <w:rFonts w:ascii="Times New Roman" w:eastAsiaTheme="minorEastAsia" w:hAnsi="Times New Roman" w:cs="Times New Roman"/>
          <w:iCs/>
        </w:rPr>
        <w:t>;</w:t>
      </w:r>
      <w:r w:rsidR="00786EEB" w:rsidRPr="00BD57EA">
        <w:rPr>
          <w:rFonts w:ascii="Times New Roman" w:eastAsiaTheme="minorEastAsia" w:hAnsi="Times New Roman" w:cs="Times New Roman"/>
          <w:iCs/>
        </w:rPr>
        <w:t xml:space="preserve"> </w:t>
      </w:r>
      <w:r w:rsidR="00321A0E" w:rsidRPr="00BD57EA">
        <w:rPr>
          <w:rFonts w:ascii="Times New Roman" w:eastAsiaTheme="minorEastAsia" w:hAnsi="Times New Roman" w:cs="Times New Roman"/>
          <w:i/>
        </w:rPr>
        <w:t>SB</w:t>
      </w:r>
      <w:r w:rsidR="00786EEB" w:rsidRPr="00BD57EA">
        <w:rPr>
          <w:rFonts w:ascii="Times New Roman" w:eastAsiaTheme="minorEastAsia" w:hAnsi="Times New Roman" w:cs="Times New Roman"/>
          <w:iCs/>
        </w:rPr>
        <w:t xml:space="preserve"> indicates the treatment in which we hand</w:t>
      </w:r>
      <w:r w:rsidR="00032AA6" w:rsidRPr="00BD57EA">
        <w:rPr>
          <w:rFonts w:ascii="Times New Roman" w:eastAsiaTheme="minorEastAsia" w:hAnsi="Times New Roman" w:cs="Times New Roman"/>
          <w:iCs/>
        </w:rPr>
        <w:t xml:space="preserve"> </w:t>
      </w:r>
      <w:r w:rsidR="00786EEB" w:rsidRPr="00BD57EA">
        <w:rPr>
          <w:rFonts w:ascii="Times New Roman" w:eastAsiaTheme="minorEastAsia" w:hAnsi="Times New Roman" w:cs="Times New Roman"/>
          <w:iCs/>
        </w:rPr>
        <w:t>pollinated flowers, then allowed a clean, rufous-tailed hummingbird (short, straight bill) to visit</w:t>
      </w:r>
      <w:r w:rsidR="007671E8">
        <w:rPr>
          <w:rFonts w:ascii="Times New Roman" w:eastAsiaTheme="minorEastAsia" w:hAnsi="Times New Roman" w:cs="Times New Roman"/>
          <w:iCs/>
        </w:rPr>
        <w:t>;</w:t>
      </w:r>
      <w:r w:rsidR="00786EEB" w:rsidRPr="00BD57EA">
        <w:rPr>
          <w:rFonts w:ascii="Times New Roman" w:eastAsiaTheme="minorEastAsia" w:hAnsi="Times New Roman" w:cs="Times New Roman"/>
          <w:iCs/>
        </w:rPr>
        <w:t xml:space="preserve"> </w:t>
      </w:r>
      <w:r w:rsidR="00321A0E" w:rsidRPr="00BD57EA">
        <w:rPr>
          <w:rFonts w:ascii="Times New Roman" w:eastAsiaTheme="minorEastAsia" w:hAnsi="Times New Roman" w:cs="Times New Roman"/>
          <w:i/>
        </w:rPr>
        <w:t>LB</w:t>
      </w:r>
      <w:r w:rsidR="00786EEB" w:rsidRPr="00BD57EA">
        <w:rPr>
          <w:rFonts w:ascii="Times New Roman" w:eastAsiaTheme="minorEastAsia" w:hAnsi="Times New Roman" w:cs="Times New Roman"/>
          <w:iCs/>
        </w:rPr>
        <w:t xml:space="preserve"> indicates the treatment in which we hand</w:t>
      </w:r>
      <w:r w:rsidR="00032AA6" w:rsidRPr="00BD57EA">
        <w:rPr>
          <w:rFonts w:ascii="Times New Roman" w:eastAsiaTheme="minorEastAsia" w:hAnsi="Times New Roman" w:cs="Times New Roman"/>
          <w:iCs/>
        </w:rPr>
        <w:t xml:space="preserve"> </w:t>
      </w:r>
      <w:r w:rsidR="00786EEB" w:rsidRPr="00BD57EA">
        <w:rPr>
          <w:rFonts w:ascii="Times New Roman" w:eastAsiaTheme="minorEastAsia" w:hAnsi="Times New Roman" w:cs="Times New Roman"/>
          <w:iCs/>
        </w:rPr>
        <w:t xml:space="preserve">pollinated flowers, then </w:t>
      </w:r>
      <w:r w:rsidR="00786EEB" w:rsidRPr="00BD57EA">
        <w:rPr>
          <w:rFonts w:ascii="Times New Roman" w:eastAsiaTheme="minorEastAsia" w:hAnsi="Times New Roman" w:cs="Times New Roman"/>
          <w:iCs/>
        </w:rPr>
        <w:lastRenderedPageBreak/>
        <w:t>allowed a pollen-free green hermit hummingbird (long bill) to visit</w:t>
      </w:r>
      <w:r w:rsidR="007671E8">
        <w:rPr>
          <w:rFonts w:ascii="Times New Roman" w:eastAsiaTheme="minorEastAsia" w:hAnsi="Times New Roman" w:cs="Times New Roman"/>
          <w:iCs/>
        </w:rPr>
        <w:t>;</w:t>
      </w:r>
      <w:r w:rsidR="00721ACD" w:rsidRPr="00BD57EA">
        <w:rPr>
          <w:rFonts w:ascii="Times New Roman" w:eastAsiaTheme="minorEastAsia" w:hAnsi="Times New Roman" w:cs="Times New Roman"/>
          <w:iCs/>
        </w:rPr>
        <w:t xml:space="preserve"> </w:t>
      </w:r>
      <w:r w:rsidR="00721ACD" w:rsidRPr="00BD57EA">
        <w:rPr>
          <w:rFonts w:ascii="Times New Roman" w:eastAsiaTheme="minorEastAsia" w:hAnsi="Times New Roman" w:cs="Times New Roman"/>
          <w:i/>
        </w:rPr>
        <w:t>HPNE</w:t>
      </w:r>
      <w:r w:rsidR="00721ACD" w:rsidRPr="00BD57EA">
        <w:rPr>
          <w:rFonts w:ascii="Times New Roman" w:eastAsiaTheme="minorEastAsia" w:hAnsi="Times New Roman" w:cs="Times New Roman"/>
          <w:iCs/>
        </w:rPr>
        <w:t xml:space="preserve"> identifies the treatment in which we hand</w:t>
      </w:r>
      <w:r w:rsidR="00032AA6" w:rsidRPr="00BD57EA">
        <w:rPr>
          <w:rFonts w:ascii="Times New Roman" w:eastAsiaTheme="minorEastAsia" w:hAnsi="Times New Roman" w:cs="Times New Roman"/>
          <w:iCs/>
        </w:rPr>
        <w:t xml:space="preserve"> </w:t>
      </w:r>
      <w:r w:rsidR="00721ACD" w:rsidRPr="00BD57EA">
        <w:rPr>
          <w:rFonts w:ascii="Times New Roman" w:eastAsiaTheme="minorEastAsia" w:hAnsi="Times New Roman" w:cs="Times New Roman"/>
          <w:iCs/>
        </w:rPr>
        <w:t>pollinated the flowers</w:t>
      </w:r>
      <w:r w:rsidR="00CF1D0B" w:rsidRPr="00BD57EA">
        <w:rPr>
          <w:rFonts w:ascii="Times New Roman" w:eastAsiaTheme="minorEastAsia" w:hAnsi="Times New Roman" w:cs="Times New Roman"/>
          <w:iCs/>
        </w:rPr>
        <w:t xml:space="preserve"> then </w:t>
      </w:r>
      <w:r w:rsidR="00721ACD" w:rsidRPr="00BD57EA">
        <w:rPr>
          <w:rFonts w:ascii="Times New Roman" w:eastAsiaTheme="minorEastAsia" w:hAnsi="Times New Roman" w:cs="Times New Roman"/>
          <w:iCs/>
        </w:rPr>
        <w:t>manually removed the nectar</w:t>
      </w:r>
      <w:r w:rsidR="007671E8">
        <w:rPr>
          <w:rFonts w:ascii="Times New Roman" w:eastAsiaTheme="minorEastAsia" w:hAnsi="Times New Roman" w:cs="Times New Roman"/>
          <w:iCs/>
        </w:rPr>
        <w:t>;</w:t>
      </w:r>
      <w:r w:rsidR="00CF1D0B" w:rsidRPr="00BD57EA">
        <w:rPr>
          <w:rFonts w:ascii="Times New Roman" w:eastAsiaTheme="minorEastAsia" w:hAnsi="Times New Roman" w:cs="Times New Roman"/>
          <w:iCs/>
        </w:rPr>
        <w:t xml:space="preserve"> </w:t>
      </w:r>
      <w:r w:rsidR="00CF1D0B" w:rsidRPr="00BD57EA">
        <w:rPr>
          <w:rFonts w:ascii="Times New Roman" w:eastAsiaTheme="minorEastAsia" w:hAnsi="Times New Roman" w:cs="Times New Roman"/>
          <w:i/>
        </w:rPr>
        <w:t>NEHP</w:t>
      </w:r>
      <w:r w:rsidR="00CF1D0B" w:rsidRPr="00BD57EA">
        <w:rPr>
          <w:rFonts w:ascii="Times New Roman" w:eastAsiaTheme="minorEastAsia" w:hAnsi="Times New Roman" w:cs="Times New Roman"/>
          <w:iCs/>
        </w:rPr>
        <w:t xml:space="preserve"> identifies the treatment in which we hand</w:t>
      </w:r>
      <w:r w:rsidR="00032AA6" w:rsidRPr="00BD57EA">
        <w:rPr>
          <w:rFonts w:ascii="Times New Roman" w:eastAsiaTheme="minorEastAsia" w:hAnsi="Times New Roman" w:cs="Times New Roman"/>
          <w:iCs/>
        </w:rPr>
        <w:t xml:space="preserve"> </w:t>
      </w:r>
      <w:r w:rsidR="00CF1D0B" w:rsidRPr="00BD57EA">
        <w:rPr>
          <w:rFonts w:ascii="Times New Roman" w:eastAsiaTheme="minorEastAsia" w:hAnsi="Times New Roman" w:cs="Times New Roman"/>
          <w:iCs/>
        </w:rPr>
        <w:t>pollinated the flowers after removing nectar</w:t>
      </w:r>
      <w:r w:rsidR="007671E8">
        <w:rPr>
          <w:rFonts w:ascii="Times New Roman" w:eastAsiaTheme="minorEastAsia" w:hAnsi="Times New Roman" w:cs="Times New Roman"/>
          <w:iCs/>
        </w:rPr>
        <w:t>;</w:t>
      </w:r>
      <w:r w:rsidR="00CF1D0B" w:rsidRPr="00BD57EA">
        <w:rPr>
          <w:rFonts w:ascii="Times New Roman" w:eastAsiaTheme="minorEastAsia" w:hAnsi="Times New Roman" w:cs="Times New Roman"/>
          <w:iCs/>
        </w:rPr>
        <w:t xml:space="preserve"> and </w:t>
      </w:r>
      <w:r w:rsidR="00CF1D0B" w:rsidRPr="00BD57EA">
        <w:rPr>
          <w:rFonts w:ascii="Times New Roman" w:eastAsiaTheme="minorEastAsia" w:hAnsi="Times New Roman" w:cs="Times New Roman"/>
          <w:i/>
        </w:rPr>
        <w:t>BM</w:t>
      </w:r>
      <w:r w:rsidR="00CF1D0B" w:rsidRPr="00BD57EA">
        <w:rPr>
          <w:rFonts w:ascii="Times New Roman" w:eastAsiaTheme="minorEastAsia" w:hAnsi="Times New Roman" w:cs="Times New Roman"/>
          <w:iCs/>
        </w:rPr>
        <w:t xml:space="preserve"> identifies the treatment in which we inserted a pipette tip but did not attempt to remove nectar</w:t>
      </w:r>
      <w:r w:rsidR="00786EEB" w:rsidRPr="00BD57EA">
        <w:rPr>
          <w:rFonts w:ascii="Times New Roman" w:eastAsiaTheme="minorEastAsia" w:hAnsi="Times New Roman" w:cs="Times New Roman"/>
          <w:iCs/>
        </w:rPr>
        <w:t>.</w:t>
      </w:r>
      <w:r w:rsidR="009E2860" w:rsidRPr="00BD57EA">
        <w:rPr>
          <w:rFonts w:ascii="Times New Roman" w:eastAsiaTheme="minorEastAsia" w:hAnsi="Times New Roman" w:cs="Times New Roman"/>
          <w:iCs/>
        </w:rPr>
        <w:t xml:space="preserve"> </w:t>
      </w:r>
      <w:r w:rsidR="00786EEB" w:rsidRPr="00BD57EA">
        <w:rPr>
          <w:rFonts w:ascii="Times New Roman" w:eastAsiaTheme="minorEastAsia" w:hAnsi="Times New Roman" w:cs="Times New Roman"/>
          <w:iCs/>
        </w:rPr>
        <w:t xml:space="preserve">We use </w:t>
      </w:r>
      <w:r w:rsidR="009E2860" w:rsidRPr="00BD57EA">
        <w:rPr>
          <w:rFonts w:ascii="Times New Roman" w:eastAsiaTheme="minorEastAsia" w:hAnsi="Times New Roman" w:cs="Times New Roman"/>
          <w:iCs/>
        </w:rPr>
        <w:t xml:space="preserve">the letters </w:t>
      </w:r>
      <w:r w:rsidR="009E2860" w:rsidRPr="00BD57EA">
        <w:rPr>
          <w:rFonts w:ascii="Times New Roman" w:eastAsiaTheme="minorEastAsia" w:hAnsi="Times New Roman" w:cs="Times New Roman"/>
          <w:i/>
        </w:rPr>
        <w:t>h</w:t>
      </w:r>
      <w:r w:rsidR="009E2860" w:rsidRPr="00BD57EA">
        <w:rPr>
          <w:rFonts w:ascii="Times New Roman" w:eastAsiaTheme="minorEastAsia" w:hAnsi="Times New Roman" w:cs="Times New Roman"/>
          <w:iCs/>
        </w:rPr>
        <w:t xml:space="preserve">, </w:t>
      </w:r>
      <w:r w:rsidR="009E2860" w:rsidRPr="00BD57EA">
        <w:rPr>
          <w:rFonts w:ascii="Times New Roman" w:eastAsiaTheme="minorEastAsia" w:hAnsi="Times New Roman" w:cs="Times New Roman"/>
          <w:i/>
        </w:rPr>
        <w:t>r</w:t>
      </w:r>
      <w:r w:rsidR="009E2860" w:rsidRPr="00BD57EA">
        <w:rPr>
          <w:rFonts w:ascii="Times New Roman" w:eastAsiaTheme="minorEastAsia" w:hAnsi="Times New Roman" w:cs="Times New Roman"/>
          <w:iCs/>
        </w:rPr>
        <w:t xml:space="preserve">, </w:t>
      </w:r>
      <w:r w:rsidR="009E2860" w:rsidRPr="00BD57EA">
        <w:rPr>
          <w:rFonts w:ascii="Times New Roman" w:eastAsiaTheme="minorEastAsia" w:hAnsi="Times New Roman" w:cs="Times New Roman"/>
          <w:i/>
        </w:rPr>
        <w:t>t</w:t>
      </w:r>
      <w:r w:rsidR="009E2860" w:rsidRPr="00BD57EA">
        <w:rPr>
          <w:rFonts w:ascii="Times New Roman" w:eastAsiaTheme="minorEastAsia" w:hAnsi="Times New Roman" w:cs="Times New Roman"/>
          <w:iCs/>
        </w:rPr>
        <w:t xml:space="preserve">, and </w:t>
      </w:r>
      <w:r w:rsidR="009E2860" w:rsidRPr="00BD57EA">
        <w:rPr>
          <w:rFonts w:ascii="Times New Roman" w:eastAsiaTheme="minorEastAsia" w:hAnsi="Times New Roman" w:cs="Times New Roman"/>
          <w:i/>
        </w:rPr>
        <w:t>w</w:t>
      </w:r>
      <w:r w:rsidR="009E2860" w:rsidRPr="00BD57EA">
        <w:rPr>
          <w:rFonts w:ascii="Times New Roman" w:eastAsiaTheme="minorEastAsia" w:hAnsi="Times New Roman" w:cs="Times New Roman"/>
          <w:iCs/>
        </w:rPr>
        <w:t xml:space="preserve"> to identify</w:t>
      </w:r>
      <w:r w:rsidR="00187DC7" w:rsidRPr="00BD57EA">
        <w:rPr>
          <w:rFonts w:ascii="Times New Roman" w:eastAsiaTheme="minorEastAsia" w:hAnsi="Times New Roman" w:cs="Times New Roman"/>
          <w:iCs/>
        </w:rPr>
        <w:t xml:space="preserve"> </w:t>
      </w:r>
      <w:r w:rsidR="00187DC7" w:rsidRPr="00BD57EA">
        <w:rPr>
          <w:rFonts w:ascii="Times New Roman" w:eastAsiaTheme="minorEastAsia" w:hAnsi="Times New Roman" w:cs="Times New Roman"/>
          <w:i/>
        </w:rPr>
        <w:t xml:space="preserve">H. </w:t>
      </w:r>
      <w:proofErr w:type="spellStart"/>
      <w:r w:rsidR="00187DC7" w:rsidRPr="00BD57EA">
        <w:rPr>
          <w:rFonts w:ascii="Times New Roman" w:eastAsiaTheme="minorEastAsia" w:hAnsi="Times New Roman" w:cs="Times New Roman"/>
          <w:i/>
        </w:rPr>
        <w:t>hirstuta</w:t>
      </w:r>
      <w:proofErr w:type="spellEnd"/>
      <w:r w:rsidR="00187DC7" w:rsidRPr="00BD57EA">
        <w:rPr>
          <w:rFonts w:ascii="Times New Roman" w:eastAsiaTheme="minorEastAsia" w:hAnsi="Times New Roman" w:cs="Times New Roman"/>
          <w:iCs/>
        </w:rPr>
        <w:t xml:space="preserve">, </w:t>
      </w:r>
      <w:r w:rsidR="00187DC7" w:rsidRPr="00BD57EA">
        <w:rPr>
          <w:rFonts w:ascii="Times New Roman" w:eastAsiaTheme="minorEastAsia" w:hAnsi="Times New Roman" w:cs="Times New Roman"/>
          <w:i/>
        </w:rPr>
        <w:t>H.</w:t>
      </w:r>
      <w:r w:rsidR="009E2860" w:rsidRPr="00BD57EA">
        <w:rPr>
          <w:rFonts w:ascii="Times New Roman" w:eastAsiaTheme="minorEastAsia" w:hAnsi="Times New Roman" w:cs="Times New Roman"/>
          <w:i/>
        </w:rPr>
        <w:t xml:space="preserve"> rostrata</w:t>
      </w:r>
      <w:r w:rsidR="009E2860" w:rsidRPr="00BD57EA">
        <w:rPr>
          <w:rFonts w:ascii="Times New Roman" w:eastAsiaTheme="minorEastAsia" w:hAnsi="Times New Roman" w:cs="Times New Roman"/>
          <w:iCs/>
        </w:rPr>
        <w:t xml:space="preserve">, </w:t>
      </w:r>
      <w:r w:rsidR="009E2860" w:rsidRPr="00BD57EA">
        <w:rPr>
          <w:rFonts w:ascii="Times New Roman" w:eastAsiaTheme="minorEastAsia" w:hAnsi="Times New Roman" w:cs="Times New Roman"/>
          <w:i/>
        </w:rPr>
        <w:t>H.</w:t>
      </w:r>
      <w:r w:rsidR="00187DC7" w:rsidRPr="00BD57EA">
        <w:rPr>
          <w:rFonts w:ascii="Times New Roman" w:eastAsiaTheme="minorEastAsia" w:hAnsi="Times New Roman" w:cs="Times New Roman"/>
          <w:i/>
        </w:rPr>
        <w:t xml:space="preserve"> </w:t>
      </w:r>
      <w:proofErr w:type="spellStart"/>
      <w:r w:rsidR="00187DC7" w:rsidRPr="00BD57EA">
        <w:rPr>
          <w:rFonts w:ascii="Times New Roman" w:eastAsiaTheme="minorEastAsia" w:hAnsi="Times New Roman" w:cs="Times New Roman"/>
          <w:i/>
        </w:rPr>
        <w:t>tortuosa</w:t>
      </w:r>
      <w:proofErr w:type="spellEnd"/>
      <w:r w:rsidR="00187DC7" w:rsidRPr="00BD57EA">
        <w:rPr>
          <w:rFonts w:ascii="Times New Roman" w:eastAsiaTheme="minorEastAsia" w:hAnsi="Times New Roman" w:cs="Times New Roman"/>
          <w:iCs/>
        </w:rPr>
        <w:t xml:space="preserve">, </w:t>
      </w:r>
      <w:r w:rsidR="0000519B" w:rsidRPr="00BD57EA">
        <w:rPr>
          <w:rFonts w:ascii="Times New Roman" w:eastAsiaTheme="minorEastAsia" w:hAnsi="Times New Roman" w:cs="Times New Roman"/>
          <w:iCs/>
        </w:rPr>
        <w:t>and</w:t>
      </w:r>
      <w:r w:rsidR="009E2860" w:rsidRPr="00BD57EA">
        <w:rPr>
          <w:rFonts w:ascii="Times New Roman" w:eastAsiaTheme="minorEastAsia" w:hAnsi="Times New Roman" w:cs="Times New Roman"/>
          <w:iCs/>
        </w:rPr>
        <w:t xml:space="preserve"> </w:t>
      </w:r>
      <w:r w:rsidR="009E2860" w:rsidRPr="00BD57EA">
        <w:rPr>
          <w:rFonts w:ascii="Times New Roman" w:eastAsiaTheme="minorEastAsia" w:hAnsi="Times New Roman" w:cs="Times New Roman"/>
          <w:i/>
        </w:rPr>
        <w:t xml:space="preserve">H. </w:t>
      </w:r>
      <w:proofErr w:type="spellStart"/>
      <w:r w:rsidR="009E2860" w:rsidRPr="00BD57EA">
        <w:rPr>
          <w:rFonts w:ascii="Times New Roman" w:eastAsiaTheme="minorEastAsia" w:hAnsi="Times New Roman" w:cs="Times New Roman"/>
          <w:i/>
        </w:rPr>
        <w:t>wagneriana</w:t>
      </w:r>
      <w:proofErr w:type="spellEnd"/>
      <w:r w:rsidR="009E2860" w:rsidRPr="00BD57EA">
        <w:rPr>
          <w:rFonts w:ascii="Times New Roman" w:eastAsiaTheme="minorEastAsia" w:hAnsi="Times New Roman" w:cs="Times New Roman"/>
          <w:iCs/>
        </w:rPr>
        <w:t xml:space="preserve"> in the subscripts (respectively). </w:t>
      </w:r>
      <w:r w:rsidR="00C0100E" w:rsidRPr="009E36B0">
        <w:rPr>
          <w:rFonts w:ascii="Times New Roman" w:eastAsiaTheme="minorEastAsia" w:hAnsi="Times New Roman" w:cs="Times New Roman"/>
          <w:iCs/>
          <w:color w:val="1F3864" w:themeColor="accent1" w:themeShade="80"/>
        </w:rPr>
        <w:t xml:space="preserve">We additionally report </w:t>
      </w:r>
      <w:r w:rsidR="005D1BE0" w:rsidRPr="009E36B0">
        <w:rPr>
          <w:rFonts w:ascii="Times New Roman" w:eastAsiaTheme="minorEastAsia" w:hAnsi="Times New Roman" w:cs="Times New Roman"/>
          <w:iCs/>
          <w:color w:val="1F3864" w:themeColor="accent1" w:themeShade="80"/>
        </w:rPr>
        <w:t>differences</w:t>
      </w:r>
      <w:r w:rsidR="00C0100E" w:rsidRPr="009E36B0">
        <w:rPr>
          <w:rFonts w:ascii="Times New Roman" w:eastAsiaTheme="minorEastAsia" w:hAnsi="Times New Roman" w:cs="Times New Roman"/>
          <w:iCs/>
          <w:color w:val="1F3864" w:themeColor="accent1" w:themeShade="80"/>
        </w:rPr>
        <w:t xml:space="preserve"> between treatments as the fold change</w:t>
      </w:r>
      <w:r w:rsidR="005926F2" w:rsidRPr="009E36B0">
        <w:rPr>
          <w:rFonts w:ascii="Times New Roman" w:eastAsiaTheme="minorEastAsia" w:hAnsi="Times New Roman" w:cs="Times New Roman"/>
          <w:iCs/>
          <w:color w:val="1F3864" w:themeColor="accent1" w:themeShade="80"/>
        </w:rPr>
        <w:t xml:space="preserve"> in pollen tube rates</w:t>
      </w:r>
      <w:r w:rsidR="00C0100E" w:rsidRPr="009E36B0">
        <w:rPr>
          <w:rFonts w:ascii="Times New Roman" w:eastAsiaTheme="minorEastAsia" w:hAnsi="Times New Roman" w:cs="Times New Roman"/>
          <w:iCs/>
          <w:color w:val="1F3864" w:themeColor="accent1" w:themeShade="80"/>
        </w:rPr>
        <w:t xml:space="preserve"> and use the notation </w:t>
      </w:r>
      <m:oMath>
        <m:sSub>
          <m:sSubPr>
            <m:ctrlPr>
              <w:rPr>
                <w:rFonts w:ascii="Cambria Math" w:eastAsiaTheme="minorEastAsia" w:hAnsi="Cambria Math" w:cs="Times New Roman"/>
                <w:i/>
                <w:iCs/>
                <w:color w:val="1F3864" w:themeColor="accent1" w:themeShade="80"/>
              </w:rPr>
            </m:ctrlPr>
          </m:sSubPr>
          <m:e>
            <m:acc>
              <m:accPr>
                <m:ctrlPr>
                  <w:rPr>
                    <w:rFonts w:ascii="Cambria Math" w:eastAsiaTheme="minorEastAsia" w:hAnsi="Cambria Math" w:cs="Times New Roman"/>
                    <w:i/>
                    <w:iCs/>
                    <w:color w:val="1F3864" w:themeColor="accent1" w:themeShade="80"/>
                  </w:rPr>
                </m:ctrlPr>
              </m:accPr>
              <m:e>
                <m:r>
                  <w:rPr>
                    <w:rFonts w:ascii="Cambria Math" w:eastAsiaTheme="minorEastAsia" w:hAnsi="Cambria Math" w:cs="Times New Roman"/>
                    <w:color w:val="1F3864" w:themeColor="accent1" w:themeShade="80"/>
                  </w:rPr>
                  <m:t>λ</m:t>
                </m:r>
              </m:e>
            </m:acc>
          </m:e>
          <m:sub>
            <m:r>
              <w:rPr>
                <w:rFonts w:ascii="Cambria Math" w:eastAsiaTheme="minorEastAsia" w:hAnsi="Cambria Math" w:cs="Times New Roman"/>
                <w:color w:val="1F3864" w:themeColor="accent1" w:themeShade="80"/>
              </w:rPr>
              <m:t>i,j</m:t>
            </m:r>
          </m:sub>
        </m:sSub>
        <m:r>
          <w:rPr>
            <w:rFonts w:ascii="Cambria Math" w:eastAsiaTheme="minorEastAsia" w:hAnsi="Cambria Math" w:cs="Times New Roman"/>
            <w:color w:val="1F3864" w:themeColor="accent1" w:themeShade="80"/>
          </w:rPr>
          <m:t>/</m:t>
        </m:r>
        <m:sSub>
          <m:sSubPr>
            <m:ctrlPr>
              <w:rPr>
                <w:rFonts w:ascii="Cambria Math" w:eastAsiaTheme="minorEastAsia" w:hAnsi="Cambria Math" w:cs="Times New Roman"/>
                <w:i/>
                <w:iCs/>
                <w:color w:val="1F3864" w:themeColor="accent1" w:themeShade="80"/>
              </w:rPr>
            </m:ctrlPr>
          </m:sSubPr>
          <m:e>
            <m:acc>
              <m:accPr>
                <m:ctrlPr>
                  <w:rPr>
                    <w:rFonts w:ascii="Cambria Math" w:eastAsiaTheme="minorEastAsia" w:hAnsi="Cambria Math" w:cs="Times New Roman"/>
                    <w:i/>
                    <w:iCs/>
                    <w:color w:val="1F3864" w:themeColor="accent1" w:themeShade="80"/>
                  </w:rPr>
                </m:ctrlPr>
              </m:accPr>
              <m:e>
                <m:r>
                  <w:rPr>
                    <w:rFonts w:ascii="Cambria Math" w:eastAsiaTheme="minorEastAsia" w:hAnsi="Cambria Math" w:cs="Times New Roman"/>
                    <w:color w:val="1F3864" w:themeColor="accent1" w:themeShade="80"/>
                  </w:rPr>
                  <m:t>λ</m:t>
                </m:r>
              </m:e>
            </m:acc>
          </m:e>
          <m:sub>
            <m:r>
              <w:rPr>
                <w:rFonts w:ascii="Cambria Math" w:eastAsiaTheme="minorEastAsia" w:hAnsi="Cambria Math" w:cs="Times New Roman"/>
                <w:color w:val="1F3864" w:themeColor="accent1" w:themeShade="80"/>
              </w:rPr>
              <m:t>k,j</m:t>
            </m:r>
          </m:sub>
        </m:sSub>
      </m:oMath>
      <w:r w:rsidR="00C0100E" w:rsidRPr="009E36B0">
        <w:rPr>
          <w:rFonts w:ascii="Times New Roman" w:eastAsiaTheme="minorEastAsia" w:hAnsi="Times New Roman" w:cs="Times New Roman"/>
          <w:iCs/>
          <w:color w:val="1F3864" w:themeColor="accent1" w:themeShade="80"/>
        </w:rPr>
        <w:t xml:space="preserve"> </w:t>
      </w:r>
      <w:r w:rsidR="005A5893" w:rsidRPr="009E36B0">
        <w:rPr>
          <w:rFonts w:ascii="Times New Roman" w:eastAsiaTheme="minorEastAsia" w:hAnsi="Times New Roman" w:cs="Times New Roman"/>
          <w:iCs/>
          <w:color w:val="1F3864" w:themeColor="accent1" w:themeShade="80"/>
        </w:rPr>
        <w:t xml:space="preserve">for the fold change between treatments </w:t>
      </w:r>
      <m:oMath>
        <m:r>
          <w:rPr>
            <w:rFonts w:ascii="Cambria Math" w:eastAsiaTheme="minorEastAsia" w:hAnsi="Cambria Math" w:cs="Times New Roman"/>
            <w:color w:val="1F3864" w:themeColor="accent1" w:themeShade="80"/>
          </w:rPr>
          <m:t>i</m:t>
        </m:r>
      </m:oMath>
      <w:r w:rsidR="005A5893" w:rsidRPr="009E36B0">
        <w:rPr>
          <w:rFonts w:ascii="Times New Roman" w:eastAsiaTheme="minorEastAsia" w:hAnsi="Times New Roman" w:cs="Times New Roman"/>
          <w:iCs/>
          <w:color w:val="1F3864" w:themeColor="accent1" w:themeShade="80"/>
        </w:rPr>
        <w:t xml:space="preserve"> and </w:t>
      </w:r>
      <m:oMath>
        <m:r>
          <w:rPr>
            <w:rFonts w:ascii="Cambria Math" w:eastAsiaTheme="minorEastAsia" w:hAnsi="Cambria Math" w:cs="Times New Roman"/>
            <w:color w:val="1F3864" w:themeColor="accent1" w:themeShade="80"/>
          </w:rPr>
          <m:t>k</m:t>
        </m:r>
      </m:oMath>
      <w:r w:rsidR="005A5893" w:rsidRPr="009E36B0">
        <w:rPr>
          <w:rFonts w:ascii="Times New Roman" w:eastAsiaTheme="minorEastAsia" w:hAnsi="Times New Roman" w:cs="Times New Roman"/>
          <w:iCs/>
          <w:color w:val="1F3864" w:themeColor="accent1" w:themeShade="80"/>
        </w:rPr>
        <w:t xml:space="preserve"> for </w:t>
      </w:r>
      <w:r w:rsidR="005926F2" w:rsidRPr="009E36B0">
        <w:rPr>
          <w:rFonts w:ascii="Times New Roman" w:eastAsiaTheme="minorEastAsia" w:hAnsi="Times New Roman" w:cs="Times New Roman"/>
          <w:iCs/>
          <w:color w:val="1F3864" w:themeColor="accent1" w:themeShade="80"/>
        </w:rPr>
        <w:t xml:space="preserve">plant </w:t>
      </w:r>
      <w:r w:rsidR="005A5893" w:rsidRPr="009E36B0">
        <w:rPr>
          <w:rFonts w:ascii="Times New Roman" w:eastAsiaTheme="minorEastAsia" w:hAnsi="Times New Roman" w:cs="Times New Roman"/>
          <w:iCs/>
          <w:color w:val="1F3864" w:themeColor="accent1" w:themeShade="80"/>
        </w:rPr>
        <w:t xml:space="preserve">species </w:t>
      </w:r>
      <m:oMath>
        <m:r>
          <w:rPr>
            <w:rFonts w:ascii="Cambria Math" w:eastAsiaTheme="minorEastAsia" w:hAnsi="Cambria Math" w:cs="Times New Roman"/>
            <w:color w:val="1F3864" w:themeColor="accent1" w:themeShade="80"/>
          </w:rPr>
          <m:t>j</m:t>
        </m:r>
      </m:oMath>
      <w:r w:rsidR="005A5893" w:rsidRPr="009E36B0">
        <w:rPr>
          <w:rFonts w:ascii="Times New Roman" w:eastAsiaTheme="minorEastAsia" w:hAnsi="Times New Roman" w:cs="Times New Roman"/>
          <w:iCs/>
          <w:color w:val="1F3864" w:themeColor="accent1" w:themeShade="80"/>
        </w:rPr>
        <w:t xml:space="preserve">. </w:t>
      </w:r>
      <w:r w:rsidR="009E36B0" w:rsidRPr="009E36B0">
        <w:rPr>
          <w:rFonts w:ascii="Times New Roman" w:eastAsiaTheme="minorEastAsia" w:hAnsi="Times New Roman" w:cs="Times New Roman"/>
          <w:iCs/>
          <w:color w:val="1F3864" w:themeColor="accent1" w:themeShade="80"/>
        </w:rPr>
        <w:t xml:space="preserve">This is a natural way in which to report differences between treatments given the log link function. </w:t>
      </w:r>
      <w:r w:rsidR="004A5306">
        <w:rPr>
          <w:rFonts w:ascii="Times New Roman" w:eastAsiaTheme="minorEastAsia" w:hAnsi="Times New Roman" w:cs="Times New Roman"/>
          <w:iCs/>
          <w:color w:val="1F3864" w:themeColor="accent1" w:themeShade="80"/>
        </w:rPr>
        <w:t>Finally, n</w:t>
      </w:r>
      <w:r w:rsidR="009E2860" w:rsidRPr="009E36B0">
        <w:rPr>
          <w:rFonts w:ascii="Times New Roman" w:eastAsiaTheme="minorEastAsia" w:hAnsi="Times New Roman" w:cs="Times New Roman"/>
          <w:iCs/>
          <w:color w:val="1F3864" w:themeColor="accent1" w:themeShade="80"/>
        </w:rPr>
        <w:t>inety-five percent</w:t>
      </w:r>
      <w:r w:rsidR="0000519B" w:rsidRPr="009E36B0">
        <w:rPr>
          <w:rFonts w:ascii="Times New Roman" w:eastAsiaTheme="minorEastAsia" w:hAnsi="Times New Roman" w:cs="Times New Roman"/>
          <w:iCs/>
          <w:color w:val="1F3864" w:themeColor="accent1" w:themeShade="80"/>
        </w:rPr>
        <w:t xml:space="preserve"> </w:t>
      </w:r>
      <w:r w:rsidR="009E36B0" w:rsidRPr="009E36B0">
        <w:rPr>
          <w:rFonts w:ascii="Times New Roman" w:eastAsiaTheme="minorEastAsia" w:hAnsi="Times New Roman" w:cs="Times New Roman"/>
          <w:iCs/>
          <w:color w:val="1F3864" w:themeColor="accent1" w:themeShade="80"/>
        </w:rPr>
        <w:t>confidence</w:t>
      </w:r>
      <w:r w:rsidR="0000519B" w:rsidRPr="009E36B0">
        <w:rPr>
          <w:rFonts w:ascii="Times New Roman" w:eastAsiaTheme="minorEastAsia" w:hAnsi="Times New Roman" w:cs="Times New Roman"/>
          <w:iCs/>
          <w:color w:val="1F3864" w:themeColor="accent1" w:themeShade="80"/>
        </w:rPr>
        <w:t xml:space="preserve"> intervals</w:t>
      </w:r>
      <w:r w:rsidR="00CE7158" w:rsidRPr="009E36B0">
        <w:rPr>
          <w:rFonts w:ascii="Times New Roman" w:eastAsiaTheme="minorEastAsia" w:hAnsi="Times New Roman" w:cs="Times New Roman"/>
          <w:iCs/>
          <w:color w:val="1F3864" w:themeColor="accent1" w:themeShade="80"/>
        </w:rPr>
        <w:t xml:space="preserve"> </w:t>
      </w:r>
      <w:r w:rsidR="0000519B" w:rsidRPr="009E36B0">
        <w:rPr>
          <w:rFonts w:ascii="Times New Roman" w:eastAsiaTheme="minorEastAsia" w:hAnsi="Times New Roman" w:cs="Times New Roman"/>
          <w:iCs/>
          <w:color w:val="1F3864" w:themeColor="accent1" w:themeShade="80"/>
        </w:rPr>
        <w:t xml:space="preserve">for </w:t>
      </w:r>
      <w:r w:rsidR="005D1BE0" w:rsidRPr="009E36B0">
        <w:rPr>
          <w:rFonts w:ascii="Times New Roman" w:eastAsiaTheme="minorEastAsia" w:hAnsi="Times New Roman" w:cs="Times New Roman"/>
          <w:iCs/>
          <w:color w:val="1F3864" w:themeColor="accent1" w:themeShade="80"/>
        </w:rPr>
        <w:t>estimates</w:t>
      </w:r>
      <w:r w:rsidR="00882FE9" w:rsidRPr="009E36B0">
        <w:rPr>
          <w:rFonts w:ascii="Times New Roman" w:eastAsiaTheme="minorEastAsia" w:hAnsi="Times New Roman" w:cs="Times New Roman"/>
          <w:iCs/>
          <w:color w:val="1F3864" w:themeColor="accent1" w:themeShade="80"/>
        </w:rPr>
        <w:t xml:space="preserve"> </w:t>
      </w:r>
      <w:r w:rsidR="009E2860" w:rsidRPr="009E36B0">
        <w:rPr>
          <w:rFonts w:ascii="Times New Roman" w:eastAsiaTheme="minorEastAsia" w:hAnsi="Times New Roman" w:cs="Times New Roman"/>
          <w:iCs/>
          <w:color w:val="1F3864" w:themeColor="accent1" w:themeShade="80"/>
        </w:rPr>
        <w:t xml:space="preserve">are </w:t>
      </w:r>
      <w:r w:rsidR="009E36B0" w:rsidRPr="009E36B0">
        <w:rPr>
          <w:rFonts w:ascii="Times New Roman" w:eastAsiaTheme="minorEastAsia" w:hAnsi="Times New Roman" w:cs="Times New Roman"/>
          <w:iCs/>
          <w:color w:val="1F3864" w:themeColor="accent1" w:themeShade="80"/>
        </w:rPr>
        <w:t xml:space="preserve">denoted with </w:t>
      </w:r>
      <m:oMath>
        <m:sSub>
          <m:sSubPr>
            <m:ctrlPr>
              <w:rPr>
                <w:rFonts w:ascii="Cambria Math" w:eastAsiaTheme="minorEastAsia" w:hAnsi="Cambria Math" w:cs="Times New Roman"/>
                <w:i/>
                <w:iCs/>
                <w:color w:val="1F3864" w:themeColor="accent1" w:themeShade="80"/>
              </w:rPr>
            </m:ctrlPr>
          </m:sSubPr>
          <m:e>
            <m:r>
              <m:rPr>
                <m:scr m:val="script"/>
              </m:rPr>
              <w:rPr>
                <w:rFonts w:ascii="Cambria Math" w:eastAsiaTheme="minorEastAsia" w:hAnsi="Cambria Math" w:cs="Times New Roman"/>
                <w:color w:val="1F3864" w:themeColor="accent1" w:themeShade="80"/>
              </w:rPr>
              <m:t>C</m:t>
            </m:r>
          </m:e>
          <m:sub>
            <m:r>
              <w:rPr>
                <w:rFonts w:ascii="Cambria Math" w:eastAsiaTheme="minorEastAsia" w:hAnsi="Cambria Math" w:cs="Times New Roman"/>
                <w:color w:val="1F3864" w:themeColor="accent1" w:themeShade="80"/>
              </w:rPr>
              <m:t>0.95</m:t>
            </m:r>
          </m:sub>
        </m:sSub>
      </m:oMath>
      <w:r w:rsidR="009E36B0" w:rsidRPr="009E36B0">
        <w:rPr>
          <w:rFonts w:ascii="Times New Roman" w:eastAsiaTheme="minorEastAsia" w:hAnsi="Times New Roman" w:cs="Times New Roman"/>
          <w:iCs/>
          <w:color w:val="1F3864" w:themeColor="accent1" w:themeShade="80"/>
        </w:rPr>
        <w:t xml:space="preserve"> followed by an interval</w:t>
      </w:r>
      <w:r w:rsidR="004A5306">
        <w:rPr>
          <w:rFonts w:ascii="Times New Roman" w:eastAsiaTheme="minorEastAsia" w:hAnsi="Times New Roman" w:cs="Times New Roman"/>
          <w:iCs/>
          <w:color w:val="1F3864" w:themeColor="accent1" w:themeShade="80"/>
        </w:rPr>
        <w:t xml:space="preserve"> (in set notation)</w:t>
      </w:r>
      <w:r w:rsidR="004A060D">
        <w:rPr>
          <w:rFonts w:ascii="Times New Roman" w:eastAsiaTheme="minorEastAsia" w:hAnsi="Times New Roman" w:cs="Times New Roman"/>
          <w:iCs/>
          <w:color w:val="1F3864" w:themeColor="accent1" w:themeShade="80"/>
        </w:rPr>
        <w:t xml:space="preserve"> estimated from 1,000 bootstrapped mean </w:t>
      </w:r>
      <w:r w:rsidR="00CB7CE2">
        <w:rPr>
          <w:rFonts w:ascii="Times New Roman" w:eastAsiaTheme="minorEastAsia" w:hAnsi="Times New Roman" w:cs="Times New Roman"/>
          <w:iCs/>
          <w:color w:val="1F3864" w:themeColor="accent1" w:themeShade="80"/>
        </w:rPr>
        <w:t>predictions</w:t>
      </w:r>
      <w:r w:rsidR="007257F0">
        <w:rPr>
          <w:rFonts w:ascii="Times New Roman" w:eastAsiaTheme="minorEastAsia" w:hAnsi="Times New Roman" w:cs="Times New Roman"/>
          <w:iCs/>
          <w:color w:val="1F3864" w:themeColor="accent1" w:themeShade="80"/>
        </w:rPr>
        <w:t xml:space="preserve"> </w:t>
      </w:r>
      <w:r w:rsidR="007257F0">
        <w:rPr>
          <w:rFonts w:ascii="Times New Roman" w:eastAsiaTheme="minorEastAsia" w:hAnsi="Times New Roman" w:cs="Times New Roman"/>
          <w:iCs/>
          <w:color w:val="1F3864" w:themeColor="accent1" w:themeShade="80"/>
        </w:rPr>
        <w:fldChar w:fldCharType="begin"/>
      </w:r>
      <w:r w:rsidR="00E91D73">
        <w:rPr>
          <w:rFonts w:ascii="Times New Roman" w:eastAsiaTheme="minorEastAsia" w:hAnsi="Times New Roman" w:cs="Times New Roman"/>
          <w:iCs/>
          <w:color w:val="1F3864" w:themeColor="accent1" w:themeShade="80"/>
        </w:rPr>
        <w:instrText xml:space="preserve"> ADDIN ZOTERO_ITEM CSL_CITATION {"citationID":"a2is5ltti1u","properties":{"formattedCitation":"[29]","plainCitation":"[29]","noteIndex":0},"citationItems":[{"id":45,"uris":["http://zotero.org/users/4838826/items/R6UIFMEC"],"uri":["http://zotero.org/users/4838826/items/R6UIFMEC"],"itemData":{"id":45,"type":"article-journal","container-title":"Journal of Statistical Software","DOI":"10.18637/jss.v067.i01","issue":"1","journalAbbreviation":"J Stat Softw","language":"en-US","page":"1-48","source":"www.jstatsoft.org","title":"Fitting Linear Mixed-Effects Models Using lme4","volume":"67","author":[{"family":"Bates","given":"Douglas"},{"family":"Machler","given":"Martin"},{"family":"Bolker","given":"Ben"},{"family":"Walker","given":"Steve"}],"issued":{"date-parts":[["2015"]]}}}],"schema":"https://github.com/citation-style-language/schema/raw/master/csl-citation.json"} </w:instrText>
      </w:r>
      <w:r w:rsidR="007257F0">
        <w:rPr>
          <w:rFonts w:ascii="Times New Roman" w:eastAsiaTheme="minorEastAsia" w:hAnsi="Times New Roman" w:cs="Times New Roman"/>
          <w:iCs/>
          <w:color w:val="1F3864" w:themeColor="accent1" w:themeShade="80"/>
        </w:rPr>
        <w:fldChar w:fldCharType="separate"/>
      </w:r>
      <w:r w:rsidR="007257F0" w:rsidRPr="007257F0">
        <w:rPr>
          <w:rFonts w:ascii="Times New Roman" w:hAnsi="Times New Roman" w:cs="Times New Roman"/>
          <w:color w:val="000080"/>
        </w:rPr>
        <w:t>[29]</w:t>
      </w:r>
      <w:r w:rsidR="007257F0">
        <w:rPr>
          <w:rFonts w:ascii="Times New Roman" w:eastAsiaTheme="minorEastAsia" w:hAnsi="Times New Roman" w:cs="Times New Roman"/>
          <w:iCs/>
          <w:color w:val="1F3864" w:themeColor="accent1" w:themeShade="80"/>
        </w:rPr>
        <w:fldChar w:fldCharType="end"/>
      </w:r>
      <w:r w:rsidR="00CB7CE2">
        <w:rPr>
          <w:rFonts w:ascii="Times New Roman" w:eastAsiaTheme="minorEastAsia" w:hAnsi="Times New Roman" w:cs="Times New Roman"/>
          <w:iCs/>
          <w:color w:val="1F3864" w:themeColor="accent1" w:themeShade="80"/>
        </w:rPr>
        <w:t>.</w:t>
      </w:r>
      <w:r w:rsidR="00CB7CE2">
        <w:rPr>
          <w:rFonts w:ascii="Times New Roman" w:eastAsiaTheme="minorEastAsia" w:hAnsi="Times New Roman" w:cs="Times New Roman"/>
          <w:iCs/>
        </w:rPr>
        <w:t xml:space="preserve"> </w:t>
      </w:r>
    </w:p>
    <w:p w14:paraId="694D539B" w14:textId="4C3150AF" w:rsidR="00BC0000" w:rsidRDefault="00BC0000" w:rsidP="00A43C6A">
      <w:pPr>
        <w:spacing w:line="480" w:lineRule="auto"/>
        <w:rPr>
          <w:rFonts w:ascii="Times New Roman" w:eastAsiaTheme="minorEastAsia" w:hAnsi="Times New Roman" w:cs="Times New Roman"/>
          <w:iCs/>
        </w:rPr>
      </w:pPr>
    </w:p>
    <w:p w14:paraId="76F15599" w14:textId="3EDAB9BB" w:rsidR="00D50C46" w:rsidRPr="007E322A" w:rsidRDefault="00E0497B" w:rsidP="007E322A">
      <w:pPr>
        <w:spacing w:line="480" w:lineRule="auto"/>
        <w:rPr>
          <w:rFonts w:ascii="Times New Roman" w:eastAsiaTheme="minorEastAsia" w:hAnsi="Times New Roman" w:cs="Times New Roman"/>
          <w:b/>
          <w:bCs/>
          <w:iCs/>
          <w:sz w:val="36"/>
          <w:szCs w:val="36"/>
        </w:rPr>
      </w:pPr>
      <w:r w:rsidRPr="007E322A">
        <w:rPr>
          <w:rFonts w:ascii="Times New Roman" w:eastAsiaTheme="minorEastAsia" w:hAnsi="Times New Roman" w:cs="Times New Roman"/>
          <w:b/>
          <w:bCs/>
          <w:iCs/>
          <w:sz w:val="36"/>
          <w:szCs w:val="36"/>
        </w:rPr>
        <w:t>R</w:t>
      </w:r>
      <w:r w:rsidR="00E3066B" w:rsidRPr="007E322A">
        <w:rPr>
          <w:rFonts w:ascii="Times New Roman" w:eastAsiaTheme="minorEastAsia" w:hAnsi="Times New Roman" w:cs="Times New Roman"/>
          <w:b/>
          <w:bCs/>
          <w:iCs/>
          <w:sz w:val="36"/>
          <w:szCs w:val="36"/>
        </w:rPr>
        <w:t>esults</w:t>
      </w:r>
    </w:p>
    <w:p w14:paraId="5FB7505B" w14:textId="14C02307" w:rsidR="002E0F60" w:rsidRDefault="00B01D9A" w:rsidP="00BC4D32">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When we </w:t>
      </w:r>
      <w:r w:rsidR="000F7264">
        <w:rPr>
          <w:rFonts w:ascii="Times New Roman" w:eastAsiaTheme="minorEastAsia" w:hAnsi="Times New Roman" w:cs="Times New Roman"/>
        </w:rPr>
        <w:t>compared pollen tube counts in hand-pollinated control flowers</w:t>
      </w:r>
      <w:r w:rsidR="006C261D">
        <w:rPr>
          <w:rFonts w:ascii="Times New Roman" w:eastAsiaTheme="minorEastAsia" w:hAnsi="Times New Roman" w:cs="Times New Roman"/>
        </w:rPr>
        <w:t xml:space="preserve"> (HP) and </w:t>
      </w:r>
      <w:r w:rsidR="000F7264">
        <w:rPr>
          <w:rFonts w:ascii="Times New Roman" w:eastAsiaTheme="minorEastAsia" w:hAnsi="Times New Roman" w:cs="Times New Roman"/>
        </w:rPr>
        <w:t xml:space="preserve">those that were visited by a pollen-free, morphologically matched </w:t>
      </w:r>
      <w:r>
        <w:rPr>
          <w:rFonts w:ascii="Times New Roman" w:eastAsiaTheme="minorEastAsia" w:hAnsi="Times New Roman" w:cs="Times New Roman"/>
        </w:rPr>
        <w:t>hummingbird, w</w:t>
      </w:r>
      <w:r w:rsidR="008D41C1" w:rsidRPr="00994361">
        <w:rPr>
          <w:rFonts w:ascii="Times New Roman" w:eastAsiaTheme="minorEastAsia" w:hAnsi="Times New Roman" w:cs="Times New Roman"/>
        </w:rPr>
        <w:t xml:space="preserve">e found </w:t>
      </w:r>
      <w:r w:rsidR="00354DAD">
        <w:rPr>
          <w:rFonts w:ascii="Times New Roman" w:eastAsiaTheme="minorEastAsia" w:hAnsi="Times New Roman" w:cs="Times New Roman"/>
        </w:rPr>
        <w:t xml:space="preserve">evidence that a visit by </w:t>
      </w:r>
      <w:r w:rsidR="000F7264">
        <w:rPr>
          <w:rFonts w:ascii="Times New Roman" w:eastAsiaTheme="minorEastAsia" w:hAnsi="Times New Roman" w:cs="Times New Roman"/>
        </w:rPr>
        <w:t xml:space="preserve">a matched </w:t>
      </w:r>
      <w:r w:rsidR="008D41C1" w:rsidRPr="00994361">
        <w:rPr>
          <w:rFonts w:ascii="Times New Roman" w:eastAsiaTheme="minorEastAsia" w:hAnsi="Times New Roman" w:cs="Times New Roman"/>
        </w:rPr>
        <w:t>hummingbird</w:t>
      </w:r>
      <w:r w:rsidR="00354DAD">
        <w:rPr>
          <w:rFonts w:ascii="Times New Roman" w:eastAsiaTheme="minorEastAsia" w:hAnsi="Times New Roman" w:cs="Times New Roman"/>
        </w:rPr>
        <w:t xml:space="preserve"> increase</w:t>
      </w:r>
      <w:r w:rsidR="000E2509">
        <w:rPr>
          <w:rFonts w:ascii="Times New Roman" w:eastAsiaTheme="minorEastAsia" w:hAnsi="Times New Roman" w:cs="Times New Roman"/>
        </w:rPr>
        <w:t>d</w:t>
      </w:r>
      <w:r w:rsidR="00354DAD">
        <w:rPr>
          <w:rFonts w:ascii="Times New Roman" w:eastAsiaTheme="minorEastAsia" w:hAnsi="Times New Roman" w:cs="Times New Roman"/>
        </w:rPr>
        <w:t xml:space="preserve"> </w:t>
      </w:r>
      <w:r w:rsidR="008D41C1" w:rsidRPr="00994361">
        <w:rPr>
          <w:rFonts w:ascii="Times New Roman" w:eastAsiaTheme="minorEastAsia" w:hAnsi="Times New Roman" w:cs="Times New Roman"/>
        </w:rPr>
        <w:t xml:space="preserve">pollen tube rates for </w:t>
      </w:r>
      <w:r w:rsidR="008D41C1" w:rsidRPr="00994361">
        <w:rPr>
          <w:rFonts w:ascii="Times New Roman" w:eastAsiaTheme="minorEastAsia" w:hAnsi="Times New Roman" w:cs="Times New Roman"/>
          <w:i/>
          <w:iCs/>
        </w:rPr>
        <w:t xml:space="preserve">H. </w:t>
      </w:r>
      <w:proofErr w:type="spellStart"/>
      <w:r w:rsidR="008D41C1" w:rsidRPr="00994361">
        <w:rPr>
          <w:rFonts w:ascii="Times New Roman" w:eastAsiaTheme="minorEastAsia" w:hAnsi="Times New Roman" w:cs="Times New Roman"/>
          <w:i/>
          <w:iCs/>
        </w:rPr>
        <w:t>tortuosa</w:t>
      </w:r>
      <w:proofErr w:type="spellEnd"/>
      <w:r w:rsidR="00995F34">
        <w:rPr>
          <w:rFonts w:ascii="Times New Roman" w:eastAsiaTheme="minorEastAsia" w:hAnsi="Times New Roman" w:cs="Times New Roman"/>
          <w:i/>
          <w:iCs/>
        </w:rPr>
        <w:t xml:space="preserve"> </w:t>
      </w:r>
      <w:r w:rsidR="00995F34" w:rsidRPr="003D4DC2">
        <w:rPr>
          <w:rFonts w:ascii="Times New Roman" w:eastAsiaTheme="minorEastAsia" w:hAnsi="Times New Roman" w:cs="Times New Roman"/>
        </w:rPr>
        <w:t>over hand pollination alone</w:t>
      </w:r>
      <w:r w:rsidR="005A6E3B">
        <w:rPr>
          <w:rFonts w:ascii="Times New Roman" w:eastAsiaTheme="minorEastAsia" w:hAnsi="Times New Roman" w:cs="Times New Roman"/>
        </w:rPr>
        <w:t xml:space="preserve"> (Fig 2)</w:t>
      </w:r>
      <w:r w:rsidR="00A2186B" w:rsidRPr="00994361">
        <w:rPr>
          <w:rFonts w:ascii="Times New Roman" w:eastAsiaTheme="minorEastAsia" w:hAnsi="Times New Roman" w:cs="Times New Roman"/>
          <w:i/>
          <w:iCs/>
        </w:rPr>
        <w:t>.</w:t>
      </w:r>
      <w:r w:rsidR="008D41C1" w:rsidRPr="00994361">
        <w:rPr>
          <w:rFonts w:ascii="Times New Roman" w:eastAsiaTheme="minorEastAsia" w:hAnsi="Times New Roman" w:cs="Times New Roman"/>
        </w:rPr>
        <w:t xml:space="preserve"> </w:t>
      </w:r>
      <w:r w:rsidR="00A2186B" w:rsidRPr="00994361">
        <w:rPr>
          <w:rFonts w:ascii="Times New Roman" w:eastAsiaTheme="minorEastAsia" w:hAnsi="Times New Roman" w:cs="Times New Roman"/>
        </w:rPr>
        <w:t>P</w:t>
      </w:r>
      <w:r w:rsidR="00163E91" w:rsidRPr="00994361">
        <w:rPr>
          <w:rFonts w:ascii="Times New Roman" w:eastAsiaTheme="minorEastAsia" w:hAnsi="Times New Roman" w:cs="Times New Roman"/>
        </w:rPr>
        <w:t xml:space="preserve">ollen tube rates were </w:t>
      </w:r>
      <w:r w:rsidR="00EA10D7">
        <w:rPr>
          <w:rFonts w:ascii="Times New Roman" w:eastAsiaTheme="minorEastAsia" w:hAnsi="Times New Roman" w:cs="Times New Roman"/>
        </w:rPr>
        <w:t>6.91</w:t>
      </w:r>
      <w:r w:rsidR="00163E91" w:rsidRPr="00994361">
        <w:rPr>
          <w:rFonts w:ascii="Times New Roman" w:eastAsiaTheme="minorEastAsia" w:hAnsi="Times New Roman" w:cs="Times New Roman"/>
        </w:rPr>
        <w:t xml:space="preserve"> times </w:t>
      </w:r>
      <w:r w:rsidR="00557E04" w:rsidRPr="00994361">
        <w:rPr>
          <w:rFonts w:ascii="Times New Roman" w:eastAsiaTheme="minorEastAsia" w:hAnsi="Times New Roman" w:cs="Times New Roman"/>
        </w:rPr>
        <w:t>greater</w:t>
      </w:r>
      <w:r w:rsidR="00267CAB">
        <w:rPr>
          <w:rFonts w:ascii="Times New Roman" w:eastAsiaTheme="minorEastAsia" w:hAnsi="Times New Roman" w:cs="Times New Roman"/>
        </w:rPr>
        <w:t xml:space="preserve"> </w:t>
      </w:r>
      <w:r w:rsidR="00821B2A" w:rsidRPr="00994361">
        <w:rPr>
          <w:rFonts w:ascii="Times New Roman" w:eastAsiaTheme="minorEastAsia" w:hAnsi="Times New Roman" w:cs="Times New Roman"/>
        </w:rPr>
        <w:t xml:space="preserve">following visits from </w:t>
      </w:r>
      <w:r w:rsidR="00BF7EB1">
        <w:rPr>
          <w:rFonts w:ascii="Times New Roman" w:eastAsiaTheme="minorEastAsia" w:hAnsi="Times New Roman" w:cs="Times New Roman"/>
        </w:rPr>
        <w:t>long-billed</w:t>
      </w:r>
      <w:r w:rsidR="00821B2A" w:rsidRPr="00994361">
        <w:rPr>
          <w:rFonts w:ascii="Times New Roman" w:eastAsiaTheme="minorEastAsia" w:hAnsi="Times New Roman" w:cs="Times New Roman"/>
        </w:rPr>
        <w:t xml:space="preserve"> hummingbirds </w:t>
      </w:r>
      <w:r w:rsidR="00826BB1" w:rsidRPr="00994361">
        <w:rPr>
          <w:rFonts w:ascii="Times New Roman" w:eastAsiaTheme="minorEastAsia" w:hAnsi="Times New Roman" w:cs="Times New Roman"/>
        </w:rPr>
        <w:t>compared to</w:t>
      </w:r>
      <w:r w:rsidR="00D5708E" w:rsidRPr="00994361">
        <w:rPr>
          <w:rFonts w:ascii="Times New Roman" w:eastAsiaTheme="minorEastAsia" w:hAnsi="Times New Roman" w:cs="Times New Roman"/>
        </w:rPr>
        <w:t xml:space="preserve"> </w:t>
      </w:r>
      <w:r w:rsidR="007C2AF5">
        <w:rPr>
          <w:rFonts w:ascii="Times New Roman" w:eastAsiaTheme="minorEastAsia" w:hAnsi="Times New Roman" w:cs="Times New Roman"/>
        </w:rPr>
        <w:t xml:space="preserve">the control </w:t>
      </w:r>
      <w:r w:rsidR="00D5708E" w:rsidRPr="00994361">
        <w:rPr>
          <w:rFonts w:ascii="Times New Roman" w:eastAsiaTheme="minorEastAsia" w:hAnsi="Times New Roman" w:cs="Times New Roman"/>
        </w:rPr>
        <w:t>treatments with</w:t>
      </w:r>
      <w:r w:rsidR="00821B2A" w:rsidRPr="00994361">
        <w:rPr>
          <w:rFonts w:ascii="Times New Roman" w:eastAsiaTheme="minorEastAsia" w:hAnsi="Times New Roman" w:cs="Times New Roman"/>
        </w:rPr>
        <w:t xml:space="preserve"> </w:t>
      </w:r>
      <w:r w:rsidR="00C73613">
        <w:rPr>
          <w:rFonts w:ascii="Times New Roman" w:eastAsiaTheme="minorEastAsia" w:hAnsi="Times New Roman" w:cs="Times New Roman"/>
        </w:rPr>
        <w:t xml:space="preserve">only </w:t>
      </w:r>
      <w:r w:rsidR="00821B2A" w:rsidRPr="00994361">
        <w:rPr>
          <w:rFonts w:ascii="Times New Roman" w:eastAsiaTheme="minorEastAsia" w:hAnsi="Times New Roman" w:cs="Times New Roman"/>
        </w:rPr>
        <w:t>hand pollinatio</w:t>
      </w:r>
      <w:r w:rsidR="00C73613">
        <w:rPr>
          <w:rFonts w:ascii="Times New Roman" w:eastAsiaTheme="minorEastAsia" w:hAnsi="Times New Roman" w:cs="Times New Roman"/>
        </w:rPr>
        <w:t>n</w:t>
      </w:r>
      <w:r w:rsidR="00AC0AE3">
        <w:rPr>
          <w:rFonts w:ascii="Times New Roman" w:eastAsiaTheme="minorEastAsia" w:hAnsi="Times New Roman" w:cs="Times New Roman"/>
        </w:rPr>
        <w:t xml:space="preserve"> </w:t>
      </w:r>
      <w:r w:rsidR="00AC0AE3" w:rsidRPr="00EC7211">
        <w:rPr>
          <w:rFonts w:ascii="Times New Roman" w:eastAsiaTheme="minorEastAsia" w:hAnsi="Times New Roman" w:cs="Times New Roman"/>
          <w:color w:val="1F3864" w:themeColor="accent1" w:themeShade="80"/>
        </w:rPr>
        <w:t>(</w:t>
      </w:r>
      <m:oMath>
        <m:sSub>
          <m:sSubPr>
            <m:ctrlPr>
              <w:rPr>
                <w:rFonts w:ascii="Cambria Math" w:eastAsiaTheme="minorEastAsia" w:hAnsi="Cambria Math" w:cs="Times New Roman"/>
                <w:i/>
                <w:color w:val="1F3864" w:themeColor="accent1" w:themeShade="80"/>
              </w:rPr>
            </m:ctrlPr>
          </m:sSubPr>
          <m:e>
            <m:r>
              <m:rPr>
                <m:scr m:val="script"/>
              </m:rPr>
              <w:rPr>
                <w:rFonts w:ascii="Cambria Math" w:eastAsiaTheme="minorEastAsia" w:hAnsi="Cambria Math" w:cs="Times New Roman"/>
                <w:color w:val="1F3864" w:themeColor="accent1" w:themeShade="80"/>
              </w:rPr>
              <m:t>C</m:t>
            </m:r>
          </m:e>
          <m:sub>
            <m:r>
              <w:rPr>
                <w:rFonts w:ascii="Cambria Math" w:eastAsiaTheme="minorEastAsia" w:hAnsi="Cambria Math" w:cs="Times New Roman"/>
                <w:color w:val="1F3864" w:themeColor="accent1" w:themeShade="80"/>
              </w:rPr>
              <m:t>0.95</m:t>
            </m:r>
          </m:sub>
        </m:sSub>
        <m:r>
          <w:rPr>
            <w:rFonts w:ascii="Cambria Math" w:eastAsiaTheme="minorEastAsia" w:hAnsi="Cambria Math" w:cs="Times New Roman"/>
            <w:color w:val="1F3864" w:themeColor="accent1" w:themeShade="80"/>
          </w:rPr>
          <m:t>=</m:t>
        </m:r>
        <m:r>
          <m:rPr>
            <m:lit/>
          </m:rPr>
          <w:rPr>
            <w:rFonts w:ascii="Cambria Math" w:eastAsiaTheme="minorEastAsia" w:hAnsi="Cambria Math" w:cs="Times New Roman"/>
            <w:color w:val="1F3864" w:themeColor="accent1" w:themeShade="80"/>
          </w:rPr>
          <m:t>{</m:t>
        </m:r>
        <m:sSub>
          <m:sSubPr>
            <m:ctrlPr>
              <w:rPr>
                <w:rFonts w:ascii="Cambria Math" w:eastAsiaTheme="minorEastAsia" w:hAnsi="Cambria Math" w:cs="Times New Roman"/>
                <w:color w:val="1F3864" w:themeColor="accent1" w:themeShade="80"/>
              </w:rPr>
            </m:ctrlPr>
          </m:sSubPr>
          <m:e>
            <m:r>
              <w:rPr>
                <w:rFonts w:ascii="Cambria Math" w:eastAsiaTheme="minorEastAsia" w:hAnsi="Cambria Math" w:cs="Times New Roman"/>
                <w:color w:val="1F3864" w:themeColor="accent1" w:themeShade="80"/>
              </w:rPr>
              <m:t>λ</m:t>
            </m:r>
          </m:e>
          <m:sub>
            <m:r>
              <m:rPr>
                <m:sty m:val="p"/>
              </m:rPr>
              <w:rPr>
                <w:rFonts w:ascii="Cambria Math" w:eastAsiaTheme="minorEastAsia" w:hAnsi="Cambria Math" w:cs="Times New Roman"/>
                <w:color w:val="1F3864" w:themeColor="accent1" w:themeShade="80"/>
              </w:rPr>
              <m:t>LB,t</m:t>
            </m:r>
          </m:sub>
        </m:sSub>
        <m:r>
          <m:rPr>
            <m:lit/>
            <m:sty m:val="p"/>
          </m:rPr>
          <w:rPr>
            <w:rFonts w:ascii="Cambria Math" w:eastAsiaTheme="minorEastAsia" w:hAnsi="Cambria Math" w:cs="Times New Roman"/>
            <w:color w:val="1F3864" w:themeColor="accent1" w:themeShade="80"/>
          </w:rPr>
          <m:t>/</m:t>
        </m:r>
        <m:sSub>
          <m:sSubPr>
            <m:ctrlPr>
              <w:rPr>
                <w:rFonts w:ascii="Cambria Math" w:eastAsiaTheme="minorEastAsia" w:hAnsi="Cambria Math" w:cs="Times New Roman"/>
                <w:color w:val="1F3864" w:themeColor="accent1" w:themeShade="80"/>
              </w:rPr>
            </m:ctrlPr>
          </m:sSubPr>
          <m:e>
            <m:r>
              <m:rPr>
                <m:sty m:val="p"/>
              </m:rPr>
              <w:rPr>
                <w:rFonts w:ascii="Cambria Math" w:eastAsiaTheme="minorEastAsia" w:hAnsi="Cambria Math" w:cs="Times New Roman"/>
                <w:color w:val="1F3864" w:themeColor="accent1" w:themeShade="80"/>
              </w:rPr>
              <m:t>λ</m:t>
            </m:r>
          </m:e>
          <m:sub>
            <m:r>
              <m:rPr>
                <m:sty m:val="p"/>
              </m:rPr>
              <w:rPr>
                <w:rFonts w:ascii="Cambria Math" w:eastAsiaTheme="minorEastAsia" w:hAnsi="Cambria Math" w:cs="Times New Roman"/>
                <w:color w:val="1F3864" w:themeColor="accent1" w:themeShade="80"/>
              </w:rPr>
              <m:t>HP,t</m:t>
            </m:r>
          </m:sub>
        </m:sSub>
        <m:r>
          <m:rPr>
            <m:sty m:val="p"/>
          </m:rPr>
          <w:rPr>
            <w:rFonts w:ascii="Cambria Math" w:eastAsiaTheme="minorEastAsia" w:hAnsi="Cambria Math" w:cs="Times New Roman" w:hint="eastAsia"/>
            <w:color w:val="1F3864" w:themeColor="accent1" w:themeShade="80"/>
          </w:rPr>
          <m:t>∈</m:t>
        </m:r>
        <m:d>
          <m:dPr>
            <m:begChr m:val="["/>
            <m:endChr m:val="]"/>
            <m:ctrlPr>
              <w:rPr>
                <w:rFonts w:ascii="Cambria Math" w:eastAsiaTheme="minorEastAsia" w:hAnsi="Cambria Math" w:cs="Times New Roman"/>
                <w:i/>
                <w:color w:val="1F3864" w:themeColor="accent1" w:themeShade="80"/>
              </w:rPr>
            </m:ctrlPr>
          </m:dPr>
          <m:e>
            <m:r>
              <w:rPr>
                <w:rFonts w:ascii="Cambria Math" w:eastAsiaTheme="minorEastAsia" w:hAnsi="Cambria Math" w:cs="Times New Roman"/>
                <w:color w:val="1F3864" w:themeColor="accent1" w:themeShade="80"/>
              </w:rPr>
              <m:t>3.56, 43.49</m:t>
            </m:r>
          </m:e>
        </m:d>
        <m:r>
          <m:rPr>
            <m:lit/>
          </m:rPr>
          <w:rPr>
            <w:rFonts w:ascii="Cambria Math" w:eastAsiaTheme="minorEastAsia" w:hAnsi="Cambria Math" w:cs="Times New Roman"/>
            <w:color w:val="1F3864" w:themeColor="accent1" w:themeShade="80"/>
          </w:rPr>
          <m:t>}</m:t>
        </m:r>
      </m:oMath>
      <w:r w:rsidR="00AC0AE3" w:rsidRPr="00EC7211">
        <w:rPr>
          <w:rFonts w:ascii="Times New Roman" w:eastAsiaTheme="minorEastAsia" w:hAnsi="Times New Roman" w:cs="Times New Roman"/>
          <w:color w:val="1F3864" w:themeColor="accent1" w:themeShade="80"/>
        </w:rPr>
        <w:t xml:space="preserve">; </w:t>
      </w:r>
      <m:oMath>
        <m:sSub>
          <m:sSubPr>
            <m:ctrlPr>
              <w:rPr>
                <w:rFonts w:ascii="Cambria Math" w:eastAsiaTheme="minorEastAsia" w:hAnsi="Cambria Math" w:cs="Times New Roman"/>
                <w:i/>
                <w:color w:val="1F3864" w:themeColor="accent1" w:themeShade="80"/>
              </w:rPr>
            </m:ctrlPr>
          </m:sSubPr>
          <m:e>
            <m:acc>
              <m:accPr>
                <m:ctrlPr>
                  <w:rPr>
                    <w:rFonts w:ascii="Cambria Math" w:eastAsiaTheme="minorEastAsia" w:hAnsi="Cambria Math" w:cs="Times New Roman"/>
                    <w:color w:val="1F3864" w:themeColor="accent1" w:themeShade="80"/>
                  </w:rPr>
                </m:ctrlPr>
              </m:accPr>
              <m:e>
                <m:r>
                  <m:rPr>
                    <m:sty m:val="p"/>
                  </m:rPr>
                  <w:rPr>
                    <w:rFonts w:ascii="Cambria Math" w:eastAsiaTheme="minorEastAsia" w:hAnsi="Cambria Math" w:cs="Times New Roman"/>
                    <w:color w:val="1F3864" w:themeColor="accent1" w:themeShade="80"/>
                  </w:rPr>
                  <m:t>λ</m:t>
                </m:r>
              </m:e>
            </m:acc>
          </m:e>
          <m:sub>
            <m:r>
              <w:rPr>
                <w:rFonts w:ascii="Cambria Math" w:eastAsiaTheme="minorEastAsia" w:hAnsi="Cambria Math" w:cs="Times New Roman"/>
                <w:color w:val="1F3864" w:themeColor="accent1" w:themeShade="80"/>
              </w:rPr>
              <m:t>HP,t</m:t>
            </m:r>
          </m:sub>
        </m:sSub>
        <m:r>
          <w:rPr>
            <w:rFonts w:ascii="Cambria Math" w:eastAsiaTheme="minorEastAsia" w:hAnsi="Cambria Math" w:cs="Times New Roman"/>
            <w:color w:val="1F3864" w:themeColor="accent1" w:themeShade="80"/>
          </w:rPr>
          <m:t>=0.17</m:t>
        </m:r>
      </m:oMath>
      <w:r w:rsidR="00CB76CA" w:rsidRPr="00EC7211">
        <w:rPr>
          <w:rFonts w:ascii="Times New Roman" w:eastAsiaTheme="minorEastAsia" w:hAnsi="Times New Roman" w:cs="Times New Roman"/>
          <w:color w:val="1F3864" w:themeColor="accent1" w:themeShade="80"/>
        </w:rPr>
        <w:t xml:space="preserve"> tubes per style, </w:t>
      </w:r>
      <m:oMath>
        <m:sSub>
          <m:sSubPr>
            <m:ctrlPr>
              <w:rPr>
                <w:rFonts w:ascii="Cambria Math" w:eastAsiaTheme="minorEastAsia" w:hAnsi="Cambria Math" w:cs="Times New Roman"/>
                <w:i/>
                <w:color w:val="1F3864" w:themeColor="accent1" w:themeShade="80"/>
              </w:rPr>
            </m:ctrlPr>
          </m:sSubPr>
          <m:e>
            <m:r>
              <m:rPr>
                <m:scr m:val="script"/>
              </m:rPr>
              <w:rPr>
                <w:rFonts w:ascii="Cambria Math" w:eastAsiaTheme="minorEastAsia" w:hAnsi="Cambria Math" w:cs="Times New Roman"/>
                <w:color w:val="1F3864" w:themeColor="accent1" w:themeShade="80"/>
              </w:rPr>
              <m:t>C</m:t>
            </m:r>
          </m:e>
          <m:sub>
            <m:r>
              <w:rPr>
                <w:rFonts w:ascii="Cambria Math" w:eastAsiaTheme="minorEastAsia" w:hAnsi="Cambria Math" w:cs="Times New Roman"/>
                <w:color w:val="1F3864" w:themeColor="accent1" w:themeShade="80"/>
              </w:rPr>
              <m:t>0.95</m:t>
            </m:r>
          </m:sub>
        </m:sSub>
        <m:r>
          <w:rPr>
            <w:rFonts w:ascii="Cambria Math" w:eastAsiaTheme="minorEastAsia" w:hAnsi="Cambria Math" w:cs="Times New Roman"/>
            <w:color w:val="1F3864" w:themeColor="accent1" w:themeShade="80"/>
          </w:rPr>
          <m:t>=</m:t>
        </m:r>
        <m:r>
          <m:rPr>
            <m:lit/>
          </m:rPr>
          <w:rPr>
            <w:rFonts w:ascii="Cambria Math" w:eastAsiaTheme="minorEastAsia" w:hAnsi="Cambria Math" w:cs="Times New Roman"/>
            <w:color w:val="1F3864" w:themeColor="accent1" w:themeShade="80"/>
          </w:rPr>
          <m:t>{</m:t>
        </m:r>
        <m:sSub>
          <m:sSubPr>
            <m:ctrlPr>
              <w:rPr>
                <w:rFonts w:ascii="Cambria Math" w:eastAsiaTheme="minorEastAsia" w:hAnsi="Cambria Math" w:cs="Times New Roman"/>
                <w:i/>
                <w:color w:val="1F3864" w:themeColor="accent1" w:themeShade="80"/>
              </w:rPr>
            </m:ctrlPr>
          </m:sSubPr>
          <m:e>
            <m:r>
              <m:rPr>
                <m:sty m:val="p"/>
              </m:rPr>
              <w:rPr>
                <w:rFonts w:ascii="Cambria Math" w:eastAsiaTheme="minorEastAsia" w:hAnsi="Cambria Math" w:cs="Times New Roman"/>
                <w:color w:val="1F3864" w:themeColor="accent1" w:themeShade="80"/>
              </w:rPr>
              <m:t>λ</m:t>
            </m:r>
            <m:ctrlPr>
              <w:rPr>
                <w:rFonts w:ascii="Cambria Math" w:eastAsiaTheme="minorEastAsia" w:hAnsi="Cambria Math" w:cs="Times New Roman"/>
                <w:color w:val="1F3864" w:themeColor="accent1" w:themeShade="80"/>
              </w:rPr>
            </m:ctrlPr>
          </m:e>
          <m:sub>
            <m:r>
              <w:rPr>
                <w:rFonts w:ascii="Cambria Math" w:eastAsiaTheme="minorEastAsia" w:hAnsi="Cambria Math" w:cs="Times New Roman"/>
                <w:color w:val="1F3864" w:themeColor="accent1" w:themeShade="80"/>
              </w:rPr>
              <m:t>HP,t</m:t>
            </m:r>
          </m:sub>
        </m:sSub>
        <m:r>
          <m:rPr>
            <m:sty m:val="p"/>
          </m:rPr>
          <w:rPr>
            <w:rFonts w:ascii="Cambria Math" w:eastAsiaTheme="minorEastAsia" w:hAnsi="Cambria Math" w:cs="Times New Roman" w:hint="eastAsia"/>
            <w:color w:val="1F3864" w:themeColor="accent1" w:themeShade="80"/>
          </w:rPr>
          <m:t>∈</m:t>
        </m:r>
        <m:d>
          <m:dPr>
            <m:begChr m:val="["/>
            <m:endChr m:val="]"/>
            <m:ctrlPr>
              <w:rPr>
                <w:rFonts w:ascii="Cambria Math" w:eastAsiaTheme="minorEastAsia" w:hAnsi="Cambria Math" w:cs="Times New Roman"/>
                <w:i/>
                <w:color w:val="1F3864" w:themeColor="accent1" w:themeShade="80"/>
              </w:rPr>
            </m:ctrlPr>
          </m:dPr>
          <m:e>
            <m:r>
              <w:rPr>
                <w:rFonts w:ascii="Cambria Math" w:eastAsiaTheme="minorEastAsia" w:hAnsi="Cambria Math" w:cs="Times New Roman"/>
                <w:color w:val="1F3864" w:themeColor="accent1" w:themeShade="80"/>
              </w:rPr>
              <m:t>7.21</m:t>
            </m:r>
            <m:r>
              <m:rPr>
                <m:sty m:val="p"/>
              </m:rPr>
              <w:rPr>
                <w:rFonts w:ascii="Cambria Math" w:eastAsiaTheme="minorEastAsia" w:hAnsi="Cambria Math" w:cs="Times New Roman"/>
                <w:color w:val="1F3864" w:themeColor="accent1" w:themeShade="80"/>
              </w:rPr>
              <m:t>×</m:t>
            </m:r>
            <m:sSup>
              <m:sSupPr>
                <m:ctrlPr>
                  <w:rPr>
                    <w:rFonts w:ascii="Cambria Math" w:eastAsiaTheme="minorEastAsia" w:hAnsi="Cambria Math" w:cs="Times New Roman"/>
                    <w:i/>
                    <w:color w:val="1F3864" w:themeColor="accent1" w:themeShade="80"/>
                  </w:rPr>
                </m:ctrlPr>
              </m:sSupPr>
              <m:e>
                <m:r>
                  <w:rPr>
                    <w:rFonts w:ascii="Cambria Math" w:eastAsiaTheme="minorEastAsia" w:hAnsi="Cambria Math" w:cs="Times New Roman"/>
                    <w:color w:val="1F3864" w:themeColor="accent1" w:themeShade="80"/>
                  </w:rPr>
                  <m:t>10</m:t>
                </m:r>
                <m:ctrlPr>
                  <w:rPr>
                    <w:rFonts w:ascii="Cambria Math" w:eastAsiaTheme="minorEastAsia" w:hAnsi="Cambria Math" w:cs="Times New Roman"/>
                    <w:color w:val="1F3864" w:themeColor="accent1" w:themeShade="80"/>
                  </w:rPr>
                </m:ctrlPr>
              </m:e>
              <m:sup>
                <m:r>
                  <w:rPr>
                    <w:rFonts w:ascii="Cambria Math" w:eastAsiaTheme="minorEastAsia" w:hAnsi="Cambria Math" w:cs="Times New Roman"/>
                    <w:color w:val="1F3864" w:themeColor="accent1" w:themeShade="80"/>
                  </w:rPr>
                  <m:t>-5</m:t>
                </m:r>
              </m:sup>
            </m:sSup>
            <m:r>
              <w:rPr>
                <w:rFonts w:ascii="Cambria Math" w:eastAsiaTheme="minorEastAsia" w:hAnsi="Cambria Math" w:cs="Times New Roman"/>
                <w:color w:val="1F3864" w:themeColor="accent1" w:themeShade="80"/>
              </w:rPr>
              <m:t>,0.41</m:t>
            </m:r>
          </m:e>
        </m:d>
        <m:r>
          <m:rPr>
            <m:lit/>
          </m:rPr>
          <w:rPr>
            <w:rFonts w:ascii="Cambria Math" w:eastAsiaTheme="minorEastAsia" w:hAnsi="Cambria Math" w:cs="Times New Roman"/>
            <w:color w:val="1F3864" w:themeColor="accent1" w:themeShade="80"/>
          </w:rPr>
          <m:t>}</m:t>
        </m:r>
      </m:oMath>
      <w:r w:rsidR="00CB76CA" w:rsidRPr="00EC7211">
        <w:rPr>
          <w:rFonts w:ascii="Times New Roman" w:eastAsiaTheme="minorEastAsia" w:hAnsi="Times New Roman" w:cs="Times New Roman"/>
          <w:color w:val="1F3864" w:themeColor="accent1" w:themeShade="80"/>
        </w:rPr>
        <w:t xml:space="preserve">; </w:t>
      </w:r>
      <m:oMath>
        <m:sSub>
          <m:sSubPr>
            <m:ctrlPr>
              <w:rPr>
                <w:rFonts w:ascii="Cambria Math" w:eastAsiaTheme="minorEastAsia" w:hAnsi="Cambria Math" w:cs="Times New Roman"/>
                <w:i/>
                <w:color w:val="1F3864" w:themeColor="accent1" w:themeShade="80"/>
              </w:rPr>
            </m:ctrlPr>
          </m:sSubPr>
          <m:e>
            <m:acc>
              <m:accPr>
                <m:ctrlPr>
                  <w:rPr>
                    <w:rFonts w:ascii="Cambria Math" w:eastAsiaTheme="minorEastAsia" w:hAnsi="Cambria Math" w:cs="Times New Roman"/>
                    <w:color w:val="1F3864" w:themeColor="accent1" w:themeShade="80"/>
                  </w:rPr>
                </m:ctrlPr>
              </m:accPr>
              <m:e>
                <m:r>
                  <m:rPr>
                    <m:sty m:val="p"/>
                  </m:rPr>
                  <w:rPr>
                    <w:rFonts w:ascii="Cambria Math" w:eastAsiaTheme="minorEastAsia" w:hAnsi="Cambria Math" w:cs="Times New Roman"/>
                    <w:color w:val="1F3864" w:themeColor="accent1" w:themeShade="80"/>
                  </w:rPr>
                  <m:t>λ</m:t>
                </m:r>
              </m:e>
            </m:acc>
          </m:e>
          <m:sub>
            <m:r>
              <w:rPr>
                <w:rFonts w:ascii="Cambria Math" w:eastAsiaTheme="minorEastAsia" w:hAnsi="Cambria Math" w:cs="Times New Roman"/>
                <w:color w:val="1F3864" w:themeColor="accent1" w:themeShade="80"/>
              </w:rPr>
              <m:t>LB,t</m:t>
            </m:r>
          </m:sub>
        </m:sSub>
        <m:r>
          <w:rPr>
            <w:rFonts w:ascii="Cambria Math" w:eastAsiaTheme="minorEastAsia" w:hAnsi="Cambria Math" w:cs="Times New Roman"/>
            <w:color w:val="1F3864" w:themeColor="accent1" w:themeShade="80"/>
          </w:rPr>
          <m:t>=1.21</m:t>
        </m:r>
      </m:oMath>
      <w:r w:rsidR="00CB76CA" w:rsidRPr="00EC7211">
        <w:rPr>
          <w:rFonts w:ascii="Times New Roman" w:eastAsiaTheme="minorEastAsia" w:hAnsi="Times New Roman" w:cs="Times New Roman"/>
          <w:color w:val="1F3864" w:themeColor="accent1" w:themeShade="80"/>
        </w:rPr>
        <w:t xml:space="preserve"> tubes per style, </w:t>
      </w:r>
      <m:oMath>
        <m:sSub>
          <m:sSubPr>
            <m:ctrlPr>
              <w:rPr>
                <w:rFonts w:ascii="Cambria Math" w:eastAsiaTheme="minorEastAsia" w:hAnsi="Cambria Math" w:cs="Times New Roman"/>
                <w:i/>
                <w:color w:val="1F3864" w:themeColor="accent1" w:themeShade="80"/>
              </w:rPr>
            </m:ctrlPr>
          </m:sSubPr>
          <m:e>
            <m:r>
              <m:rPr>
                <m:scr m:val="script"/>
              </m:rPr>
              <w:rPr>
                <w:rFonts w:ascii="Cambria Math" w:eastAsiaTheme="minorEastAsia" w:hAnsi="Cambria Math" w:cs="Times New Roman"/>
                <w:color w:val="1F3864" w:themeColor="accent1" w:themeShade="80"/>
              </w:rPr>
              <m:t>C</m:t>
            </m:r>
          </m:e>
          <m:sub>
            <m:r>
              <w:rPr>
                <w:rFonts w:ascii="Cambria Math" w:eastAsiaTheme="minorEastAsia" w:hAnsi="Cambria Math" w:cs="Times New Roman"/>
                <w:color w:val="1F3864" w:themeColor="accent1" w:themeShade="80"/>
              </w:rPr>
              <m:t>0.95</m:t>
            </m:r>
          </m:sub>
        </m:sSub>
        <m:r>
          <w:rPr>
            <w:rFonts w:ascii="Cambria Math" w:eastAsiaTheme="minorEastAsia" w:hAnsi="Cambria Math" w:cs="Times New Roman"/>
            <w:color w:val="1F3864" w:themeColor="accent1" w:themeShade="80"/>
          </w:rPr>
          <m:t>=</m:t>
        </m:r>
        <m:r>
          <m:rPr>
            <m:lit/>
          </m:rPr>
          <w:rPr>
            <w:rFonts w:ascii="Cambria Math" w:eastAsiaTheme="minorEastAsia" w:hAnsi="Cambria Math" w:cs="Times New Roman"/>
            <w:color w:val="1F3864" w:themeColor="accent1" w:themeShade="80"/>
          </w:rPr>
          <m:t>{</m:t>
        </m:r>
        <m:sSub>
          <m:sSubPr>
            <m:ctrlPr>
              <w:rPr>
                <w:rFonts w:ascii="Cambria Math" w:eastAsiaTheme="minorEastAsia" w:hAnsi="Cambria Math" w:cs="Times New Roman"/>
                <w:i/>
                <w:color w:val="1F3864" w:themeColor="accent1" w:themeShade="80"/>
              </w:rPr>
            </m:ctrlPr>
          </m:sSubPr>
          <m:e>
            <m:r>
              <m:rPr>
                <m:sty m:val="p"/>
              </m:rPr>
              <w:rPr>
                <w:rFonts w:ascii="Cambria Math" w:eastAsiaTheme="minorEastAsia" w:hAnsi="Cambria Math" w:cs="Times New Roman"/>
                <w:color w:val="1F3864" w:themeColor="accent1" w:themeShade="80"/>
              </w:rPr>
              <m:t>λ</m:t>
            </m:r>
            <m:ctrlPr>
              <w:rPr>
                <w:rFonts w:ascii="Cambria Math" w:eastAsiaTheme="minorEastAsia" w:hAnsi="Cambria Math" w:cs="Times New Roman"/>
                <w:color w:val="1F3864" w:themeColor="accent1" w:themeShade="80"/>
              </w:rPr>
            </m:ctrlPr>
          </m:e>
          <m:sub>
            <m:r>
              <w:rPr>
                <w:rFonts w:ascii="Cambria Math" w:eastAsiaTheme="minorEastAsia" w:hAnsi="Cambria Math" w:cs="Times New Roman"/>
                <w:color w:val="1F3864" w:themeColor="accent1" w:themeShade="80"/>
              </w:rPr>
              <m:t>LB,t</m:t>
            </m:r>
          </m:sub>
        </m:sSub>
        <m:r>
          <m:rPr>
            <m:sty m:val="p"/>
          </m:rPr>
          <w:rPr>
            <w:rFonts w:ascii="Cambria Math" w:eastAsiaTheme="minorEastAsia" w:hAnsi="Cambria Math" w:cs="Times New Roman" w:hint="eastAsia"/>
            <w:color w:val="1F3864" w:themeColor="accent1" w:themeShade="80"/>
          </w:rPr>
          <m:t>∈</m:t>
        </m:r>
        <m:d>
          <m:dPr>
            <m:begChr m:val="["/>
            <m:endChr m:val="]"/>
            <m:ctrlPr>
              <w:rPr>
                <w:rFonts w:ascii="Cambria Math" w:eastAsiaTheme="minorEastAsia" w:hAnsi="Cambria Math" w:cs="Times New Roman"/>
                <w:i/>
                <w:color w:val="1F3864" w:themeColor="accent1" w:themeShade="80"/>
              </w:rPr>
            </m:ctrlPr>
          </m:dPr>
          <m:e>
            <m:r>
              <w:rPr>
                <w:rFonts w:ascii="Cambria Math" w:eastAsiaTheme="minorEastAsia" w:hAnsi="Cambria Math" w:cs="Times New Roman"/>
                <w:color w:val="1F3864" w:themeColor="accent1" w:themeShade="80"/>
              </w:rPr>
              <m:t>0.56, 2.11</m:t>
            </m:r>
          </m:e>
        </m:d>
        <m:r>
          <m:rPr>
            <m:lit/>
          </m:rPr>
          <w:rPr>
            <w:rFonts w:ascii="Cambria Math" w:eastAsiaTheme="minorEastAsia" w:hAnsi="Cambria Math" w:cs="Times New Roman"/>
            <w:color w:val="1F3864" w:themeColor="accent1" w:themeShade="80"/>
          </w:rPr>
          <m:t>}</m:t>
        </m:r>
      </m:oMath>
      <w:r w:rsidR="00CB76CA" w:rsidRPr="00EC7211">
        <w:rPr>
          <w:rFonts w:ascii="Times New Roman" w:eastAsiaTheme="minorEastAsia" w:hAnsi="Times New Roman" w:cs="Times New Roman"/>
          <w:color w:val="1F3864" w:themeColor="accent1" w:themeShade="80"/>
        </w:rPr>
        <w:t xml:space="preserve">). </w:t>
      </w:r>
      <w:r w:rsidR="009F3FCE">
        <w:rPr>
          <w:rFonts w:ascii="Times New Roman" w:eastAsiaTheme="minorEastAsia" w:hAnsi="Times New Roman" w:cs="Times New Roman"/>
        </w:rPr>
        <w:t>However,</w:t>
      </w:r>
      <w:r w:rsidR="00354DAD">
        <w:rPr>
          <w:rFonts w:ascii="Times New Roman" w:eastAsiaTheme="minorEastAsia" w:hAnsi="Times New Roman" w:cs="Times New Roman"/>
        </w:rPr>
        <w:t xml:space="preserve"> </w:t>
      </w:r>
      <w:r w:rsidR="009F3FCE">
        <w:rPr>
          <w:rFonts w:ascii="Times New Roman" w:eastAsiaTheme="minorEastAsia" w:hAnsi="Times New Roman" w:cs="Times New Roman"/>
        </w:rPr>
        <w:t>short-billed hummingbird visits</w:t>
      </w:r>
      <w:r w:rsidR="00405BFB">
        <w:rPr>
          <w:rFonts w:ascii="Times New Roman" w:eastAsiaTheme="minorEastAsia" w:hAnsi="Times New Roman" w:cs="Times New Roman"/>
        </w:rPr>
        <w:t xml:space="preserve"> did not </w:t>
      </w:r>
      <w:r w:rsidR="00C73613">
        <w:rPr>
          <w:rFonts w:ascii="Times New Roman" w:eastAsiaTheme="minorEastAsia" w:hAnsi="Times New Roman" w:cs="Times New Roman"/>
        </w:rPr>
        <w:t>boost</w:t>
      </w:r>
      <w:r w:rsidR="001518A0">
        <w:rPr>
          <w:rFonts w:ascii="Times New Roman" w:eastAsiaTheme="minorEastAsia" w:hAnsi="Times New Roman" w:cs="Times New Roman"/>
        </w:rPr>
        <w:t xml:space="preserve"> pollen tube rates</w:t>
      </w:r>
      <w:r w:rsidR="009F3FCE">
        <w:rPr>
          <w:rFonts w:ascii="Times New Roman" w:eastAsiaTheme="minorEastAsia" w:hAnsi="Times New Roman" w:cs="Times New Roman"/>
        </w:rPr>
        <w:t xml:space="preserve"> </w:t>
      </w:r>
      <w:r w:rsidR="00764949">
        <w:rPr>
          <w:rFonts w:ascii="Times New Roman" w:eastAsiaTheme="minorEastAsia" w:hAnsi="Times New Roman" w:cs="Times New Roman"/>
        </w:rPr>
        <w:t xml:space="preserve">for </w:t>
      </w:r>
      <w:r w:rsidR="00764949">
        <w:rPr>
          <w:rFonts w:ascii="Times New Roman" w:eastAsiaTheme="minorEastAsia" w:hAnsi="Times New Roman" w:cs="Times New Roman"/>
          <w:i/>
          <w:iCs/>
        </w:rPr>
        <w:t xml:space="preserve">H. </w:t>
      </w:r>
      <w:proofErr w:type="spellStart"/>
      <w:r w:rsidR="00764949">
        <w:rPr>
          <w:rFonts w:ascii="Times New Roman" w:eastAsiaTheme="minorEastAsia" w:hAnsi="Times New Roman" w:cs="Times New Roman"/>
          <w:i/>
          <w:iCs/>
        </w:rPr>
        <w:t>tortuosa</w:t>
      </w:r>
      <w:proofErr w:type="spellEnd"/>
      <w:r w:rsidR="00C73613">
        <w:rPr>
          <w:rFonts w:ascii="Times New Roman" w:eastAsiaTheme="minorEastAsia" w:hAnsi="Times New Roman" w:cs="Times New Roman"/>
          <w:i/>
          <w:iCs/>
        </w:rPr>
        <w:t xml:space="preserve"> </w:t>
      </w:r>
      <w:r w:rsidR="00C73613">
        <w:rPr>
          <w:rFonts w:ascii="Times New Roman" w:eastAsiaTheme="minorEastAsia" w:hAnsi="Times New Roman" w:cs="Times New Roman"/>
        </w:rPr>
        <w:t>above the hand</w:t>
      </w:r>
      <w:r w:rsidR="000F7264">
        <w:rPr>
          <w:rFonts w:ascii="Times New Roman" w:eastAsiaTheme="minorEastAsia" w:hAnsi="Times New Roman" w:cs="Times New Roman"/>
        </w:rPr>
        <w:t>-</w:t>
      </w:r>
      <w:r w:rsidR="00C73613">
        <w:rPr>
          <w:rFonts w:ascii="Times New Roman" w:eastAsiaTheme="minorEastAsia" w:hAnsi="Times New Roman" w:cs="Times New Roman"/>
        </w:rPr>
        <w:t>pollinated controls</w:t>
      </w:r>
      <w:r w:rsidR="00764949">
        <w:rPr>
          <w:rFonts w:ascii="Times New Roman" w:eastAsiaTheme="minorEastAsia" w:hAnsi="Times New Roman" w:cs="Times New Roman"/>
          <w:i/>
          <w:iCs/>
        </w:rPr>
        <w:t xml:space="preserve"> </w:t>
      </w:r>
      <w:r w:rsidR="00221FF3" w:rsidRPr="00EC7211">
        <w:rPr>
          <w:rFonts w:ascii="Times New Roman" w:eastAsiaTheme="minorEastAsia" w:hAnsi="Times New Roman" w:cs="Times New Roman"/>
          <w:color w:val="1F3864" w:themeColor="accent1" w:themeShade="80"/>
        </w:rPr>
        <w:t>(</w:t>
      </w:r>
      <m:oMath>
        <m:sSub>
          <m:sSubPr>
            <m:ctrlPr>
              <w:rPr>
                <w:rFonts w:ascii="Cambria Math" w:eastAsiaTheme="minorEastAsia" w:hAnsi="Cambria Math" w:cs="Times New Roman"/>
                <w:i/>
                <w:color w:val="1F3864" w:themeColor="accent1" w:themeShade="80"/>
              </w:rPr>
            </m:ctrlPr>
          </m:sSubPr>
          <m:e>
            <m:acc>
              <m:accPr>
                <m:ctrlPr>
                  <w:rPr>
                    <w:rFonts w:ascii="Cambria Math" w:eastAsiaTheme="minorEastAsia" w:hAnsi="Cambria Math" w:cs="Times New Roman"/>
                    <w:i/>
                    <w:color w:val="1F3864" w:themeColor="accent1" w:themeShade="80"/>
                  </w:rPr>
                </m:ctrlPr>
              </m:accPr>
              <m:e>
                <m:r>
                  <w:rPr>
                    <w:rFonts w:ascii="Cambria Math" w:eastAsiaTheme="minorEastAsia" w:hAnsi="Cambria Math" w:cs="Times New Roman"/>
                    <w:color w:val="1F3864" w:themeColor="accent1" w:themeShade="80"/>
                  </w:rPr>
                  <m:t>λ</m:t>
                </m:r>
              </m:e>
            </m:acc>
          </m:e>
          <m:sub>
            <m:r>
              <w:rPr>
                <w:rFonts w:ascii="Cambria Math" w:eastAsiaTheme="minorEastAsia" w:hAnsi="Cambria Math" w:cs="Times New Roman"/>
                <w:color w:val="1F3864" w:themeColor="accent1" w:themeShade="80"/>
              </w:rPr>
              <m:t>SB,t</m:t>
            </m:r>
          </m:sub>
        </m:sSub>
        <m:r>
          <w:rPr>
            <w:rFonts w:ascii="Cambria Math" w:eastAsiaTheme="minorEastAsia" w:hAnsi="Cambria Math" w:cs="Times New Roman"/>
            <w:color w:val="1F3864" w:themeColor="accent1" w:themeShade="80"/>
          </w:rPr>
          <m:t>=0.36</m:t>
        </m:r>
      </m:oMath>
      <w:r w:rsidR="00CB76CA" w:rsidRPr="00EC7211">
        <w:rPr>
          <w:rFonts w:ascii="Times New Roman" w:eastAsiaTheme="minorEastAsia" w:hAnsi="Times New Roman" w:cs="Times New Roman"/>
          <w:color w:val="1F3864" w:themeColor="accent1" w:themeShade="80"/>
        </w:rPr>
        <w:t xml:space="preserve"> tubes per style,</w:t>
      </w:r>
      <w:r w:rsidR="00764949" w:rsidRPr="00EC7211">
        <w:rPr>
          <w:rFonts w:ascii="Times New Roman" w:eastAsiaTheme="minorEastAsia" w:hAnsi="Times New Roman" w:cs="Times New Roman"/>
          <w:color w:val="1F3864" w:themeColor="accent1" w:themeShade="80"/>
        </w:rPr>
        <w:t xml:space="preserve"> </w:t>
      </w:r>
      <m:oMath>
        <m:sSub>
          <m:sSubPr>
            <m:ctrlPr>
              <w:rPr>
                <w:rFonts w:ascii="Cambria Math" w:eastAsiaTheme="minorEastAsia" w:hAnsi="Cambria Math" w:cs="Times New Roman"/>
                <w:i/>
                <w:color w:val="1F3864" w:themeColor="accent1" w:themeShade="80"/>
              </w:rPr>
            </m:ctrlPr>
          </m:sSubPr>
          <m:e>
            <m:r>
              <m:rPr>
                <m:scr m:val="script"/>
              </m:rPr>
              <w:rPr>
                <w:rFonts w:ascii="Cambria Math" w:eastAsiaTheme="minorEastAsia" w:hAnsi="Cambria Math" w:cs="Times New Roman"/>
                <w:color w:val="1F3864" w:themeColor="accent1" w:themeShade="80"/>
              </w:rPr>
              <m:t>C</m:t>
            </m:r>
          </m:e>
          <m:sub>
            <m:r>
              <w:rPr>
                <w:rFonts w:ascii="Cambria Math" w:eastAsiaTheme="minorEastAsia" w:hAnsi="Cambria Math" w:cs="Times New Roman"/>
                <w:color w:val="1F3864" w:themeColor="accent1" w:themeShade="80"/>
              </w:rPr>
              <m:t>0.95</m:t>
            </m:r>
          </m:sub>
        </m:sSub>
        <m:r>
          <w:rPr>
            <w:rFonts w:ascii="Cambria Math" w:eastAsiaTheme="minorEastAsia" w:hAnsi="Cambria Math" w:cs="Times New Roman"/>
            <w:color w:val="1F3864" w:themeColor="accent1" w:themeShade="80"/>
          </w:rPr>
          <m:t>=</m:t>
        </m:r>
        <m:r>
          <m:rPr>
            <m:lit/>
          </m:rPr>
          <w:rPr>
            <w:rFonts w:ascii="Cambria Math" w:eastAsiaTheme="minorEastAsia" w:hAnsi="Cambria Math" w:cs="Times New Roman"/>
            <w:color w:val="1F3864" w:themeColor="accent1" w:themeShade="80"/>
          </w:rPr>
          <m:t>{</m:t>
        </m:r>
        <m:sSub>
          <m:sSubPr>
            <m:ctrlPr>
              <w:rPr>
                <w:rFonts w:ascii="Cambria Math" w:eastAsiaTheme="minorEastAsia" w:hAnsi="Cambria Math" w:cs="Times New Roman"/>
                <w:i/>
                <w:color w:val="1F3864" w:themeColor="accent1" w:themeShade="80"/>
              </w:rPr>
            </m:ctrlPr>
          </m:sSubPr>
          <m:e>
            <m:r>
              <m:rPr>
                <m:sty m:val="p"/>
              </m:rPr>
              <w:rPr>
                <w:rFonts w:ascii="Cambria Math" w:eastAsiaTheme="minorEastAsia" w:hAnsi="Cambria Math" w:cs="Times New Roman"/>
                <w:color w:val="1F3864" w:themeColor="accent1" w:themeShade="80"/>
              </w:rPr>
              <m:t>λ</m:t>
            </m:r>
            <m:ctrlPr>
              <w:rPr>
                <w:rFonts w:ascii="Cambria Math" w:eastAsiaTheme="minorEastAsia" w:hAnsi="Cambria Math" w:cs="Times New Roman"/>
                <w:color w:val="1F3864" w:themeColor="accent1" w:themeShade="80"/>
              </w:rPr>
            </m:ctrlPr>
          </m:e>
          <m:sub>
            <m:r>
              <w:rPr>
                <w:rFonts w:ascii="Cambria Math" w:eastAsiaTheme="minorEastAsia" w:hAnsi="Cambria Math" w:cs="Times New Roman"/>
                <w:color w:val="1F3864" w:themeColor="accent1" w:themeShade="80"/>
              </w:rPr>
              <m:t>SB,t</m:t>
            </m:r>
          </m:sub>
        </m:sSub>
        <m:r>
          <m:rPr>
            <m:sty m:val="p"/>
          </m:rPr>
          <w:rPr>
            <w:rFonts w:ascii="Cambria Math" w:eastAsiaTheme="minorEastAsia" w:hAnsi="Cambria Math" w:cs="Times New Roman" w:hint="eastAsia"/>
            <w:color w:val="1F3864" w:themeColor="accent1" w:themeShade="80"/>
          </w:rPr>
          <m:t>∈</m:t>
        </m:r>
        <m:d>
          <m:dPr>
            <m:begChr m:val="["/>
            <m:endChr m:val="]"/>
            <m:ctrlPr>
              <w:rPr>
                <w:rFonts w:ascii="Cambria Math" w:eastAsiaTheme="minorEastAsia" w:hAnsi="Cambria Math" w:cs="Times New Roman"/>
                <w:i/>
                <w:color w:val="1F3864" w:themeColor="accent1" w:themeShade="80"/>
              </w:rPr>
            </m:ctrlPr>
          </m:dPr>
          <m:e>
            <m:r>
              <w:rPr>
                <w:rFonts w:ascii="Cambria Math" w:eastAsiaTheme="minorEastAsia" w:hAnsi="Cambria Math" w:cs="Times New Roman"/>
                <w:color w:val="1F3864" w:themeColor="accent1" w:themeShade="80"/>
              </w:rPr>
              <m:t>0.09, 0.80</m:t>
            </m:r>
          </m:e>
        </m:d>
        <m:r>
          <m:rPr>
            <m:lit/>
          </m:rPr>
          <w:rPr>
            <w:rFonts w:ascii="Cambria Math" w:eastAsiaTheme="minorEastAsia" w:hAnsi="Cambria Math" w:cs="Times New Roman"/>
            <w:color w:val="1F3864" w:themeColor="accent1" w:themeShade="80"/>
          </w:rPr>
          <m:t>}</m:t>
        </m:r>
      </m:oMath>
      <w:r w:rsidR="00CB76CA" w:rsidRPr="00EC7211">
        <w:rPr>
          <w:rFonts w:ascii="Times New Roman" w:eastAsiaTheme="minorEastAsia" w:hAnsi="Times New Roman" w:cs="Times New Roman"/>
          <w:color w:val="1F3864" w:themeColor="accent1" w:themeShade="80"/>
        </w:rPr>
        <w:t>;</w:t>
      </w:r>
      <w:r w:rsidR="00CE6AD5" w:rsidRPr="00EC7211">
        <w:rPr>
          <w:rFonts w:ascii="Times New Roman" w:eastAsiaTheme="minorEastAsia" w:hAnsi="Times New Roman" w:cs="Times New Roman"/>
          <w:color w:val="1F3864" w:themeColor="accent1" w:themeShade="80"/>
        </w:rPr>
        <w:t xml:space="preserve"> </w:t>
      </w:r>
      <w:r w:rsidR="00DE5206" w:rsidRPr="00EC7211">
        <w:rPr>
          <w:rFonts w:ascii="Times New Roman" w:eastAsiaTheme="minorEastAsia" w:hAnsi="Times New Roman" w:cs="Times New Roman"/>
          <w:color w:val="1F3864" w:themeColor="accent1" w:themeShade="80"/>
        </w:rPr>
        <w:t xml:space="preserve">Fig </w:t>
      </w:r>
      <w:r w:rsidR="005A6E3B" w:rsidRPr="00EC7211">
        <w:rPr>
          <w:rFonts w:ascii="Times New Roman" w:eastAsiaTheme="minorEastAsia" w:hAnsi="Times New Roman" w:cs="Times New Roman"/>
          <w:color w:val="1F3864" w:themeColor="accent1" w:themeShade="80"/>
        </w:rPr>
        <w:t>2</w:t>
      </w:r>
      <w:r w:rsidR="00DE5206" w:rsidRPr="00EC7211">
        <w:rPr>
          <w:rFonts w:ascii="Times New Roman" w:eastAsiaTheme="minorEastAsia" w:hAnsi="Times New Roman" w:cs="Times New Roman"/>
          <w:color w:val="1F3864" w:themeColor="accent1" w:themeShade="80"/>
        </w:rPr>
        <w:t>)</w:t>
      </w:r>
      <w:r w:rsidR="0089401E" w:rsidRPr="00EC7211">
        <w:rPr>
          <w:rFonts w:ascii="Times New Roman" w:eastAsiaTheme="minorEastAsia" w:hAnsi="Times New Roman" w:cs="Times New Roman"/>
          <w:color w:val="1F3864" w:themeColor="accent1" w:themeShade="80"/>
        </w:rPr>
        <w:t>.</w:t>
      </w:r>
      <w:r w:rsidR="00710CD5" w:rsidRPr="00EC7211">
        <w:rPr>
          <w:rFonts w:ascii="Times New Roman" w:eastAsiaTheme="minorEastAsia" w:hAnsi="Times New Roman" w:cs="Times New Roman"/>
          <w:color w:val="1F3864" w:themeColor="accent1" w:themeShade="80"/>
        </w:rPr>
        <w:t xml:space="preserve"> </w:t>
      </w:r>
      <w:r w:rsidR="00A56E8C">
        <w:rPr>
          <w:rFonts w:ascii="Times New Roman" w:eastAsiaTheme="minorEastAsia" w:hAnsi="Times New Roman" w:cs="Times New Roman"/>
        </w:rPr>
        <w:t>Thus</w:t>
      </w:r>
      <w:r w:rsidR="00764949">
        <w:rPr>
          <w:rFonts w:ascii="Times New Roman" w:eastAsiaTheme="minorEastAsia" w:hAnsi="Times New Roman" w:cs="Times New Roman"/>
        </w:rPr>
        <w:t xml:space="preserve">, the pollen tube rate in flowers visited by </w:t>
      </w:r>
      <w:r w:rsidR="00A56E8C">
        <w:rPr>
          <w:rFonts w:ascii="Times New Roman" w:eastAsiaTheme="minorEastAsia" w:hAnsi="Times New Roman" w:cs="Times New Roman"/>
        </w:rPr>
        <w:t>morphologically matched hummingbirds</w:t>
      </w:r>
      <w:r w:rsidR="00764949">
        <w:rPr>
          <w:rFonts w:ascii="Times New Roman" w:eastAsiaTheme="minorEastAsia" w:hAnsi="Times New Roman" w:cs="Times New Roman"/>
        </w:rPr>
        <w:t xml:space="preserve"> </w:t>
      </w:r>
      <w:r w:rsidR="00145582">
        <w:rPr>
          <w:rFonts w:ascii="Times New Roman" w:eastAsiaTheme="minorEastAsia" w:hAnsi="Times New Roman" w:cs="Times New Roman"/>
        </w:rPr>
        <w:t>was</w:t>
      </w:r>
      <w:r w:rsidR="00A56E8C">
        <w:rPr>
          <w:rFonts w:ascii="Times New Roman" w:eastAsiaTheme="minorEastAsia" w:hAnsi="Times New Roman" w:cs="Times New Roman"/>
        </w:rPr>
        <w:t xml:space="preserve"> greater</w:t>
      </w:r>
      <w:r w:rsidR="00145582">
        <w:rPr>
          <w:rFonts w:ascii="Times New Roman" w:eastAsiaTheme="minorEastAsia" w:hAnsi="Times New Roman" w:cs="Times New Roman"/>
        </w:rPr>
        <w:t xml:space="preserve"> </w:t>
      </w:r>
      <w:r w:rsidR="00A56E8C" w:rsidRPr="00C84206">
        <w:rPr>
          <w:rFonts w:ascii="Times New Roman" w:eastAsiaTheme="minorEastAsia" w:hAnsi="Times New Roman" w:cs="Times New Roman"/>
          <w:color w:val="1F4E79" w:themeColor="accent5" w:themeShade="80"/>
        </w:rPr>
        <w:lastRenderedPageBreak/>
        <w:t>(</w:t>
      </w:r>
      <m:oMath>
        <m:sSub>
          <m:sSubPr>
            <m:ctrlPr>
              <w:rPr>
                <w:rFonts w:ascii="Cambria Math" w:eastAsiaTheme="minorEastAsia" w:hAnsi="Cambria Math" w:cs="Times New Roman"/>
                <w:i/>
                <w:color w:val="1F4E79" w:themeColor="accent5" w:themeShade="80"/>
              </w:rPr>
            </m:ctrlPr>
          </m:sSubPr>
          <m:e>
            <m:acc>
              <m:accPr>
                <m:ctrlPr>
                  <w:rPr>
                    <w:rFonts w:ascii="Cambria Math" w:eastAsiaTheme="minorEastAsia" w:hAnsi="Cambria Math" w:cs="Times New Roman"/>
                    <w:color w:val="1F4E79" w:themeColor="accent5" w:themeShade="80"/>
                  </w:rPr>
                </m:ctrlPr>
              </m:accPr>
              <m:e>
                <m:r>
                  <m:rPr>
                    <m:sty m:val="p"/>
                  </m:rPr>
                  <w:rPr>
                    <w:rFonts w:ascii="Cambria Math" w:eastAsiaTheme="minorEastAsia" w:hAnsi="Cambria Math" w:cs="Times New Roman"/>
                    <w:color w:val="1F4E79" w:themeColor="accent5" w:themeShade="80"/>
                  </w:rPr>
                  <m:t>λ</m:t>
                </m:r>
              </m:e>
            </m:acc>
          </m:e>
          <m:sub>
            <m:r>
              <w:rPr>
                <w:rFonts w:ascii="Cambria Math" w:eastAsiaTheme="minorEastAsia" w:hAnsi="Cambria Math" w:cs="Times New Roman"/>
                <w:color w:val="1F4E79" w:themeColor="accent5" w:themeShade="80"/>
              </w:rPr>
              <m:t>LB,t</m:t>
            </m:r>
          </m:sub>
        </m:sSub>
        <m:r>
          <m:rPr>
            <m:lit/>
          </m:rPr>
          <w:rPr>
            <w:rFonts w:ascii="Cambria Math" w:eastAsiaTheme="minorEastAsia" w:hAnsi="Cambria Math" w:cs="Times New Roman"/>
            <w:color w:val="1F4E79" w:themeColor="accent5" w:themeShade="80"/>
          </w:rPr>
          <m:t>/</m:t>
        </m:r>
        <m:sSub>
          <m:sSubPr>
            <m:ctrlPr>
              <w:rPr>
                <w:rFonts w:ascii="Cambria Math" w:eastAsiaTheme="minorEastAsia" w:hAnsi="Cambria Math" w:cs="Times New Roman"/>
                <w:i/>
                <w:color w:val="1F4E79" w:themeColor="accent5" w:themeShade="80"/>
              </w:rPr>
            </m:ctrlPr>
          </m:sSubPr>
          <m:e>
            <m:acc>
              <m:accPr>
                <m:ctrlPr>
                  <w:rPr>
                    <w:rFonts w:ascii="Cambria Math" w:eastAsiaTheme="minorEastAsia" w:hAnsi="Cambria Math" w:cs="Times New Roman"/>
                    <w:color w:val="1F4E79" w:themeColor="accent5" w:themeShade="80"/>
                  </w:rPr>
                </m:ctrlPr>
              </m:accPr>
              <m:e>
                <m:r>
                  <m:rPr>
                    <m:sty m:val="p"/>
                  </m:rPr>
                  <w:rPr>
                    <w:rFonts w:ascii="Cambria Math" w:eastAsiaTheme="minorEastAsia" w:hAnsi="Cambria Math" w:cs="Times New Roman"/>
                    <w:color w:val="1F4E79" w:themeColor="accent5" w:themeShade="80"/>
                  </w:rPr>
                  <m:t>λ</m:t>
                </m:r>
              </m:e>
            </m:acc>
          </m:e>
          <m:sub>
            <m:r>
              <w:rPr>
                <w:rFonts w:ascii="Cambria Math" w:eastAsiaTheme="minorEastAsia" w:hAnsi="Cambria Math" w:cs="Times New Roman"/>
                <w:color w:val="1F4E79" w:themeColor="accent5" w:themeShade="80"/>
              </w:rPr>
              <m:t>SB,t</m:t>
            </m:r>
          </m:sub>
        </m:sSub>
        <m:r>
          <w:rPr>
            <w:rFonts w:ascii="Cambria Math" w:eastAsiaTheme="minorEastAsia" w:hAnsi="Cambria Math" w:cs="Times New Roman"/>
            <w:color w:val="1F4E79" w:themeColor="accent5" w:themeShade="80"/>
          </w:rPr>
          <m:t xml:space="preserve"> = </m:t>
        </m:r>
      </m:oMath>
      <w:r w:rsidR="00CE6AD5" w:rsidRPr="00C84206">
        <w:rPr>
          <w:rFonts w:ascii="Times New Roman" w:eastAsiaTheme="minorEastAsia" w:hAnsi="Times New Roman" w:cs="Times New Roman"/>
          <w:color w:val="1F4E79" w:themeColor="accent5" w:themeShade="80"/>
        </w:rPr>
        <w:t>3.32</w:t>
      </w:r>
      <w:r w:rsidR="00A56E8C" w:rsidRPr="00C84206">
        <w:rPr>
          <w:rFonts w:ascii="Times New Roman" w:eastAsiaTheme="minorEastAsia" w:hAnsi="Times New Roman" w:cs="Times New Roman"/>
          <w:color w:val="1F4E79" w:themeColor="accent5" w:themeShade="80"/>
        </w:rPr>
        <w:t xml:space="preserve"> times</w:t>
      </w:r>
      <w:r w:rsidR="00145582" w:rsidRPr="00C84206">
        <w:rPr>
          <w:rFonts w:ascii="Times New Roman" w:eastAsiaTheme="minorEastAsia" w:hAnsi="Times New Roman" w:cs="Times New Roman"/>
          <w:color w:val="1F4E79" w:themeColor="accent5" w:themeShade="80"/>
        </w:rPr>
        <w:t xml:space="preserve"> </w:t>
      </w:r>
      <w:r w:rsidR="00A56E8C" w:rsidRPr="00C84206">
        <w:rPr>
          <w:rFonts w:ascii="Times New Roman" w:eastAsiaTheme="minorEastAsia" w:hAnsi="Times New Roman" w:cs="Times New Roman"/>
          <w:color w:val="1F4E79" w:themeColor="accent5" w:themeShade="80"/>
        </w:rPr>
        <w:t>greater</w:t>
      </w:r>
      <w:r w:rsidR="00A404B8" w:rsidRPr="00C84206">
        <w:rPr>
          <w:rFonts w:ascii="Times New Roman" w:eastAsiaTheme="minorEastAsia" w:hAnsi="Times New Roman" w:cs="Times New Roman"/>
          <w:color w:val="1F4E79" w:themeColor="accent5" w:themeShade="80"/>
        </w:rPr>
        <w:t>,</w:t>
      </w:r>
      <w:r w:rsidR="00A56E8C" w:rsidRPr="00C84206">
        <w:rPr>
          <w:rFonts w:ascii="Times New Roman" w:eastAsiaTheme="minorEastAsia" w:hAnsi="Times New Roman" w:cs="Times New Roman"/>
          <w:color w:val="1F4E79" w:themeColor="accent5" w:themeShade="80"/>
        </w:rPr>
        <w:t xml:space="preserve"> </w:t>
      </w:r>
      <m:oMath>
        <m:sSub>
          <m:sSubPr>
            <m:ctrlPr>
              <w:rPr>
                <w:rFonts w:ascii="Cambria Math" w:eastAsiaTheme="minorEastAsia" w:hAnsi="Cambria Math" w:cs="Times New Roman"/>
                <w:i/>
                <w:color w:val="1F4E79" w:themeColor="accent5" w:themeShade="80"/>
              </w:rPr>
            </m:ctrlPr>
          </m:sSubPr>
          <m:e>
            <m:r>
              <m:rPr>
                <m:scr m:val="script"/>
              </m:rPr>
              <w:rPr>
                <w:rFonts w:ascii="Cambria Math" w:eastAsiaTheme="minorEastAsia" w:hAnsi="Cambria Math" w:cs="Times New Roman"/>
                <w:color w:val="1F4E79" w:themeColor="accent5" w:themeShade="80"/>
              </w:rPr>
              <m:t>C</m:t>
            </m:r>
          </m:e>
          <m:sub>
            <m:r>
              <w:rPr>
                <w:rFonts w:ascii="Cambria Math" w:eastAsiaTheme="minorEastAsia" w:hAnsi="Cambria Math" w:cs="Times New Roman"/>
                <w:color w:val="1F4E79" w:themeColor="accent5" w:themeShade="80"/>
              </w:rPr>
              <m:t>0.95</m:t>
            </m:r>
          </m:sub>
        </m:sSub>
        <m:r>
          <w:rPr>
            <w:rFonts w:ascii="Cambria Math" w:eastAsiaTheme="minorEastAsia" w:hAnsi="Cambria Math" w:cs="Times New Roman"/>
            <w:color w:val="1F4E79" w:themeColor="accent5" w:themeShade="80"/>
          </w:rPr>
          <m:t>=</m:t>
        </m:r>
        <m:r>
          <m:rPr>
            <m:lit/>
          </m:rPr>
          <w:rPr>
            <w:rFonts w:ascii="Cambria Math" w:eastAsiaTheme="minorEastAsia" w:hAnsi="Cambria Math" w:cs="Times New Roman"/>
            <w:color w:val="1F4E79" w:themeColor="accent5" w:themeShade="80"/>
          </w:rPr>
          <m:t>{</m:t>
        </m:r>
        <m:sSub>
          <m:sSubPr>
            <m:ctrlPr>
              <w:rPr>
                <w:rFonts w:ascii="Cambria Math" w:eastAsiaTheme="minorEastAsia" w:hAnsi="Cambria Math" w:cs="Times New Roman"/>
                <w:i/>
                <w:color w:val="1F4E79" w:themeColor="accent5" w:themeShade="80"/>
              </w:rPr>
            </m:ctrlPr>
          </m:sSubPr>
          <m:e>
            <m:r>
              <m:rPr>
                <m:sty m:val="p"/>
              </m:rPr>
              <w:rPr>
                <w:rFonts w:ascii="Cambria Math" w:eastAsiaTheme="minorEastAsia" w:hAnsi="Cambria Math" w:cs="Times New Roman"/>
                <w:color w:val="1F4E79" w:themeColor="accent5" w:themeShade="80"/>
              </w:rPr>
              <m:t>λ</m:t>
            </m:r>
          </m:e>
          <m:sub>
            <m:r>
              <w:rPr>
                <w:rFonts w:ascii="Cambria Math" w:eastAsiaTheme="minorEastAsia" w:hAnsi="Cambria Math" w:cs="Times New Roman"/>
                <w:color w:val="1F4E79" w:themeColor="accent5" w:themeShade="80"/>
              </w:rPr>
              <m:t>LB,t</m:t>
            </m:r>
          </m:sub>
        </m:sSub>
        <m:r>
          <m:rPr>
            <m:lit/>
          </m:rPr>
          <w:rPr>
            <w:rFonts w:ascii="Cambria Math" w:eastAsiaTheme="minorEastAsia" w:hAnsi="Cambria Math" w:cs="Times New Roman"/>
            <w:color w:val="1F4E79" w:themeColor="accent5" w:themeShade="80"/>
          </w:rPr>
          <m:t>/</m:t>
        </m:r>
        <m:sSub>
          <m:sSubPr>
            <m:ctrlPr>
              <w:rPr>
                <w:rFonts w:ascii="Cambria Math" w:eastAsiaTheme="minorEastAsia" w:hAnsi="Cambria Math" w:cs="Times New Roman"/>
                <w:i/>
                <w:color w:val="1F4E79" w:themeColor="accent5" w:themeShade="80"/>
              </w:rPr>
            </m:ctrlPr>
          </m:sSubPr>
          <m:e>
            <m:r>
              <m:rPr>
                <m:sty m:val="p"/>
              </m:rPr>
              <w:rPr>
                <w:rFonts w:ascii="Cambria Math" w:eastAsiaTheme="minorEastAsia" w:hAnsi="Cambria Math" w:cs="Times New Roman"/>
                <w:color w:val="1F4E79" w:themeColor="accent5" w:themeShade="80"/>
              </w:rPr>
              <m:t>λ</m:t>
            </m:r>
            <m:ctrlPr>
              <w:rPr>
                <w:rFonts w:ascii="Cambria Math" w:eastAsiaTheme="minorEastAsia" w:hAnsi="Cambria Math" w:cs="Times New Roman"/>
                <w:color w:val="1F4E79" w:themeColor="accent5" w:themeShade="80"/>
              </w:rPr>
            </m:ctrlPr>
          </m:e>
          <m:sub>
            <m:r>
              <w:rPr>
                <w:rFonts w:ascii="Cambria Math" w:eastAsiaTheme="minorEastAsia" w:hAnsi="Cambria Math" w:cs="Times New Roman"/>
                <w:color w:val="1F4E79" w:themeColor="accent5" w:themeShade="80"/>
              </w:rPr>
              <m:t>SB,t</m:t>
            </m:r>
          </m:sub>
        </m:sSub>
        <m:r>
          <m:rPr>
            <m:sty m:val="p"/>
          </m:rPr>
          <w:rPr>
            <w:rFonts w:ascii="Cambria Math" w:eastAsiaTheme="minorEastAsia" w:hAnsi="Cambria Math" w:cs="Times New Roman" w:hint="eastAsia"/>
            <w:color w:val="1F4E79" w:themeColor="accent5" w:themeShade="80"/>
          </w:rPr>
          <m:t>∈</m:t>
        </m:r>
        <m:d>
          <m:dPr>
            <m:begChr m:val="["/>
            <m:endChr m:val="]"/>
            <m:ctrlPr>
              <w:rPr>
                <w:rFonts w:ascii="Cambria Math" w:eastAsiaTheme="minorEastAsia" w:hAnsi="Cambria Math" w:cs="Times New Roman"/>
                <w:i/>
                <w:color w:val="1F4E79" w:themeColor="accent5" w:themeShade="80"/>
              </w:rPr>
            </m:ctrlPr>
          </m:dPr>
          <m:e>
            <m:r>
              <w:rPr>
                <w:rFonts w:ascii="Cambria Math" w:eastAsiaTheme="minorEastAsia" w:hAnsi="Cambria Math" w:cs="Times New Roman"/>
                <w:color w:val="1F4E79" w:themeColor="accent5" w:themeShade="80"/>
              </w:rPr>
              <m:t>1.06, 10.33</m:t>
            </m:r>
          </m:e>
        </m:d>
        <m:r>
          <m:rPr>
            <m:lit/>
          </m:rPr>
          <w:rPr>
            <w:rFonts w:ascii="Cambria Math" w:eastAsiaTheme="minorEastAsia" w:hAnsi="Cambria Math" w:cs="Times New Roman"/>
            <w:color w:val="1F4E79" w:themeColor="accent5" w:themeShade="80"/>
          </w:rPr>
          <m:t>}</m:t>
        </m:r>
      </m:oMath>
      <w:r w:rsidR="00A56E8C" w:rsidRPr="00C84206">
        <w:rPr>
          <w:rFonts w:ascii="Times New Roman" w:eastAsiaTheme="minorEastAsia" w:hAnsi="Times New Roman" w:cs="Times New Roman"/>
          <w:color w:val="1F4E79" w:themeColor="accent5" w:themeShade="80"/>
        </w:rPr>
        <w:t xml:space="preserve">) </w:t>
      </w:r>
      <w:r w:rsidR="00145582">
        <w:rPr>
          <w:rFonts w:ascii="Times New Roman" w:eastAsiaTheme="minorEastAsia" w:hAnsi="Times New Roman" w:cs="Times New Roman"/>
        </w:rPr>
        <w:t>than the pollen tube rate in flowers visited by</w:t>
      </w:r>
      <w:r w:rsidR="00A56E8C">
        <w:rPr>
          <w:rFonts w:ascii="Times New Roman" w:eastAsiaTheme="minorEastAsia" w:hAnsi="Times New Roman" w:cs="Times New Roman"/>
        </w:rPr>
        <w:t xml:space="preserve"> morphologically mismatched</w:t>
      </w:r>
      <w:r w:rsidR="00145582">
        <w:rPr>
          <w:rFonts w:ascii="Times New Roman" w:eastAsiaTheme="minorEastAsia" w:hAnsi="Times New Roman" w:cs="Times New Roman"/>
        </w:rPr>
        <w:t xml:space="preserve"> hummingbird</w:t>
      </w:r>
      <w:r w:rsidR="00A56E8C">
        <w:rPr>
          <w:rFonts w:ascii="Times New Roman" w:eastAsiaTheme="minorEastAsia" w:hAnsi="Times New Roman" w:cs="Times New Roman"/>
        </w:rPr>
        <w:t>s</w:t>
      </w:r>
      <w:r w:rsidR="000F7264">
        <w:rPr>
          <w:rFonts w:ascii="Times New Roman" w:eastAsiaTheme="minorEastAsia" w:hAnsi="Times New Roman" w:cs="Times New Roman"/>
        </w:rPr>
        <w:t xml:space="preserve"> (Fig</w:t>
      </w:r>
      <w:r w:rsidR="00A404B8">
        <w:rPr>
          <w:rFonts w:ascii="Times New Roman" w:eastAsiaTheme="minorEastAsia" w:hAnsi="Times New Roman" w:cs="Times New Roman"/>
        </w:rPr>
        <w:t>s</w:t>
      </w:r>
      <w:r w:rsidR="000F7264">
        <w:rPr>
          <w:rFonts w:ascii="Times New Roman" w:eastAsiaTheme="minorEastAsia" w:hAnsi="Times New Roman" w:cs="Times New Roman"/>
        </w:rPr>
        <w:t xml:space="preserve"> </w:t>
      </w:r>
      <w:r w:rsidR="00A404B8">
        <w:rPr>
          <w:rFonts w:ascii="Times New Roman" w:eastAsiaTheme="minorEastAsia" w:hAnsi="Times New Roman" w:cs="Times New Roman"/>
        </w:rPr>
        <w:t>1&amp;2</w:t>
      </w:r>
      <w:r w:rsidR="000F7264">
        <w:rPr>
          <w:rFonts w:ascii="Times New Roman" w:eastAsiaTheme="minorEastAsia" w:hAnsi="Times New Roman" w:cs="Times New Roman"/>
        </w:rPr>
        <w:t>)</w:t>
      </w:r>
      <w:r w:rsidR="000419ED">
        <w:rPr>
          <w:rFonts w:ascii="Times New Roman" w:eastAsiaTheme="minorEastAsia" w:hAnsi="Times New Roman" w:cs="Times New Roman"/>
        </w:rPr>
        <w:t>.</w:t>
      </w:r>
    </w:p>
    <w:p w14:paraId="40B8E50E" w14:textId="2C32DBCA" w:rsidR="005A6E3B" w:rsidRDefault="005A6E3B" w:rsidP="00BC4D32">
      <w:pPr>
        <w:spacing w:line="480" w:lineRule="auto"/>
        <w:ind w:firstLine="720"/>
        <w:rPr>
          <w:rFonts w:ascii="Times New Roman" w:eastAsiaTheme="minorEastAsia" w:hAnsi="Times New Roman" w:cs="Times New Roman"/>
        </w:rPr>
      </w:pPr>
    </w:p>
    <w:p w14:paraId="3626AE73" w14:textId="089BE416" w:rsidR="005A6E3B" w:rsidRDefault="005A5934" w:rsidP="005A5934">
      <w:pPr>
        <w:spacing w:line="480" w:lineRule="auto"/>
        <w:rPr>
          <w:rFonts w:ascii="Times New Roman" w:eastAsiaTheme="minorEastAsia" w:hAnsi="Times New Roman" w:cs="Times New Roman"/>
        </w:rPr>
      </w:pPr>
      <w:r w:rsidRPr="00994361">
        <w:rPr>
          <w:rFonts w:ascii="Times New Roman" w:eastAsiaTheme="minorEastAsia" w:hAnsi="Times New Roman" w:cs="Times New Roman"/>
          <w:b/>
          <w:bCs/>
        </w:rPr>
        <w:t>Fig</w:t>
      </w:r>
      <w:r>
        <w:rPr>
          <w:rFonts w:ascii="Times New Roman" w:eastAsiaTheme="minorEastAsia" w:hAnsi="Times New Roman" w:cs="Times New Roman"/>
          <w:b/>
          <w:bCs/>
        </w:rPr>
        <w:t xml:space="preserve"> 2.</w:t>
      </w:r>
      <w:r>
        <w:rPr>
          <w:rFonts w:ascii="Times New Roman" w:eastAsiaTheme="minorEastAsia" w:hAnsi="Times New Roman" w:cs="Times New Roman"/>
        </w:rPr>
        <w:t xml:space="preserve"> Pollen </w:t>
      </w:r>
      <w:r w:rsidRPr="00994361">
        <w:rPr>
          <w:rFonts w:ascii="Times New Roman" w:eastAsiaTheme="minorEastAsia" w:hAnsi="Times New Roman" w:cs="Times New Roman"/>
        </w:rPr>
        <w:t xml:space="preserve">tube rates in flowers </w:t>
      </w:r>
      <w:r>
        <w:rPr>
          <w:rFonts w:ascii="Times New Roman" w:eastAsiaTheme="minorEastAsia" w:hAnsi="Times New Roman" w:cs="Times New Roman"/>
        </w:rPr>
        <w:t xml:space="preserve">that </w:t>
      </w:r>
      <w:r w:rsidRPr="00994361">
        <w:rPr>
          <w:rFonts w:ascii="Times New Roman" w:eastAsiaTheme="minorEastAsia" w:hAnsi="Times New Roman" w:cs="Times New Roman"/>
        </w:rPr>
        <w:t>receiv</w:t>
      </w:r>
      <w:r>
        <w:rPr>
          <w:rFonts w:ascii="Times New Roman" w:eastAsiaTheme="minorEastAsia" w:hAnsi="Times New Roman" w:cs="Times New Roman"/>
        </w:rPr>
        <w:t>ed</w:t>
      </w:r>
      <w:r w:rsidRPr="00994361">
        <w:rPr>
          <w:rFonts w:ascii="Times New Roman" w:eastAsiaTheme="minorEastAsia" w:hAnsi="Times New Roman" w:cs="Times New Roman"/>
        </w:rPr>
        <w:t xml:space="preserve"> hand pollination only</w:t>
      </w:r>
      <w:r>
        <w:rPr>
          <w:rFonts w:ascii="Times New Roman" w:eastAsiaTheme="minorEastAsia" w:hAnsi="Times New Roman" w:cs="Times New Roman"/>
        </w:rPr>
        <w:t xml:space="preserve"> (HP) </w:t>
      </w:r>
      <w:r w:rsidRPr="00994361">
        <w:rPr>
          <w:rFonts w:ascii="Times New Roman" w:eastAsiaTheme="minorEastAsia" w:hAnsi="Times New Roman" w:cs="Times New Roman"/>
        </w:rPr>
        <w:t xml:space="preserve">and those visited by a </w:t>
      </w:r>
      <w:r>
        <w:rPr>
          <w:rFonts w:ascii="Times New Roman" w:eastAsiaTheme="minorEastAsia" w:hAnsi="Times New Roman" w:cs="Times New Roman"/>
        </w:rPr>
        <w:t>pollen-free</w:t>
      </w:r>
      <w:r w:rsidRPr="00994361">
        <w:rPr>
          <w:rFonts w:ascii="Times New Roman" w:eastAsiaTheme="minorEastAsia" w:hAnsi="Times New Roman" w:cs="Times New Roman"/>
        </w:rPr>
        <w:t xml:space="preserve"> hummingbird following hand pollination. Flowers were visited by either short-billed</w:t>
      </w:r>
      <w:r>
        <w:rPr>
          <w:rFonts w:ascii="Times New Roman" w:eastAsiaTheme="minorEastAsia" w:hAnsi="Times New Roman" w:cs="Times New Roman"/>
        </w:rPr>
        <w:t xml:space="preserve"> (SB)</w:t>
      </w:r>
      <w:r w:rsidRPr="00994361">
        <w:rPr>
          <w:rFonts w:ascii="Times New Roman" w:eastAsiaTheme="minorEastAsia" w:hAnsi="Times New Roman" w:cs="Times New Roman"/>
        </w:rPr>
        <w:t xml:space="preserve"> rufous-tailed hummingbirds (</w:t>
      </w:r>
      <w:proofErr w:type="spellStart"/>
      <w:r w:rsidRPr="00994361">
        <w:rPr>
          <w:rFonts w:ascii="Times New Roman" w:eastAsiaTheme="minorEastAsia" w:hAnsi="Times New Roman" w:cs="Times New Roman"/>
          <w:i/>
          <w:iCs/>
        </w:rPr>
        <w:t>Amazilia</w:t>
      </w:r>
      <w:proofErr w:type="spellEnd"/>
      <w:r w:rsidRPr="00994361">
        <w:rPr>
          <w:rFonts w:ascii="Times New Roman" w:eastAsiaTheme="minorEastAsia" w:hAnsi="Times New Roman" w:cs="Times New Roman"/>
          <w:i/>
          <w:iCs/>
        </w:rPr>
        <w:t xml:space="preserve"> </w:t>
      </w:r>
      <w:proofErr w:type="spellStart"/>
      <w:r w:rsidRPr="00994361">
        <w:rPr>
          <w:rFonts w:ascii="Times New Roman" w:eastAsiaTheme="minorEastAsia" w:hAnsi="Times New Roman" w:cs="Times New Roman"/>
          <w:i/>
          <w:iCs/>
        </w:rPr>
        <w:t>tzacatl</w:t>
      </w:r>
      <w:proofErr w:type="spellEnd"/>
      <w:r w:rsidRPr="00994361">
        <w:rPr>
          <w:rFonts w:ascii="Times New Roman" w:eastAsiaTheme="minorEastAsia" w:hAnsi="Times New Roman" w:cs="Times New Roman"/>
        </w:rPr>
        <w:t>) or long-billed</w:t>
      </w:r>
      <w:r>
        <w:rPr>
          <w:rFonts w:ascii="Times New Roman" w:eastAsiaTheme="minorEastAsia" w:hAnsi="Times New Roman" w:cs="Times New Roman"/>
        </w:rPr>
        <w:t xml:space="preserve"> (LB)</w:t>
      </w:r>
      <w:r w:rsidRPr="00994361">
        <w:rPr>
          <w:rFonts w:ascii="Times New Roman" w:eastAsiaTheme="minorEastAsia" w:hAnsi="Times New Roman" w:cs="Times New Roman"/>
        </w:rPr>
        <w:t xml:space="preserve"> green hermit hummingbirds (</w:t>
      </w:r>
      <w:proofErr w:type="spellStart"/>
      <w:r w:rsidRPr="00994361">
        <w:rPr>
          <w:rFonts w:ascii="Times New Roman" w:eastAsiaTheme="minorEastAsia" w:hAnsi="Times New Roman" w:cs="Times New Roman"/>
          <w:i/>
          <w:iCs/>
        </w:rPr>
        <w:t>Phaethornis</w:t>
      </w:r>
      <w:proofErr w:type="spellEnd"/>
      <w:r w:rsidRPr="00994361">
        <w:rPr>
          <w:rFonts w:ascii="Times New Roman" w:eastAsiaTheme="minorEastAsia" w:hAnsi="Times New Roman" w:cs="Times New Roman"/>
          <w:i/>
          <w:iCs/>
        </w:rPr>
        <w:t xml:space="preserve"> guy</w:t>
      </w:r>
      <w:r w:rsidRPr="00994361">
        <w:rPr>
          <w:rFonts w:ascii="Times New Roman" w:eastAsiaTheme="minorEastAsia" w:hAnsi="Times New Roman" w:cs="Times New Roman"/>
        </w:rPr>
        <w:t>).</w:t>
      </w:r>
      <w:r w:rsidR="00497883">
        <w:rPr>
          <w:rFonts w:ascii="Times New Roman" w:eastAsiaTheme="minorEastAsia" w:hAnsi="Times New Roman" w:cs="Times New Roman"/>
        </w:rPr>
        <w:t xml:space="preserve"> Error bars show the estimate plus or minus </w:t>
      </w:r>
      <w:r w:rsidR="00E840DD">
        <w:rPr>
          <w:rFonts w:ascii="Times New Roman" w:eastAsiaTheme="minorEastAsia" w:hAnsi="Times New Roman" w:cs="Times New Roman"/>
        </w:rPr>
        <w:t>bootstrapped</w:t>
      </w:r>
      <w:r w:rsidR="00497883">
        <w:rPr>
          <w:rFonts w:ascii="Times New Roman" w:eastAsiaTheme="minorEastAsia" w:hAnsi="Times New Roman" w:cs="Times New Roman"/>
        </w:rPr>
        <w:t xml:space="preserve"> standard errors</w:t>
      </w:r>
      <w:r>
        <w:rPr>
          <w:rFonts w:ascii="Times New Roman" w:eastAsiaTheme="minorEastAsia" w:hAnsi="Times New Roman" w:cs="Times New Roman"/>
        </w:rPr>
        <w:t>. The grey, horizontal dashed lines show estimates (</w:t>
      </w:r>
      <m:oMath>
        <m:r>
          <m:rPr>
            <m:sty m:val="p"/>
          </m:rPr>
          <w:rPr>
            <w:rFonts w:ascii="Cambria Math" w:eastAsiaTheme="minorEastAsia" w:hAnsi="Cambria Math" w:cs="Times New Roman"/>
          </w:rPr>
          <m:t>±</m:t>
        </m:r>
        <m:r>
          <w:rPr>
            <w:rFonts w:ascii="Cambria Math" w:eastAsiaTheme="minorEastAsia" w:hAnsi="Cambria Math" w:cs="Times New Roman"/>
          </w:rPr>
          <m:t>SE</m:t>
        </m:r>
      </m:oMath>
      <w:r>
        <w:rPr>
          <w:rFonts w:ascii="Times New Roman" w:eastAsiaTheme="minorEastAsia" w:hAnsi="Times New Roman" w:cs="Times New Roman"/>
        </w:rPr>
        <w:t xml:space="preserve">) of the pollen tube rates in flowers left open to free ranging pollinators. </w:t>
      </w:r>
    </w:p>
    <w:p w14:paraId="741D73E2" w14:textId="77777777" w:rsidR="005A6E3B" w:rsidRDefault="005A6E3B" w:rsidP="00BC4D32">
      <w:pPr>
        <w:spacing w:line="480" w:lineRule="auto"/>
        <w:ind w:firstLine="720"/>
        <w:rPr>
          <w:rFonts w:ascii="Times New Roman" w:eastAsiaTheme="minorEastAsia" w:hAnsi="Times New Roman" w:cs="Times New Roman"/>
        </w:rPr>
      </w:pPr>
    </w:p>
    <w:p w14:paraId="1EB56351" w14:textId="3EB3A24C" w:rsidR="00AB0C9A" w:rsidRPr="00994361" w:rsidRDefault="00BC4D32" w:rsidP="00BC4D32">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 </w:t>
      </w:r>
      <w:r w:rsidR="002E0F60">
        <w:rPr>
          <w:rFonts w:ascii="Times New Roman" w:eastAsiaTheme="minorEastAsia" w:hAnsi="Times New Roman" w:cs="Times New Roman"/>
        </w:rPr>
        <w:t>In</w:t>
      </w:r>
      <w:r w:rsidR="00CA7BCA" w:rsidRPr="00994361">
        <w:rPr>
          <w:rFonts w:ascii="Times New Roman" w:eastAsiaTheme="minorEastAsia" w:hAnsi="Times New Roman" w:cs="Times New Roman"/>
        </w:rPr>
        <w:t xml:space="preserve"> </w:t>
      </w:r>
      <w:r w:rsidR="001424A0" w:rsidRPr="00994361">
        <w:rPr>
          <w:rFonts w:ascii="Times New Roman" w:eastAsiaTheme="minorEastAsia" w:hAnsi="Times New Roman" w:cs="Times New Roman"/>
          <w:i/>
          <w:iCs/>
        </w:rPr>
        <w:t xml:space="preserve">H. rostrata </w:t>
      </w:r>
      <w:r w:rsidR="002E0F60">
        <w:rPr>
          <w:rFonts w:ascii="Times New Roman" w:eastAsiaTheme="minorEastAsia" w:hAnsi="Times New Roman" w:cs="Times New Roman"/>
        </w:rPr>
        <w:t xml:space="preserve">flowers, </w:t>
      </w:r>
      <w:r w:rsidR="00216496">
        <w:rPr>
          <w:rFonts w:ascii="Times New Roman" w:eastAsiaTheme="minorEastAsia" w:hAnsi="Times New Roman" w:cs="Times New Roman"/>
        </w:rPr>
        <w:t>pollen tube rates</w:t>
      </w:r>
      <w:r w:rsidR="008025F2">
        <w:rPr>
          <w:rFonts w:ascii="Times New Roman" w:eastAsiaTheme="minorEastAsia" w:hAnsi="Times New Roman" w:cs="Times New Roman"/>
        </w:rPr>
        <w:t xml:space="preserve"> </w:t>
      </w:r>
      <w:r w:rsidR="00216496">
        <w:rPr>
          <w:rFonts w:ascii="Times New Roman" w:eastAsiaTheme="minorEastAsia" w:hAnsi="Times New Roman" w:cs="Times New Roman"/>
        </w:rPr>
        <w:t>i</w:t>
      </w:r>
      <w:r w:rsidR="002E0F60">
        <w:rPr>
          <w:rFonts w:ascii="Times New Roman" w:eastAsiaTheme="minorEastAsia" w:hAnsi="Times New Roman" w:cs="Times New Roman"/>
        </w:rPr>
        <w:t xml:space="preserve">n those </w:t>
      </w:r>
      <w:r w:rsidR="00216496">
        <w:rPr>
          <w:rFonts w:ascii="Times New Roman" w:eastAsiaTheme="minorEastAsia" w:hAnsi="Times New Roman" w:cs="Times New Roman"/>
        </w:rPr>
        <w:t xml:space="preserve">visited by </w:t>
      </w:r>
      <w:r w:rsidR="008025F2">
        <w:rPr>
          <w:rFonts w:ascii="Times New Roman" w:eastAsiaTheme="minorEastAsia" w:hAnsi="Times New Roman" w:cs="Times New Roman"/>
        </w:rPr>
        <w:t>hummingbird</w:t>
      </w:r>
      <w:r w:rsidR="00216496">
        <w:rPr>
          <w:rFonts w:ascii="Times New Roman" w:eastAsiaTheme="minorEastAsia" w:hAnsi="Times New Roman" w:cs="Times New Roman"/>
        </w:rPr>
        <w:t xml:space="preserve">s were greater </w:t>
      </w:r>
      <w:r w:rsidR="00A60241">
        <w:rPr>
          <w:rFonts w:ascii="Times New Roman" w:eastAsiaTheme="minorEastAsia" w:hAnsi="Times New Roman" w:cs="Times New Roman"/>
        </w:rPr>
        <w:t xml:space="preserve">than hand pollination alone </w:t>
      </w:r>
      <w:r w:rsidR="006D1129">
        <w:rPr>
          <w:rFonts w:ascii="Times New Roman" w:eastAsiaTheme="minorEastAsia" w:hAnsi="Times New Roman" w:cs="Times New Roman"/>
        </w:rPr>
        <w:t>regardless of the</w:t>
      </w:r>
      <w:r w:rsidR="008025F2">
        <w:rPr>
          <w:rFonts w:ascii="Times New Roman" w:eastAsiaTheme="minorEastAsia" w:hAnsi="Times New Roman" w:cs="Times New Roman"/>
        </w:rPr>
        <w:t xml:space="preserve"> </w:t>
      </w:r>
      <w:r w:rsidR="00216496">
        <w:rPr>
          <w:rFonts w:ascii="Times New Roman" w:eastAsiaTheme="minorEastAsia" w:hAnsi="Times New Roman" w:cs="Times New Roman"/>
        </w:rPr>
        <w:t xml:space="preserve">bird </w:t>
      </w:r>
      <w:r w:rsidR="008025F2">
        <w:rPr>
          <w:rFonts w:ascii="Times New Roman" w:eastAsiaTheme="minorEastAsia" w:hAnsi="Times New Roman" w:cs="Times New Roman"/>
        </w:rPr>
        <w:t>species</w:t>
      </w:r>
      <w:r w:rsidR="00E77CF5">
        <w:rPr>
          <w:rFonts w:ascii="Times New Roman" w:eastAsiaTheme="minorEastAsia" w:hAnsi="Times New Roman" w:cs="Times New Roman"/>
        </w:rPr>
        <w:t xml:space="preserve"> </w:t>
      </w:r>
      <w:r w:rsidR="00216496">
        <w:rPr>
          <w:rFonts w:ascii="Times New Roman" w:eastAsiaTheme="minorEastAsia" w:hAnsi="Times New Roman" w:cs="Times New Roman"/>
        </w:rPr>
        <w:t>used in experiments</w:t>
      </w:r>
      <w:r w:rsidR="00A06E16">
        <w:rPr>
          <w:rFonts w:ascii="Times New Roman" w:eastAsiaTheme="minorEastAsia" w:hAnsi="Times New Roman" w:cs="Times New Roman"/>
        </w:rPr>
        <w:t xml:space="preserve">. </w:t>
      </w:r>
      <w:r w:rsidR="002F1F91">
        <w:rPr>
          <w:rFonts w:ascii="Times New Roman" w:eastAsiaTheme="minorEastAsia" w:hAnsi="Times New Roman" w:cs="Times New Roman"/>
        </w:rPr>
        <w:t>The</w:t>
      </w:r>
      <w:r w:rsidR="00A06E16">
        <w:rPr>
          <w:rFonts w:ascii="Times New Roman" w:eastAsiaTheme="minorEastAsia" w:hAnsi="Times New Roman" w:cs="Times New Roman"/>
        </w:rPr>
        <w:t xml:space="preserve"> estimated </w:t>
      </w:r>
      <w:r w:rsidR="00A8595A">
        <w:rPr>
          <w:rFonts w:ascii="Times New Roman" w:eastAsiaTheme="minorEastAsia" w:hAnsi="Times New Roman" w:cs="Times New Roman"/>
        </w:rPr>
        <w:t>rates</w:t>
      </w:r>
      <w:r w:rsidR="00A06E16">
        <w:rPr>
          <w:rFonts w:ascii="Times New Roman" w:eastAsiaTheme="minorEastAsia" w:hAnsi="Times New Roman" w:cs="Times New Roman"/>
        </w:rPr>
        <w:t xml:space="preserve"> were </w:t>
      </w:r>
      <w:r w:rsidR="00BE7C9A">
        <w:rPr>
          <w:rFonts w:ascii="Times New Roman" w:eastAsiaTheme="minorEastAsia" w:hAnsi="Times New Roman" w:cs="Times New Roman"/>
        </w:rPr>
        <w:t>similar</w:t>
      </w:r>
      <w:r w:rsidR="006D1129">
        <w:rPr>
          <w:rFonts w:ascii="Times New Roman" w:eastAsiaTheme="minorEastAsia" w:hAnsi="Times New Roman" w:cs="Times New Roman"/>
        </w:rPr>
        <w:t xml:space="preserve"> </w:t>
      </w:r>
      <w:r w:rsidR="00837B9D">
        <w:rPr>
          <w:rFonts w:ascii="Times New Roman" w:eastAsiaTheme="minorEastAsia" w:hAnsi="Times New Roman" w:cs="Times New Roman"/>
        </w:rPr>
        <w:t xml:space="preserve">in flowers visited by </w:t>
      </w:r>
      <w:r w:rsidR="00A60241">
        <w:rPr>
          <w:rFonts w:ascii="Times New Roman" w:eastAsiaTheme="minorEastAsia" w:hAnsi="Times New Roman" w:cs="Times New Roman"/>
        </w:rPr>
        <w:t>long-billed hummingbirds</w:t>
      </w:r>
      <w:r w:rsidR="00837B9D">
        <w:rPr>
          <w:rFonts w:ascii="Times New Roman" w:eastAsiaTheme="minorEastAsia" w:hAnsi="Times New Roman" w:cs="Times New Roman"/>
        </w:rPr>
        <w:t xml:space="preserve"> and those visited by </w:t>
      </w:r>
      <w:r w:rsidR="00A60241">
        <w:rPr>
          <w:rFonts w:ascii="Times New Roman" w:eastAsiaTheme="minorEastAsia" w:hAnsi="Times New Roman" w:cs="Times New Roman"/>
        </w:rPr>
        <w:t>short-billed</w:t>
      </w:r>
      <w:r w:rsidR="00837B9D">
        <w:rPr>
          <w:rFonts w:ascii="Times New Roman" w:eastAsiaTheme="minorEastAsia" w:hAnsi="Times New Roman" w:cs="Times New Roman"/>
        </w:rPr>
        <w:t xml:space="preserve"> hummingbirds</w:t>
      </w:r>
      <w:r w:rsidR="00A60241">
        <w:rPr>
          <w:rFonts w:ascii="Times New Roman" w:eastAsiaTheme="minorEastAsia" w:hAnsi="Times New Roman" w:cs="Times New Roman"/>
        </w:rPr>
        <w:t>,</w:t>
      </w:r>
      <w:r w:rsidR="00837B9D">
        <w:rPr>
          <w:rFonts w:ascii="Times New Roman" w:eastAsiaTheme="minorEastAsia" w:hAnsi="Times New Roman" w:cs="Times New Roman"/>
        </w:rPr>
        <w:t xml:space="preserve"> </w:t>
      </w:r>
      <w:r w:rsidR="00AE3487">
        <w:rPr>
          <w:rFonts w:ascii="Times New Roman" w:eastAsiaTheme="minorEastAsia" w:hAnsi="Times New Roman" w:cs="Times New Roman"/>
        </w:rPr>
        <w:t xml:space="preserve">but </w:t>
      </w:r>
      <w:r w:rsidR="00837B9D">
        <w:rPr>
          <w:rFonts w:ascii="Times New Roman" w:eastAsiaTheme="minorEastAsia" w:hAnsi="Times New Roman" w:cs="Times New Roman"/>
        </w:rPr>
        <w:t xml:space="preserve">were </w:t>
      </w:r>
      <w:r w:rsidR="000E2509">
        <w:rPr>
          <w:rFonts w:ascii="Times New Roman" w:eastAsiaTheme="minorEastAsia" w:hAnsi="Times New Roman" w:cs="Times New Roman"/>
        </w:rPr>
        <w:t>approximately</w:t>
      </w:r>
      <w:r w:rsidR="00837B9D">
        <w:rPr>
          <w:rFonts w:ascii="Times New Roman" w:eastAsiaTheme="minorEastAsia" w:hAnsi="Times New Roman" w:cs="Times New Roman"/>
        </w:rPr>
        <w:t xml:space="preserve"> </w:t>
      </w:r>
      <w:r w:rsidR="00E46EF0">
        <w:rPr>
          <w:rFonts w:ascii="Times New Roman" w:eastAsiaTheme="minorEastAsia" w:hAnsi="Times New Roman" w:cs="Times New Roman"/>
        </w:rPr>
        <w:t>double</w:t>
      </w:r>
      <w:r w:rsidR="00837B9D">
        <w:rPr>
          <w:rFonts w:ascii="Times New Roman" w:eastAsiaTheme="minorEastAsia" w:hAnsi="Times New Roman" w:cs="Times New Roman"/>
        </w:rPr>
        <w:t xml:space="preserve"> the rate in hand pollinated controls</w:t>
      </w:r>
      <w:r w:rsidR="00A06E16">
        <w:rPr>
          <w:rFonts w:ascii="Times New Roman" w:eastAsiaTheme="minorEastAsia" w:hAnsi="Times New Roman" w:cs="Times New Roman"/>
        </w:rPr>
        <w:t xml:space="preserve"> </w:t>
      </w:r>
      <w:r w:rsidR="00216496" w:rsidRPr="00EC7211">
        <w:rPr>
          <w:rFonts w:ascii="Times New Roman" w:eastAsiaTheme="minorEastAsia" w:hAnsi="Times New Roman" w:cs="Times New Roman"/>
          <w:color w:val="1F3864" w:themeColor="accent1" w:themeShade="80"/>
        </w:rPr>
        <w:t>(</w:t>
      </w:r>
      <m:oMath>
        <m:sSub>
          <m:sSubPr>
            <m:ctrlPr>
              <w:rPr>
                <w:rFonts w:ascii="Cambria Math" w:eastAsiaTheme="minorEastAsia" w:hAnsi="Cambria Math" w:cs="Times New Roman"/>
                <w:i/>
                <w:color w:val="1F3864" w:themeColor="accent1" w:themeShade="80"/>
              </w:rPr>
            </m:ctrlPr>
          </m:sSubPr>
          <m:e>
            <m:acc>
              <m:accPr>
                <m:ctrlPr>
                  <w:rPr>
                    <w:rFonts w:ascii="Cambria Math" w:eastAsiaTheme="minorEastAsia" w:hAnsi="Cambria Math" w:cs="Times New Roman"/>
                    <w:i/>
                    <w:color w:val="1F3864" w:themeColor="accent1" w:themeShade="80"/>
                  </w:rPr>
                </m:ctrlPr>
              </m:accPr>
              <m:e>
                <m:r>
                  <w:rPr>
                    <w:rFonts w:ascii="Cambria Math" w:eastAsiaTheme="minorEastAsia" w:hAnsi="Cambria Math" w:cs="Times New Roman"/>
                    <w:color w:val="1F3864" w:themeColor="accent1" w:themeShade="80"/>
                  </w:rPr>
                  <m:t>λ</m:t>
                </m:r>
              </m:e>
            </m:acc>
          </m:e>
          <m:sub>
            <m:r>
              <w:rPr>
                <w:rFonts w:ascii="Cambria Math" w:eastAsiaTheme="minorEastAsia" w:hAnsi="Cambria Math" w:cs="Times New Roman"/>
                <w:color w:val="1F3864" w:themeColor="accent1" w:themeShade="80"/>
              </w:rPr>
              <m:t>HP,r</m:t>
            </m:r>
          </m:sub>
        </m:sSub>
        <m:r>
          <w:rPr>
            <w:rFonts w:ascii="Cambria Math" w:eastAsiaTheme="minorEastAsia" w:hAnsi="Cambria Math" w:cs="Times New Roman"/>
            <w:color w:val="1F3864" w:themeColor="accent1" w:themeShade="80"/>
          </w:rPr>
          <m:t xml:space="preserve"> = 0.41</m:t>
        </m:r>
      </m:oMath>
      <w:r w:rsidR="00C43C1D" w:rsidRPr="00EC7211">
        <w:rPr>
          <w:rFonts w:ascii="Times New Roman" w:eastAsiaTheme="minorEastAsia" w:hAnsi="Times New Roman" w:cs="Times New Roman"/>
          <w:color w:val="1F3864" w:themeColor="accent1" w:themeShade="80"/>
        </w:rPr>
        <w:t xml:space="preserve"> tubes per style</w:t>
      </w:r>
      <w:r w:rsidR="00BE7C9A" w:rsidRPr="00EC7211">
        <w:rPr>
          <w:rFonts w:ascii="Times New Roman" w:eastAsiaTheme="minorEastAsia" w:hAnsi="Times New Roman" w:cs="Times New Roman"/>
          <w:color w:val="1F3864" w:themeColor="accent1" w:themeShade="80"/>
        </w:rPr>
        <w:t xml:space="preserve">, </w:t>
      </w:r>
      <m:oMath>
        <m:sSub>
          <m:sSubPr>
            <m:ctrlPr>
              <w:rPr>
                <w:rFonts w:ascii="Cambria Math" w:eastAsiaTheme="minorEastAsia" w:hAnsi="Cambria Math" w:cs="Times New Roman"/>
                <w:i/>
                <w:color w:val="1F3864" w:themeColor="accent1" w:themeShade="80"/>
              </w:rPr>
            </m:ctrlPr>
          </m:sSubPr>
          <m:e>
            <m:r>
              <m:rPr>
                <m:scr m:val="script"/>
              </m:rPr>
              <w:rPr>
                <w:rFonts w:ascii="Cambria Math" w:eastAsiaTheme="minorEastAsia" w:hAnsi="Cambria Math" w:cs="Times New Roman"/>
                <w:color w:val="1F3864" w:themeColor="accent1" w:themeShade="80"/>
              </w:rPr>
              <m:t>C</m:t>
            </m:r>
          </m:e>
          <m:sub>
            <m:r>
              <w:rPr>
                <w:rFonts w:ascii="Cambria Math" w:eastAsiaTheme="minorEastAsia" w:hAnsi="Cambria Math" w:cs="Times New Roman"/>
                <w:color w:val="1F3864" w:themeColor="accent1" w:themeShade="80"/>
              </w:rPr>
              <m:t>0.95</m:t>
            </m:r>
          </m:sub>
        </m:sSub>
        <m:r>
          <w:rPr>
            <w:rFonts w:ascii="Cambria Math" w:eastAsiaTheme="minorEastAsia" w:hAnsi="Cambria Math" w:cs="Times New Roman"/>
            <w:color w:val="1F3864" w:themeColor="accent1" w:themeShade="80"/>
          </w:rPr>
          <m:t>=</m:t>
        </m:r>
        <m:r>
          <m:rPr>
            <m:lit/>
          </m:rPr>
          <w:rPr>
            <w:rFonts w:ascii="Cambria Math" w:eastAsiaTheme="minorEastAsia" w:hAnsi="Cambria Math" w:cs="Times New Roman"/>
            <w:color w:val="1F3864" w:themeColor="accent1" w:themeShade="80"/>
          </w:rPr>
          <m:t>{</m:t>
        </m:r>
        <m:sSub>
          <m:sSubPr>
            <m:ctrlPr>
              <w:rPr>
                <w:rFonts w:ascii="Cambria Math" w:eastAsiaTheme="minorEastAsia" w:hAnsi="Cambria Math" w:cs="Times New Roman"/>
                <w:i/>
                <w:color w:val="1F3864" w:themeColor="accent1" w:themeShade="80"/>
              </w:rPr>
            </m:ctrlPr>
          </m:sSubPr>
          <m:e>
            <m:r>
              <m:rPr>
                <m:sty m:val="p"/>
              </m:rPr>
              <w:rPr>
                <w:rFonts w:ascii="Cambria Math" w:eastAsiaTheme="minorEastAsia" w:hAnsi="Cambria Math" w:cs="Times New Roman"/>
                <w:color w:val="1F3864" w:themeColor="accent1" w:themeShade="80"/>
              </w:rPr>
              <m:t>λ</m:t>
            </m:r>
            <m:ctrlPr>
              <w:rPr>
                <w:rFonts w:ascii="Cambria Math" w:eastAsiaTheme="minorEastAsia" w:hAnsi="Cambria Math" w:cs="Times New Roman"/>
                <w:color w:val="1F3864" w:themeColor="accent1" w:themeShade="80"/>
              </w:rPr>
            </m:ctrlPr>
          </m:e>
          <m:sub>
            <m:r>
              <w:rPr>
                <w:rFonts w:ascii="Cambria Math" w:eastAsiaTheme="minorEastAsia" w:hAnsi="Cambria Math" w:cs="Times New Roman"/>
                <w:color w:val="1F3864" w:themeColor="accent1" w:themeShade="80"/>
              </w:rPr>
              <m:t>HP,r</m:t>
            </m:r>
          </m:sub>
        </m:sSub>
        <m:r>
          <m:rPr>
            <m:sty m:val="p"/>
          </m:rPr>
          <w:rPr>
            <w:rFonts w:ascii="Cambria Math" w:eastAsiaTheme="minorEastAsia" w:hAnsi="Cambria Math" w:cs="Times New Roman" w:hint="eastAsia"/>
            <w:color w:val="1F3864" w:themeColor="accent1" w:themeShade="80"/>
          </w:rPr>
          <m:t>∈</m:t>
        </m:r>
        <m:d>
          <m:dPr>
            <m:begChr m:val="["/>
            <m:endChr m:val="]"/>
            <m:ctrlPr>
              <w:rPr>
                <w:rFonts w:ascii="Cambria Math" w:eastAsiaTheme="minorEastAsia" w:hAnsi="Cambria Math" w:cs="Times New Roman"/>
                <w:i/>
                <w:color w:val="1F3864" w:themeColor="accent1" w:themeShade="80"/>
              </w:rPr>
            </m:ctrlPr>
          </m:dPr>
          <m:e>
            <m:r>
              <w:rPr>
                <w:rFonts w:ascii="Cambria Math" w:eastAsiaTheme="minorEastAsia" w:hAnsi="Cambria Math" w:cs="Times New Roman"/>
                <w:color w:val="1F3864" w:themeColor="accent1" w:themeShade="80"/>
              </w:rPr>
              <m:t>0.22, 0.67</m:t>
            </m:r>
          </m:e>
        </m:d>
        <m:r>
          <m:rPr>
            <m:lit/>
          </m:rPr>
          <w:rPr>
            <w:rFonts w:ascii="Cambria Math" w:eastAsiaTheme="minorEastAsia" w:hAnsi="Cambria Math" w:cs="Times New Roman"/>
            <w:color w:val="1F3864" w:themeColor="accent1" w:themeShade="80"/>
          </w:rPr>
          <m:t>}</m:t>
        </m:r>
      </m:oMath>
      <w:r w:rsidR="00BE7C9A" w:rsidRPr="00EC7211">
        <w:rPr>
          <w:rFonts w:ascii="Times New Roman" w:eastAsiaTheme="minorEastAsia" w:hAnsi="Times New Roman" w:cs="Times New Roman"/>
          <w:color w:val="1F3864" w:themeColor="accent1" w:themeShade="80"/>
        </w:rPr>
        <w:t>;</w:t>
      </w:r>
      <w:r w:rsidR="00A60241" w:rsidRPr="00EC7211">
        <w:rPr>
          <w:rFonts w:ascii="Times New Roman" w:eastAsiaTheme="minorEastAsia" w:hAnsi="Times New Roman" w:cs="Times New Roman"/>
          <w:color w:val="1F3864" w:themeColor="accent1" w:themeShade="80"/>
        </w:rPr>
        <w:t xml:space="preserve"> </w:t>
      </w:r>
      <m:oMath>
        <m:sSub>
          <m:sSubPr>
            <m:ctrlPr>
              <w:rPr>
                <w:rFonts w:ascii="Cambria Math" w:eastAsiaTheme="minorEastAsia" w:hAnsi="Cambria Math" w:cs="Times New Roman"/>
                <w:i/>
                <w:color w:val="1F3864" w:themeColor="accent1" w:themeShade="80"/>
              </w:rPr>
            </m:ctrlPr>
          </m:sSubPr>
          <m:e>
            <m:acc>
              <m:accPr>
                <m:ctrlPr>
                  <w:rPr>
                    <w:rFonts w:ascii="Cambria Math" w:eastAsiaTheme="minorEastAsia" w:hAnsi="Cambria Math" w:cs="Times New Roman"/>
                    <w:i/>
                    <w:color w:val="1F3864" w:themeColor="accent1" w:themeShade="80"/>
                  </w:rPr>
                </m:ctrlPr>
              </m:accPr>
              <m:e>
                <m:r>
                  <w:rPr>
                    <w:rFonts w:ascii="Cambria Math" w:eastAsiaTheme="minorEastAsia" w:hAnsi="Cambria Math" w:cs="Times New Roman"/>
                    <w:color w:val="1F3864" w:themeColor="accent1" w:themeShade="80"/>
                  </w:rPr>
                  <m:t>λ</m:t>
                </m:r>
              </m:e>
            </m:acc>
          </m:e>
          <m:sub>
            <m:r>
              <w:rPr>
                <w:rFonts w:ascii="Cambria Math" w:eastAsiaTheme="minorEastAsia" w:hAnsi="Cambria Math" w:cs="Times New Roman"/>
                <w:color w:val="1F3864" w:themeColor="accent1" w:themeShade="80"/>
              </w:rPr>
              <m:t>SB,r</m:t>
            </m:r>
          </m:sub>
        </m:sSub>
        <m:r>
          <w:rPr>
            <w:rFonts w:ascii="Cambria Math" w:eastAsiaTheme="minorEastAsia" w:hAnsi="Cambria Math" w:cs="Times New Roman"/>
            <w:color w:val="1F3864" w:themeColor="accent1" w:themeShade="80"/>
          </w:rPr>
          <m:t xml:space="preserve"> = 0.75</m:t>
        </m:r>
      </m:oMath>
      <w:r w:rsidR="00216496" w:rsidRPr="00EC7211">
        <w:rPr>
          <w:rFonts w:ascii="Times New Roman" w:eastAsiaTheme="minorEastAsia" w:hAnsi="Times New Roman" w:cs="Times New Roman"/>
          <w:color w:val="1F3864" w:themeColor="accent1" w:themeShade="80"/>
        </w:rPr>
        <w:t xml:space="preserve"> </w:t>
      </w:r>
      <w:r w:rsidR="00C43C1D" w:rsidRPr="00EC7211">
        <w:rPr>
          <w:rFonts w:ascii="Times New Roman" w:eastAsiaTheme="minorEastAsia" w:hAnsi="Times New Roman" w:cs="Times New Roman"/>
          <w:color w:val="1F3864" w:themeColor="accent1" w:themeShade="80"/>
        </w:rPr>
        <w:t>tubes per style</w:t>
      </w:r>
      <w:r w:rsidR="00BE7C9A" w:rsidRPr="00EC7211">
        <w:rPr>
          <w:rFonts w:ascii="Times New Roman" w:eastAsiaTheme="minorEastAsia" w:hAnsi="Times New Roman" w:cs="Times New Roman"/>
          <w:color w:val="1F3864" w:themeColor="accent1" w:themeShade="80"/>
        </w:rPr>
        <w:t xml:space="preserve">, </w:t>
      </w:r>
      <m:oMath>
        <m:sSub>
          <m:sSubPr>
            <m:ctrlPr>
              <w:rPr>
                <w:rFonts w:ascii="Cambria Math" w:eastAsiaTheme="minorEastAsia" w:hAnsi="Cambria Math" w:cs="Times New Roman"/>
                <w:i/>
                <w:color w:val="1F3864" w:themeColor="accent1" w:themeShade="80"/>
              </w:rPr>
            </m:ctrlPr>
          </m:sSubPr>
          <m:e>
            <m:r>
              <m:rPr>
                <m:scr m:val="script"/>
              </m:rPr>
              <w:rPr>
                <w:rFonts w:ascii="Cambria Math" w:eastAsiaTheme="minorEastAsia" w:hAnsi="Cambria Math" w:cs="Times New Roman"/>
                <w:color w:val="1F3864" w:themeColor="accent1" w:themeShade="80"/>
              </w:rPr>
              <m:t>C</m:t>
            </m:r>
          </m:e>
          <m:sub>
            <m:r>
              <w:rPr>
                <w:rFonts w:ascii="Cambria Math" w:eastAsiaTheme="minorEastAsia" w:hAnsi="Cambria Math" w:cs="Times New Roman"/>
                <w:color w:val="1F3864" w:themeColor="accent1" w:themeShade="80"/>
              </w:rPr>
              <m:t>0.95</m:t>
            </m:r>
          </m:sub>
        </m:sSub>
        <m:r>
          <w:rPr>
            <w:rFonts w:ascii="Cambria Math" w:eastAsiaTheme="minorEastAsia" w:hAnsi="Cambria Math" w:cs="Times New Roman"/>
            <w:color w:val="1F3864" w:themeColor="accent1" w:themeShade="80"/>
          </w:rPr>
          <m:t>=</m:t>
        </m:r>
        <m:r>
          <m:rPr>
            <m:lit/>
          </m:rPr>
          <w:rPr>
            <w:rFonts w:ascii="Cambria Math" w:eastAsiaTheme="minorEastAsia" w:hAnsi="Cambria Math" w:cs="Times New Roman"/>
            <w:color w:val="1F3864" w:themeColor="accent1" w:themeShade="80"/>
          </w:rPr>
          <m:t>{</m:t>
        </m:r>
        <m:sSub>
          <m:sSubPr>
            <m:ctrlPr>
              <w:rPr>
                <w:rFonts w:ascii="Cambria Math" w:eastAsiaTheme="minorEastAsia" w:hAnsi="Cambria Math" w:cs="Times New Roman"/>
                <w:color w:val="1F3864" w:themeColor="accent1" w:themeShade="80"/>
              </w:rPr>
            </m:ctrlPr>
          </m:sSubPr>
          <m:e>
            <m:r>
              <w:rPr>
                <w:rFonts w:ascii="Cambria Math" w:eastAsiaTheme="minorEastAsia" w:hAnsi="Cambria Math" w:cs="Times New Roman"/>
                <w:color w:val="1F3864" w:themeColor="accent1" w:themeShade="80"/>
              </w:rPr>
              <m:t>λ</m:t>
            </m:r>
          </m:e>
          <m:sub>
            <m:r>
              <w:rPr>
                <w:rFonts w:ascii="Cambria Math" w:eastAsiaTheme="minorEastAsia" w:hAnsi="Cambria Math" w:cs="Times New Roman"/>
                <w:color w:val="1F3864" w:themeColor="accent1" w:themeShade="80"/>
              </w:rPr>
              <m:t>SB,r</m:t>
            </m:r>
          </m:sub>
        </m:sSub>
        <m:r>
          <m:rPr>
            <m:sty m:val="p"/>
          </m:rPr>
          <w:rPr>
            <w:rFonts w:ascii="Cambria Math" w:eastAsiaTheme="minorEastAsia" w:hAnsi="Cambria Math" w:cs="Times New Roman" w:hint="eastAsia"/>
            <w:color w:val="1F3864" w:themeColor="accent1" w:themeShade="80"/>
          </w:rPr>
          <m:t>∈</m:t>
        </m:r>
        <m:r>
          <w:rPr>
            <w:rFonts w:ascii="Cambria Math" w:eastAsiaTheme="minorEastAsia" w:hAnsi="Cambria Math" w:cs="Times New Roman"/>
            <w:color w:val="1F3864" w:themeColor="accent1" w:themeShade="80"/>
          </w:rPr>
          <m:t>[0.40, 1.16]}</m:t>
        </m:r>
      </m:oMath>
      <w:r w:rsidR="00CD6DC8" w:rsidRPr="00EC7211">
        <w:rPr>
          <w:rFonts w:ascii="Times New Roman" w:eastAsiaTheme="minorEastAsia" w:hAnsi="Times New Roman" w:cs="Times New Roman"/>
          <w:color w:val="1F3864" w:themeColor="accent1" w:themeShade="80"/>
        </w:rPr>
        <w:t xml:space="preserve">; </w:t>
      </w:r>
      <m:oMath>
        <m:sSub>
          <m:sSubPr>
            <m:ctrlPr>
              <w:rPr>
                <w:rFonts w:ascii="Cambria Math" w:eastAsiaTheme="minorEastAsia" w:hAnsi="Cambria Math" w:cs="Times New Roman"/>
                <w:i/>
                <w:color w:val="1F3864" w:themeColor="accent1" w:themeShade="80"/>
              </w:rPr>
            </m:ctrlPr>
          </m:sSubPr>
          <m:e>
            <m:acc>
              <m:accPr>
                <m:ctrlPr>
                  <w:rPr>
                    <w:rFonts w:ascii="Cambria Math" w:eastAsiaTheme="minorEastAsia" w:hAnsi="Cambria Math" w:cs="Times New Roman"/>
                    <w:i/>
                    <w:color w:val="1F3864" w:themeColor="accent1" w:themeShade="80"/>
                  </w:rPr>
                </m:ctrlPr>
              </m:accPr>
              <m:e>
                <m:r>
                  <w:rPr>
                    <w:rFonts w:ascii="Cambria Math" w:eastAsiaTheme="minorEastAsia" w:hAnsi="Cambria Math" w:cs="Times New Roman"/>
                    <w:color w:val="1F3864" w:themeColor="accent1" w:themeShade="80"/>
                  </w:rPr>
                  <m:t>λ</m:t>
                </m:r>
              </m:e>
            </m:acc>
          </m:e>
          <m:sub>
            <m:r>
              <w:rPr>
                <w:rFonts w:ascii="Cambria Math" w:eastAsiaTheme="minorEastAsia" w:hAnsi="Cambria Math" w:cs="Times New Roman"/>
                <w:color w:val="1F3864" w:themeColor="accent1" w:themeShade="80"/>
              </w:rPr>
              <m:t>LB,r</m:t>
            </m:r>
          </m:sub>
        </m:sSub>
        <m:r>
          <w:rPr>
            <w:rFonts w:ascii="Cambria Math" w:eastAsiaTheme="minorEastAsia" w:hAnsi="Cambria Math" w:cs="Times New Roman"/>
            <w:color w:val="1F3864" w:themeColor="accent1" w:themeShade="80"/>
          </w:rPr>
          <m:t xml:space="preserve"> = 0.85</m:t>
        </m:r>
      </m:oMath>
      <w:r w:rsidR="00CD6DC8" w:rsidRPr="00EC7211">
        <w:rPr>
          <w:rFonts w:ascii="Times New Roman" w:eastAsiaTheme="minorEastAsia" w:hAnsi="Times New Roman" w:cs="Times New Roman"/>
          <w:color w:val="1F3864" w:themeColor="accent1" w:themeShade="80"/>
        </w:rPr>
        <w:t xml:space="preserve"> </w:t>
      </w:r>
      <w:r w:rsidR="00C43C1D" w:rsidRPr="00EC7211">
        <w:rPr>
          <w:rFonts w:ascii="Times New Roman" w:eastAsiaTheme="minorEastAsia" w:hAnsi="Times New Roman" w:cs="Times New Roman"/>
          <w:color w:val="1F3864" w:themeColor="accent1" w:themeShade="80"/>
        </w:rPr>
        <w:t>tubes per style</w:t>
      </w:r>
      <w:r w:rsidR="00377FDD" w:rsidRPr="00EC7211">
        <w:rPr>
          <w:rFonts w:ascii="Times New Roman" w:eastAsiaTheme="minorEastAsia" w:hAnsi="Times New Roman" w:cs="Times New Roman"/>
          <w:color w:val="1F3864" w:themeColor="accent1" w:themeShade="80"/>
        </w:rPr>
        <w:t xml:space="preserve">, </w:t>
      </w:r>
      <m:oMath>
        <m:sSub>
          <m:sSubPr>
            <m:ctrlPr>
              <w:rPr>
                <w:rFonts w:ascii="Cambria Math" w:eastAsiaTheme="minorEastAsia" w:hAnsi="Cambria Math" w:cs="Times New Roman"/>
                <w:i/>
                <w:color w:val="1F3864" w:themeColor="accent1" w:themeShade="80"/>
              </w:rPr>
            </m:ctrlPr>
          </m:sSubPr>
          <m:e>
            <m:r>
              <m:rPr>
                <m:scr m:val="script"/>
              </m:rPr>
              <w:rPr>
                <w:rFonts w:ascii="Cambria Math" w:eastAsiaTheme="minorEastAsia" w:hAnsi="Cambria Math" w:cs="Times New Roman"/>
                <w:color w:val="1F3864" w:themeColor="accent1" w:themeShade="80"/>
              </w:rPr>
              <m:t>C</m:t>
            </m:r>
          </m:e>
          <m:sub>
            <m:r>
              <w:rPr>
                <w:rFonts w:ascii="Cambria Math" w:eastAsiaTheme="minorEastAsia" w:hAnsi="Cambria Math" w:cs="Times New Roman"/>
                <w:color w:val="1F3864" w:themeColor="accent1" w:themeShade="80"/>
              </w:rPr>
              <m:t>0.95</m:t>
            </m:r>
          </m:sub>
        </m:sSub>
        <m:r>
          <w:rPr>
            <w:rFonts w:ascii="Cambria Math" w:eastAsiaTheme="minorEastAsia" w:hAnsi="Cambria Math" w:cs="Times New Roman"/>
            <w:color w:val="1F3864" w:themeColor="accent1" w:themeShade="80"/>
          </w:rPr>
          <m:t>=</m:t>
        </m:r>
        <m:r>
          <m:rPr>
            <m:lit/>
          </m:rPr>
          <w:rPr>
            <w:rFonts w:ascii="Cambria Math" w:eastAsiaTheme="minorEastAsia" w:hAnsi="Cambria Math" w:cs="Times New Roman"/>
            <w:color w:val="1F3864" w:themeColor="accent1" w:themeShade="80"/>
          </w:rPr>
          <m:t>{</m:t>
        </m:r>
        <m:sSub>
          <m:sSubPr>
            <m:ctrlPr>
              <w:rPr>
                <w:rFonts w:ascii="Cambria Math" w:eastAsiaTheme="minorEastAsia" w:hAnsi="Cambria Math" w:cs="Times New Roman"/>
                <w:i/>
                <w:color w:val="1F3864" w:themeColor="accent1" w:themeShade="80"/>
              </w:rPr>
            </m:ctrlPr>
          </m:sSubPr>
          <m:e>
            <m:r>
              <m:rPr>
                <m:sty m:val="p"/>
              </m:rPr>
              <w:rPr>
                <w:rFonts w:ascii="Cambria Math" w:eastAsiaTheme="minorEastAsia" w:hAnsi="Cambria Math" w:cs="Times New Roman"/>
                <w:color w:val="1F3864" w:themeColor="accent1" w:themeShade="80"/>
              </w:rPr>
              <m:t>λ</m:t>
            </m:r>
            <m:ctrlPr>
              <w:rPr>
                <w:rFonts w:ascii="Cambria Math" w:eastAsiaTheme="minorEastAsia" w:hAnsi="Cambria Math" w:cs="Times New Roman"/>
                <w:color w:val="1F3864" w:themeColor="accent1" w:themeShade="80"/>
              </w:rPr>
            </m:ctrlPr>
          </m:e>
          <m:sub>
            <m:r>
              <w:rPr>
                <w:rFonts w:ascii="Cambria Math" w:eastAsiaTheme="minorEastAsia" w:hAnsi="Cambria Math" w:cs="Times New Roman"/>
                <w:color w:val="1F3864" w:themeColor="accent1" w:themeShade="80"/>
              </w:rPr>
              <m:t>LB,r</m:t>
            </m:r>
          </m:sub>
        </m:sSub>
        <m:r>
          <m:rPr>
            <m:sty m:val="p"/>
          </m:rPr>
          <w:rPr>
            <w:rFonts w:ascii="Cambria Math" w:eastAsiaTheme="minorEastAsia" w:hAnsi="Cambria Math" w:cs="Times New Roman" w:hint="eastAsia"/>
            <w:color w:val="1F3864" w:themeColor="accent1" w:themeShade="80"/>
          </w:rPr>
          <m:t>∈</m:t>
        </m:r>
        <m:d>
          <m:dPr>
            <m:begChr m:val="["/>
            <m:endChr m:val="]"/>
            <m:ctrlPr>
              <w:rPr>
                <w:rFonts w:ascii="Cambria Math" w:eastAsiaTheme="minorEastAsia" w:hAnsi="Cambria Math" w:cs="Times New Roman"/>
                <w:i/>
                <w:color w:val="1F3864" w:themeColor="accent1" w:themeShade="80"/>
              </w:rPr>
            </m:ctrlPr>
          </m:dPr>
          <m:e>
            <m:r>
              <w:rPr>
                <w:rFonts w:ascii="Cambria Math" w:eastAsiaTheme="minorEastAsia" w:hAnsi="Cambria Math" w:cs="Times New Roman"/>
                <w:color w:val="1F3864" w:themeColor="accent1" w:themeShade="80"/>
              </w:rPr>
              <m:t>0.45, 1.4</m:t>
            </m:r>
          </m:e>
        </m:d>
        <m:r>
          <m:rPr>
            <m:lit/>
          </m:rPr>
          <w:rPr>
            <w:rFonts w:ascii="Cambria Math" w:eastAsiaTheme="minorEastAsia" w:hAnsi="Cambria Math" w:cs="Times New Roman"/>
            <w:color w:val="1F3864" w:themeColor="accent1" w:themeShade="80"/>
          </w:rPr>
          <m:t>}</m:t>
        </m:r>
      </m:oMath>
      <w:r w:rsidR="00900C0D" w:rsidRPr="00EC7211">
        <w:rPr>
          <w:rFonts w:ascii="Times New Roman" w:eastAsiaTheme="minorEastAsia" w:hAnsi="Times New Roman" w:cs="Times New Roman"/>
          <w:color w:val="1F3864" w:themeColor="accent1" w:themeShade="80"/>
        </w:rPr>
        <w:t xml:space="preserve">; </w:t>
      </w:r>
      <w:r w:rsidR="00CA7BCA" w:rsidRPr="00EC7211">
        <w:rPr>
          <w:rFonts w:ascii="Times New Roman" w:eastAsiaTheme="minorEastAsia" w:hAnsi="Times New Roman" w:cs="Times New Roman"/>
          <w:color w:val="1F3864" w:themeColor="accent1" w:themeShade="80"/>
        </w:rPr>
        <w:t xml:space="preserve">Fig </w:t>
      </w:r>
      <w:r w:rsidR="00E401AB" w:rsidRPr="00EC7211">
        <w:rPr>
          <w:rFonts w:ascii="Times New Roman" w:eastAsiaTheme="minorEastAsia" w:hAnsi="Times New Roman" w:cs="Times New Roman"/>
          <w:color w:val="1F3864" w:themeColor="accent1" w:themeShade="80"/>
        </w:rPr>
        <w:t>2</w:t>
      </w:r>
      <w:r w:rsidR="00CA7BCA" w:rsidRPr="00EC7211">
        <w:rPr>
          <w:rFonts w:ascii="Times New Roman" w:eastAsiaTheme="minorEastAsia" w:hAnsi="Times New Roman" w:cs="Times New Roman"/>
          <w:color w:val="1F3864" w:themeColor="accent1" w:themeShade="80"/>
        </w:rPr>
        <w:t xml:space="preserve">). </w:t>
      </w:r>
    </w:p>
    <w:p w14:paraId="24B5066E" w14:textId="2FB8A4CF" w:rsidR="008D41C1" w:rsidRPr="00994361" w:rsidRDefault="000709DD" w:rsidP="006B7317">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For</w:t>
      </w:r>
      <w:r w:rsidR="00710CD5" w:rsidRPr="00994361">
        <w:rPr>
          <w:rFonts w:ascii="Times New Roman" w:eastAsiaTheme="minorEastAsia" w:hAnsi="Times New Roman" w:cs="Times New Roman"/>
        </w:rPr>
        <w:t xml:space="preserve"> </w:t>
      </w:r>
      <w:r w:rsidR="00710CD5" w:rsidRPr="00994361">
        <w:rPr>
          <w:rFonts w:ascii="Times New Roman" w:eastAsiaTheme="minorEastAsia" w:hAnsi="Times New Roman" w:cs="Times New Roman"/>
          <w:i/>
          <w:iCs/>
        </w:rPr>
        <w:t xml:space="preserve">H. </w:t>
      </w:r>
      <w:proofErr w:type="spellStart"/>
      <w:r w:rsidR="00710CD5" w:rsidRPr="00994361">
        <w:rPr>
          <w:rFonts w:ascii="Times New Roman" w:eastAsiaTheme="minorEastAsia" w:hAnsi="Times New Roman" w:cs="Times New Roman"/>
          <w:i/>
          <w:iCs/>
        </w:rPr>
        <w:t>hirsuta</w:t>
      </w:r>
      <w:proofErr w:type="spellEnd"/>
      <w:r w:rsidR="00710CD5" w:rsidRPr="00994361">
        <w:rPr>
          <w:rFonts w:ascii="Times New Roman" w:eastAsiaTheme="minorEastAsia" w:hAnsi="Times New Roman" w:cs="Times New Roman"/>
        </w:rPr>
        <w:t xml:space="preserve"> </w:t>
      </w:r>
      <w:r w:rsidR="00591931" w:rsidRPr="00994361">
        <w:rPr>
          <w:rFonts w:ascii="Times New Roman" w:eastAsiaTheme="minorEastAsia" w:hAnsi="Times New Roman" w:cs="Times New Roman"/>
        </w:rPr>
        <w:t xml:space="preserve">and </w:t>
      </w:r>
      <w:r w:rsidR="00710CD5" w:rsidRPr="00994361">
        <w:rPr>
          <w:rFonts w:ascii="Times New Roman" w:eastAsiaTheme="minorEastAsia" w:hAnsi="Times New Roman" w:cs="Times New Roman"/>
          <w:i/>
          <w:iCs/>
        </w:rPr>
        <w:t xml:space="preserve">H. </w:t>
      </w:r>
      <w:proofErr w:type="spellStart"/>
      <w:r w:rsidR="00710CD5" w:rsidRPr="00994361">
        <w:rPr>
          <w:rFonts w:ascii="Times New Roman" w:eastAsiaTheme="minorEastAsia" w:hAnsi="Times New Roman" w:cs="Times New Roman"/>
          <w:i/>
          <w:iCs/>
        </w:rPr>
        <w:t>wagneriana</w:t>
      </w:r>
      <w:proofErr w:type="spellEnd"/>
      <w:r>
        <w:rPr>
          <w:rFonts w:ascii="Times New Roman" w:eastAsiaTheme="minorEastAsia" w:hAnsi="Times New Roman" w:cs="Times New Roman"/>
          <w:i/>
          <w:iCs/>
        </w:rPr>
        <w:t>,</w:t>
      </w:r>
      <w:r w:rsidR="00591931" w:rsidRPr="00994361">
        <w:rPr>
          <w:rFonts w:ascii="Times New Roman" w:eastAsiaTheme="minorEastAsia" w:hAnsi="Times New Roman" w:cs="Times New Roman"/>
          <w:i/>
          <w:iCs/>
        </w:rPr>
        <w:t xml:space="preserve"> </w:t>
      </w:r>
      <w:r w:rsidR="00954289">
        <w:rPr>
          <w:rFonts w:ascii="Times New Roman" w:eastAsiaTheme="minorEastAsia" w:hAnsi="Times New Roman" w:cs="Times New Roman"/>
          <w:iCs/>
        </w:rPr>
        <w:t>single visits from cleaned</w:t>
      </w:r>
      <w:r w:rsidR="00591931" w:rsidRPr="00994361">
        <w:rPr>
          <w:rFonts w:ascii="Times New Roman" w:eastAsiaTheme="minorEastAsia" w:hAnsi="Times New Roman" w:cs="Times New Roman"/>
          <w:iCs/>
        </w:rPr>
        <w:t xml:space="preserve"> hummingbird</w:t>
      </w:r>
      <w:r w:rsidR="00954289">
        <w:rPr>
          <w:rFonts w:ascii="Times New Roman" w:eastAsiaTheme="minorEastAsia" w:hAnsi="Times New Roman" w:cs="Times New Roman"/>
          <w:iCs/>
        </w:rPr>
        <w:t>s</w:t>
      </w:r>
      <w:r w:rsidR="00591931" w:rsidRPr="00994361">
        <w:rPr>
          <w:rFonts w:ascii="Times New Roman" w:eastAsiaTheme="minorEastAsia" w:hAnsi="Times New Roman" w:cs="Times New Roman"/>
          <w:iCs/>
        </w:rPr>
        <w:t xml:space="preserve"> did not </w:t>
      </w:r>
      <w:r w:rsidR="00752DA3">
        <w:rPr>
          <w:rFonts w:ascii="Times New Roman" w:eastAsiaTheme="minorEastAsia" w:hAnsi="Times New Roman" w:cs="Times New Roman"/>
          <w:iCs/>
        </w:rPr>
        <w:t>enhance</w:t>
      </w:r>
      <w:r w:rsidR="00591931" w:rsidRPr="00994361">
        <w:rPr>
          <w:rFonts w:ascii="Times New Roman" w:eastAsiaTheme="minorEastAsia" w:hAnsi="Times New Roman" w:cs="Times New Roman"/>
          <w:iCs/>
        </w:rPr>
        <w:t xml:space="preserve"> pollen tube </w:t>
      </w:r>
      <w:r w:rsidR="00752DA3">
        <w:rPr>
          <w:rFonts w:ascii="Times New Roman" w:eastAsiaTheme="minorEastAsia" w:hAnsi="Times New Roman" w:cs="Times New Roman"/>
          <w:iCs/>
        </w:rPr>
        <w:t xml:space="preserve">success </w:t>
      </w:r>
      <w:r w:rsidR="00591931" w:rsidRPr="00994361">
        <w:rPr>
          <w:rFonts w:ascii="Times New Roman" w:eastAsiaTheme="minorEastAsia" w:hAnsi="Times New Roman" w:cs="Times New Roman"/>
          <w:iCs/>
        </w:rPr>
        <w:t>rates</w:t>
      </w:r>
      <w:r w:rsidR="008A5186">
        <w:rPr>
          <w:rFonts w:ascii="Times New Roman" w:eastAsiaTheme="minorEastAsia" w:hAnsi="Times New Roman" w:cs="Times New Roman"/>
          <w:iCs/>
        </w:rPr>
        <w:t xml:space="preserve"> above hand pollination</w:t>
      </w:r>
      <w:r w:rsidR="00752DA3">
        <w:rPr>
          <w:rFonts w:ascii="Times New Roman" w:eastAsiaTheme="minorEastAsia" w:hAnsi="Times New Roman" w:cs="Times New Roman"/>
          <w:iCs/>
        </w:rPr>
        <w:t xml:space="preserve"> alone</w:t>
      </w:r>
      <w:r w:rsidR="00710CD5" w:rsidRPr="00994361">
        <w:rPr>
          <w:rFonts w:ascii="Times New Roman" w:eastAsiaTheme="minorEastAsia" w:hAnsi="Times New Roman" w:cs="Times New Roman"/>
          <w:i/>
          <w:iCs/>
        </w:rPr>
        <w:t xml:space="preserve"> </w:t>
      </w:r>
      <w:r w:rsidR="00710CD5" w:rsidRPr="00994361">
        <w:rPr>
          <w:rFonts w:ascii="Times New Roman" w:eastAsiaTheme="minorEastAsia" w:hAnsi="Times New Roman" w:cs="Times New Roman"/>
        </w:rPr>
        <w:t xml:space="preserve">(Fig </w:t>
      </w:r>
      <w:r w:rsidR="00224D2D">
        <w:rPr>
          <w:rFonts w:ascii="Times New Roman" w:eastAsiaTheme="minorEastAsia" w:hAnsi="Times New Roman" w:cs="Times New Roman"/>
        </w:rPr>
        <w:t>2</w:t>
      </w:r>
      <w:r w:rsidR="00710CD5" w:rsidRPr="00994361">
        <w:rPr>
          <w:rFonts w:ascii="Times New Roman" w:eastAsiaTheme="minorEastAsia" w:hAnsi="Times New Roman" w:cs="Times New Roman"/>
        </w:rPr>
        <w:t>)</w:t>
      </w:r>
      <w:r w:rsidR="002A5851" w:rsidRPr="00994361">
        <w:rPr>
          <w:rFonts w:ascii="Times New Roman" w:eastAsiaTheme="minorEastAsia" w:hAnsi="Times New Roman" w:cs="Times New Roman"/>
        </w:rPr>
        <w:t>, and</w:t>
      </w:r>
      <w:r w:rsidR="00EE2740">
        <w:rPr>
          <w:rFonts w:ascii="Times New Roman" w:eastAsiaTheme="minorEastAsia" w:hAnsi="Times New Roman" w:cs="Times New Roman"/>
        </w:rPr>
        <w:t xml:space="preserve"> pollen tube rates in </w:t>
      </w:r>
      <w:r w:rsidR="00EE2740">
        <w:rPr>
          <w:rFonts w:ascii="Times New Roman" w:eastAsiaTheme="minorEastAsia" w:hAnsi="Times New Roman" w:cs="Times New Roman"/>
          <w:i/>
          <w:iCs/>
        </w:rPr>
        <w:t xml:space="preserve">H. </w:t>
      </w:r>
      <w:proofErr w:type="spellStart"/>
      <w:r w:rsidR="00EE2740">
        <w:rPr>
          <w:rFonts w:ascii="Times New Roman" w:eastAsiaTheme="minorEastAsia" w:hAnsi="Times New Roman" w:cs="Times New Roman"/>
          <w:i/>
          <w:iCs/>
        </w:rPr>
        <w:t>wagneriana</w:t>
      </w:r>
      <w:proofErr w:type="spellEnd"/>
      <w:r w:rsidR="00EE2740">
        <w:rPr>
          <w:rFonts w:ascii="Times New Roman" w:eastAsiaTheme="minorEastAsia" w:hAnsi="Times New Roman" w:cs="Times New Roman"/>
        </w:rPr>
        <w:t xml:space="preserve"> flowers that were visited by clean birds were </w:t>
      </w:r>
      <w:proofErr w:type="gramStart"/>
      <w:r w:rsidR="002A5851" w:rsidRPr="00994361">
        <w:rPr>
          <w:rFonts w:ascii="Times New Roman" w:eastAsiaTheme="minorEastAsia" w:hAnsi="Times New Roman" w:cs="Times New Roman"/>
        </w:rPr>
        <w:t xml:space="preserve">actually </w:t>
      </w:r>
      <w:r w:rsidR="00EE2740">
        <w:rPr>
          <w:rFonts w:ascii="Times New Roman" w:eastAsiaTheme="minorEastAsia" w:hAnsi="Times New Roman" w:cs="Times New Roman"/>
        </w:rPr>
        <w:t>reduced</w:t>
      </w:r>
      <w:proofErr w:type="gramEnd"/>
      <w:r w:rsidR="003523ED">
        <w:rPr>
          <w:rFonts w:ascii="Times New Roman" w:eastAsiaTheme="minorEastAsia" w:hAnsi="Times New Roman" w:cs="Times New Roman"/>
        </w:rPr>
        <w:t>.</w:t>
      </w:r>
      <w:r w:rsidR="002A5851" w:rsidRPr="00994361">
        <w:rPr>
          <w:rFonts w:ascii="Times New Roman" w:eastAsiaTheme="minorEastAsia" w:hAnsi="Times New Roman" w:cs="Times New Roman"/>
        </w:rPr>
        <w:t xml:space="preserve"> </w:t>
      </w:r>
      <w:r w:rsidR="006F0070">
        <w:rPr>
          <w:rFonts w:ascii="Times New Roman" w:eastAsiaTheme="minorEastAsia" w:hAnsi="Times New Roman" w:cs="Times New Roman"/>
        </w:rPr>
        <w:t>The number of pollen tubes per style</w:t>
      </w:r>
      <w:r w:rsidR="00D66B4B" w:rsidRPr="00994361">
        <w:rPr>
          <w:rFonts w:ascii="Times New Roman" w:eastAsiaTheme="minorEastAsia" w:hAnsi="Times New Roman" w:cs="Times New Roman"/>
        </w:rPr>
        <w:t xml:space="preserve"> in </w:t>
      </w:r>
      <w:r w:rsidR="00D66B4B" w:rsidRPr="00994361">
        <w:rPr>
          <w:rFonts w:ascii="Times New Roman" w:eastAsiaTheme="minorEastAsia" w:hAnsi="Times New Roman" w:cs="Times New Roman"/>
          <w:i/>
          <w:iCs/>
        </w:rPr>
        <w:t xml:space="preserve">H. </w:t>
      </w:r>
      <w:proofErr w:type="spellStart"/>
      <w:r w:rsidR="00D66B4B" w:rsidRPr="00994361">
        <w:rPr>
          <w:rFonts w:ascii="Times New Roman" w:eastAsiaTheme="minorEastAsia" w:hAnsi="Times New Roman" w:cs="Times New Roman"/>
          <w:i/>
          <w:iCs/>
        </w:rPr>
        <w:t>wagneriana</w:t>
      </w:r>
      <w:proofErr w:type="spellEnd"/>
      <w:r w:rsidR="00D66B4B" w:rsidRPr="00994361">
        <w:rPr>
          <w:rFonts w:ascii="Times New Roman" w:eastAsiaTheme="minorEastAsia" w:hAnsi="Times New Roman" w:cs="Times New Roman"/>
        </w:rPr>
        <w:t xml:space="preserve"> </w:t>
      </w:r>
      <w:r w:rsidR="006F0070">
        <w:rPr>
          <w:rFonts w:ascii="Times New Roman" w:eastAsiaTheme="minorEastAsia" w:hAnsi="Times New Roman" w:cs="Times New Roman"/>
        </w:rPr>
        <w:t>flowers</w:t>
      </w:r>
      <w:r w:rsidR="002A5851" w:rsidRPr="00994361">
        <w:rPr>
          <w:rFonts w:ascii="Times New Roman" w:eastAsiaTheme="minorEastAsia" w:hAnsi="Times New Roman" w:cs="Times New Roman"/>
        </w:rPr>
        <w:t xml:space="preserve"> </w:t>
      </w:r>
      <w:r w:rsidR="00EE2740">
        <w:rPr>
          <w:rFonts w:ascii="Times New Roman" w:eastAsiaTheme="minorEastAsia" w:hAnsi="Times New Roman" w:cs="Times New Roman"/>
        </w:rPr>
        <w:t xml:space="preserve">visited by </w:t>
      </w:r>
      <w:r w:rsidR="002A5851" w:rsidRPr="00994361">
        <w:rPr>
          <w:rFonts w:ascii="Times New Roman" w:eastAsiaTheme="minorEastAsia" w:hAnsi="Times New Roman" w:cs="Times New Roman"/>
        </w:rPr>
        <w:t>green hermit</w:t>
      </w:r>
      <w:r w:rsidR="00EE2740">
        <w:rPr>
          <w:rFonts w:ascii="Times New Roman" w:eastAsiaTheme="minorEastAsia" w:hAnsi="Times New Roman" w:cs="Times New Roman"/>
        </w:rPr>
        <w:t>s</w:t>
      </w:r>
      <w:r w:rsidR="002A5851" w:rsidRPr="00994361">
        <w:rPr>
          <w:rFonts w:ascii="Times New Roman" w:eastAsiaTheme="minorEastAsia" w:hAnsi="Times New Roman" w:cs="Times New Roman"/>
        </w:rPr>
        <w:t xml:space="preserve"> were a little more than half those </w:t>
      </w:r>
      <w:r w:rsidR="005E211E" w:rsidRPr="00994361">
        <w:rPr>
          <w:rFonts w:ascii="Times New Roman" w:eastAsiaTheme="minorEastAsia" w:hAnsi="Times New Roman" w:cs="Times New Roman"/>
        </w:rPr>
        <w:t>of</w:t>
      </w:r>
      <w:r w:rsidR="002A5851" w:rsidRPr="00994361">
        <w:rPr>
          <w:rFonts w:ascii="Times New Roman" w:eastAsiaTheme="minorEastAsia" w:hAnsi="Times New Roman" w:cs="Times New Roman"/>
        </w:rPr>
        <w:t xml:space="preserve"> hand pollinations and </w:t>
      </w:r>
      <w:r w:rsidR="00DF16DE">
        <w:rPr>
          <w:rFonts w:ascii="Times New Roman" w:eastAsiaTheme="minorEastAsia" w:hAnsi="Times New Roman" w:cs="Times New Roman"/>
        </w:rPr>
        <w:t>short-billed</w:t>
      </w:r>
      <w:r w:rsidR="00B0427E">
        <w:rPr>
          <w:rFonts w:ascii="Times New Roman" w:eastAsiaTheme="minorEastAsia" w:hAnsi="Times New Roman" w:cs="Times New Roman"/>
        </w:rPr>
        <w:t xml:space="preserve"> hummingbird</w:t>
      </w:r>
      <w:r w:rsidR="005E211E" w:rsidRPr="00994361">
        <w:rPr>
          <w:rFonts w:ascii="Times New Roman" w:eastAsiaTheme="minorEastAsia" w:hAnsi="Times New Roman" w:cs="Times New Roman"/>
        </w:rPr>
        <w:t xml:space="preserve"> visits yielded pollen tube rates </w:t>
      </w:r>
      <w:r w:rsidR="0032373C">
        <w:rPr>
          <w:rFonts w:ascii="Times New Roman" w:eastAsiaTheme="minorEastAsia" w:hAnsi="Times New Roman" w:cs="Times New Roman"/>
        </w:rPr>
        <w:t>less than half</w:t>
      </w:r>
      <w:r w:rsidR="005E211E" w:rsidRPr="00994361">
        <w:rPr>
          <w:rFonts w:ascii="Times New Roman" w:eastAsiaTheme="minorEastAsia" w:hAnsi="Times New Roman" w:cs="Times New Roman"/>
        </w:rPr>
        <w:t xml:space="preserve"> of </w:t>
      </w:r>
      <w:r w:rsidR="00C25442" w:rsidRPr="00994361">
        <w:rPr>
          <w:rFonts w:ascii="Times New Roman" w:eastAsiaTheme="minorEastAsia" w:hAnsi="Times New Roman" w:cs="Times New Roman"/>
        </w:rPr>
        <w:t>hand</w:t>
      </w:r>
      <w:r w:rsidR="00DF16DE">
        <w:rPr>
          <w:rFonts w:ascii="Times New Roman" w:eastAsiaTheme="minorEastAsia" w:hAnsi="Times New Roman" w:cs="Times New Roman"/>
        </w:rPr>
        <w:t xml:space="preserve"> </w:t>
      </w:r>
      <w:r w:rsidR="00C25442" w:rsidRPr="00994361">
        <w:rPr>
          <w:rFonts w:ascii="Times New Roman" w:eastAsiaTheme="minorEastAsia" w:hAnsi="Times New Roman" w:cs="Times New Roman"/>
        </w:rPr>
        <w:t>pollination</w:t>
      </w:r>
      <w:r w:rsidR="005E211E" w:rsidRPr="00994361">
        <w:rPr>
          <w:rFonts w:ascii="Times New Roman" w:eastAsiaTheme="minorEastAsia" w:hAnsi="Times New Roman" w:cs="Times New Roman"/>
        </w:rPr>
        <w:t xml:space="preserve"> treatments </w:t>
      </w:r>
      <w:r w:rsidR="005E211E" w:rsidRPr="00EC7211">
        <w:rPr>
          <w:rFonts w:ascii="Times New Roman" w:eastAsiaTheme="minorEastAsia" w:hAnsi="Times New Roman" w:cs="Times New Roman"/>
          <w:color w:val="1F3864" w:themeColor="accent1" w:themeShade="80"/>
        </w:rPr>
        <w:t>(</w:t>
      </w:r>
      <m:oMath>
        <m:sSub>
          <m:sSubPr>
            <m:ctrlPr>
              <w:rPr>
                <w:rFonts w:ascii="Cambria Math" w:eastAsiaTheme="minorEastAsia" w:hAnsi="Cambria Math" w:cs="Times New Roman"/>
                <w:i/>
                <w:color w:val="1F3864" w:themeColor="accent1" w:themeShade="80"/>
              </w:rPr>
            </m:ctrlPr>
          </m:sSubPr>
          <m:e>
            <m:acc>
              <m:accPr>
                <m:ctrlPr>
                  <w:rPr>
                    <w:rFonts w:ascii="Cambria Math" w:eastAsiaTheme="minorEastAsia" w:hAnsi="Cambria Math" w:cs="Times New Roman"/>
                    <w:color w:val="1F3864" w:themeColor="accent1" w:themeShade="80"/>
                  </w:rPr>
                </m:ctrlPr>
              </m:accPr>
              <m:e>
                <m:r>
                  <m:rPr>
                    <m:sty m:val="p"/>
                  </m:rPr>
                  <w:rPr>
                    <w:rFonts w:ascii="Cambria Math" w:eastAsiaTheme="minorEastAsia" w:hAnsi="Cambria Math" w:cs="Times New Roman"/>
                    <w:color w:val="1F3864" w:themeColor="accent1" w:themeShade="80"/>
                  </w:rPr>
                  <m:t>λ</m:t>
                </m:r>
              </m:e>
            </m:acc>
          </m:e>
          <m:sub>
            <m:r>
              <w:rPr>
                <w:rFonts w:ascii="Cambria Math" w:eastAsiaTheme="minorEastAsia" w:hAnsi="Cambria Math" w:cs="Times New Roman"/>
                <w:color w:val="1F3864" w:themeColor="accent1" w:themeShade="80"/>
              </w:rPr>
              <m:t>HP,w</m:t>
            </m:r>
          </m:sub>
        </m:sSub>
        <m:r>
          <w:rPr>
            <w:rFonts w:ascii="Cambria Math" w:eastAsiaTheme="minorEastAsia" w:hAnsi="Cambria Math" w:cs="Times New Roman"/>
            <w:color w:val="1F3864" w:themeColor="accent1" w:themeShade="80"/>
          </w:rPr>
          <m:t>=1.39</m:t>
        </m:r>
      </m:oMath>
      <w:r w:rsidR="00A30646" w:rsidRPr="00EC7211">
        <w:rPr>
          <w:rFonts w:ascii="Times New Roman" w:eastAsiaTheme="minorEastAsia" w:hAnsi="Times New Roman" w:cs="Times New Roman"/>
          <w:color w:val="1F3864" w:themeColor="accent1" w:themeShade="80"/>
        </w:rPr>
        <w:t xml:space="preserve"> tubes per style, </w:t>
      </w:r>
      <m:oMath>
        <m:sSub>
          <m:sSubPr>
            <m:ctrlPr>
              <w:rPr>
                <w:rFonts w:ascii="Cambria Math" w:eastAsiaTheme="minorEastAsia" w:hAnsi="Cambria Math" w:cs="Times New Roman"/>
                <w:i/>
                <w:color w:val="1F3864" w:themeColor="accent1" w:themeShade="80"/>
              </w:rPr>
            </m:ctrlPr>
          </m:sSubPr>
          <m:e>
            <m:r>
              <m:rPr>
                <m:scr m:val="script"/>
              </m:rPr>
              <w:rPr>
                <w:rFonts w:ascii="Cambria Math" w:eastAsiaTheme="minorEastAsia" w:hAnsi="Cambria Math" w:cs="Times New Roman"/>
                <w:color w:val="1F3864" w:themeColor="accent1" w:themeShade="80"/>
              </w:rPr>
              <m:t>C</m:t>
            </m:r>
          </m:e>
          <m:sub>
            <m:r>
              <w:rPr>
                <w:rFonts w:ascii="Cambria Math" w:eastAsiaTheme="minorEastAsia" w:hAnsi="Cambria Math" w:cs="Times New Roman"/>
                <w:color w:val="1F3864" w:themeColor="accent1" w:themeShade="80"/>
              </w:rPr>
              <m:t>0.95</m:t>
            </m:r>
          </m:sub>
        </m:sSub>
        <m:r>
          <w:rPr>
            <w:rFonts w:ascii="Cambria Math" w:eastAsiaTheme="minorEastAsia" w:hAnsi="Cambria Math" w:cs="Times New Roman"/>
            <w:color w:val="1F3864" w:themeColor="accent1" w:themeShade="80"/>
          </w:rPr>
          <m:t>=</m:t>
        </m:r>
        <m:r>
          <m:rPr>
            <m:lit/>
          </m:rPr>
          <w:rPr>
            <w:rFonts w:ascii="Cambria Math" w:eastAsiaTheme="minorEastAsia" w:hAnsi="Cambria Math" w:cs="Times New Roman"/>
            <w:color w:val="1F3864" w:themeColor="accent1" w:themeShade="80"/>
          </w:rPr>
          <m:t>{</m:t>
        </m:r>
        <m:sSub>
          <m:sSubPr>
            <m:ctrlPr>
              <w:rPr>
                <w:rFonts w:ascii="Cambria Math" w:eastAsiaTheme="minorEastAsia" w:hAnsi="Cambria Math" w:cs="Times New Roman"/>
                <w:i/>
                <w:color w:val="1F3864" w:themeColor="accent1" w:themeShade="80"/>
              </w:rPr>
            </m:ctrlPr>
          </m:sSubPr>
          <m:e>
            <m:r>
              <m:rPr>
                <m:sty m:val="p"/>
              </m:rPr>
              <w:rPr>
                <w:rFonts w:ascii="Cambria Math" w:eastAsiaTheme="minorEastAsia" w:hAnsi="Cambria Math" w:cs="Times New Roman"/>
                <w:color w:val="1F3864" w:themeColor="accent1" w:themeShade="80"/>
              </w:rPr>
              <m:t>λ</m:t>
            </m:r>
            <m:ctrlPr>
              <w:rPr>
                <w:rFonts w:ascii="Cambria Math" w:eastAsiaTheme="minorEastAsia" w:hAnsi="Cambria Math" w:cs="Times New Roman"/>
                <w:color w:val="1F3864" w:themeColor="accent1" w:themeShade="80"/>
              </w:rPr>
            </m:ctrlPr>
          </m:e>
          <m:sub>
            <m:r>
              <w:rPr>
                <w:rFonts w:ascii="Cambria Math" w:eastAsiaTheme="minorEastAsia" w:hAnsi="Cambria Math" w:cs="Times New Roman"/>
                <w:color w:val="1F3864" w:themeColor="accent1" w:themeShade="80"/>
              </w:rPr>
              <m:t>HP,w</m:t>
            </m:r>
          </m:sub>
        </m:sSub>
        <m:r>
          <m:rPr>
            <m:sty m:val="p"/>
          </m:rPr>
          <w:rPr>
            <w:rFonts w:ascii="Cambria Math" w:eastAsiaTheme="minorEastAsia" w:hAnsi="Cambria Math" w:cs="Times New Roman" w:hint="eastAsia"/>
            <w:color w:val="1F3864" w:themeColor="accent1" w:themeShade="80"/>
          </w:rPr>
          <m:t>∈</m:t>
        </m:r>
        <m:d>
          <m:dPr>
            <m:begChr m:val="["/>
            <m:endChr m:val="]"/>
            <m:ctrlPr>
              <w:rPr>
                <w:rFonts w:ascii="Cambria Math" w:eastAsiaTheme="minorEastAsia" w:hAnsi="Cambria Math" w:cs="Times New Roman"/>
                <w:i/>
                <w:color w:val="1F3864" w:themeColor="accent1" w:themeShade="80"/>
              </w:rPr>
            </m:ctrlPr>
          </m:dPr>
          <m:e>
            <m:r>
              <w:rPr>
                <w:rFonts w:ascii="Cambria Math" w:eastAsiaTheme="minorEastAsia" w:hAnsi="Cambria Math" w:cs="Times New Roman"/>
                <w:color w:val="1F3864" w:themeColor="accent1" w:themeShade="80"/>
              </w:rPr>
              <m:t>0.91, 2.00</m:t>
            </m:r>
          </m:e>
        </m:d>
        <m:r>
          <m:rPr>
            <m:lit/>
          </m:rPr>
          <w:rPr>
            <w:rFonts w:ascii="Cambria Math" w:eastAsiaTheme="minorEastAsia" w:hAnsi="Cambria Math" w:cs="Times New Roman"/>
            <w:color w:val="1F3864" w:themeColor="accent1" w:themeShade="80"/>
          </w:rPr>
          <m:t>}</m:t>
        </m:r>
      </m:oMath>
      <w:r w:rsidR="00A30646" w:rsidRPr="00EC7211">
        <w:rPr>
          <w:rFonts w:ascii="Times New Roman" w:eastAsiaTheme="minorEastAsia" w:hAnsi="Times New Roman" w:cs="Times New Roman"/>
          <w:color w:val="1F3864" w:themeColor="accent1" w:themeShade="80"/>
        </w:rPr>
        <w:t xml:space="preserve">; </w:t>
      </w:r>
      <m:oMath>
        <m:sSub>
          <m:sSubPr>
            <m:ctrlPr>
              <w:rPr>
                <w:rFonts w:ascii="Cambria Math" w:eastAsiaTheme="minorEastAsia" w:hAnsi="Cambria Math" w:cs="Times New Roman"/>
                <w:i/>
                <w:color w:val="1F3864" w:themeColor="accent1" w:themeShade="80"/>
              </w:rPr>
            </m:ctrlPr>
          </m:sSubPr>
          <m:e>
            <m:acc>
              <m:accPr>
                <m:ctrlPr>
                  <w:rPr>
                    <w:rFonts w:ascii="Cambria Math" w:eastAsiaTheme="minorEastAsia" w:hAnsi="Cambria Math" w:cs="Times New Roman"/>
                    <w:color w:val="1F3864" w:themeColor="accent1" w:themeShade="80"/>
                  </w:rPr>
                </m:ctrlPr>
              </m:accPr>
              <m:e>
                <m:r>
                  <m:rPr>
                    <m:sty m:val="p"/>
                  </m:rPr>
                  <w:rPr>
                    <w:rFonts w:ascii="Cambria Math" w:eastAsiaTheme="minorEastAsia" w:hAnsi="Cambria Math" w:cs="Times New Roman"/>
                    <w:color w:val="1F3864" w:themeColor="accent1" w:themeShade="80"/>
                  </w:rPr>
                  <m:t>λ</m:t>
                </m:r>
              </m:e>
            </m:acc>
          </m:e>
          <m:sub>
            <m:r>
              <w:rPr>
                <w:rFonts w:ascii="Cambria Math" w:eastAsiaTheme="minorEastAsia" w:hAnsi="Cambria Math" w:cs="Times New Roman"/>
                <w:color w:val="1F3864" w:themeColor="accent1" w:themeShade="80"/>
              </w:rPr>
              <m:t>LB,w</m:t>
            </m:r>
          </m:sub>
        </m:sSub>
        <m:r>
          <w:rPr>
            <w:rFonts w:ascii="Cambria Math" w:eastAsiaTheme="minorEastAsia" w:hAnsi="Cambria Math" w:cs="Times New Roman"/>
            <w:color w:val="1F3864" w:themeColor="accent1" w:themeShade="80"/>
          </w:rPr>
          <m:t>= 0.86</m:t>
        </m:r>
      </m:oMath>
      <w:r w:rsidR="00A30646" w:rsidRPr="00EC7211">
        <w:rPr>
          <w:rFonts w:ascii="Times New Roman" w:eastAsiaTheme="minorEastAsia" w:hAnsi="Times New Roman" w:cs="Times New Roman"/>
          <w:color w:val="1F3864" w:themeColor="accent1" w:themeShade="80"/>
        </w:rPr>
        <w:t xml:space="preserve"> tubes per style, </w:t>
      </w:r>
      <m:oMath>
        <m:sSub>
          <m:sSubPr>
            <m:ctrlPr>
              <w:rPr>
                <w:rFonts w:ascii="Cambria Math" w:eastAsiaTheme="minorEastAsia" w:hAnsi="Cambria Math" w:cs="Times New Roman"/>
                <w:i/>
                <w:color w:val="1F3864" w:themeColor="accent1" w:themeShade="80"/>
              </w:rPr>
            </m:ctrlPr>
          </m:sSubPr>
          <m:e>
            <m:r>
              <m:rPr>
                <m:scr m:val="script"/>
              </m:rPr>
              <w:rPr>
                <w:rFonts w:ascii="Cambria Math" w:eastAsiaTheme="minorEastAsia" w:hAnsi="Cambria Math" w:cs="Times New Roman"/>
                <w:color w:val="1F3864" w:themeColor="accent1" w:themeShade="80"/>
              </w:rPr>
              <m:t>C</m:t>
            </m:r>
          </m:e>
          <m:sub>
            <m:r>
              <w:rPr>
                <w:rFonts w:ascii="Cambria Math" w:eastAsiaTheme="minorEastAsia" w:hAnsi="Cambria Math" w:cs="Times New Roman"/>
                <w:color w:val="1F3864" w:themeColor="accent1" w:themeShade="80"/>
              </w:rPr>
              <m:t>0.95</m:t>
            </m:r>
          </m:sub>
        </m:sSub>
        <m:r>
          <w:rPr>
            <w:rFonts w:ascii="Cambria Math" w:eastAsiaTheme="minorEastAsia" w:hAnsi="Cambria Math" w:cs="Times New Roman"/>
            <w:color w:val="1F3864" w:themeColor="accent1" w:themeShade="80"/>
          </w:rPr>
          <m:t>=</m:t>
        </m:r>
        <m:r>
          <m:rPr>
            <m:lit/>
          </m:rPr>
          <w:rPr>
            <w:rFonts w:ascii="Cambria Math" w:eastAsiaTheme="minorEastAsia" w:hAnsi="Cambria Math" w:cs="Times New Roman"/>
            <w:color w:val="1F3864" w:themeColor="accent1" w:themeShade="80"/>
          </w:rPr>
          <m:t>{</m:t>
        </m:r>
        <m:sSub>
          <m:sSubPr>
            <m:ctrlPr>
              <w:rPr>
                <w:rFonts w:ascii="Cambria Math" w:eastAsiaTheme="minorEastAsia" w:hAnsi="Cambria Math" w:cs="Times New Roman"/>
                <w:i/>
                <w:color w:val="1F3864" w:themeColor="accent1" w:themeShade="80"/>
              </w:rPr>
            </m:ctrlPr>
          </m:sSubPr>
          <m:e>
            <m:r>
              <m:rPr>
                <m:sty m:val="p"/>
              </m:rPr>
              <w:rPr>
                <w:rFonts w:ascii="Cambria Math" w:eastAsiaTheme="minorEastAsia" w:hAnsi="Cambria Math" w:cs="Times New Roman"/>
                <w:color w:val="1F3864" w:themeColor="accent1" w:themeShade="80"/>
              </w:rPr>
              <m:t>λ</m:t>
            </m:r>
            <m:ctrlPr>
              <w:rPr>
                <w:rFonts w:ascii="Cambria Math" w:eastAsiaTheme="minorEastAsia" w:hAnsi="Cambria Math" w:cs="Times New Roman"/>
                <w:color w:val="1F3864" w:themeColor="accent1" w:themeShade="80"/>
              </w:rPr>
            </m:ctrlPr>
          </m:e>
          <m:sub>
            <m:r>
              <w:rPr>
                <w:rFonts w:ascii="Cambria Math" w:eastAsiaTheme="minorEastAsia" w:hAnsi="Cambria Math" w:cs="Times New Roman"/>
                <w:color w:val="1F3864" w:themeColor="accent1" w:themeShade="80"/>
              </w:rPr>
              <m:t>LB,w</m:t>
            </m:r>
          </m:sub>
        </m:sSub>
        <m:r>
          <m:rPr>
            <m:sty m:val="p"/>
          </m:rPr>
          <w:rPr>
            <w:rFonts w:ascii="Cambria Math" w:eastAsiaTheme="minorEastAsia" w:hAnsi="Cambria Math" w:cs="Times New Roman" w:hint="eastAsia"/>
            <w:color w:val="1F3864" w:themeColor="accent1" w:themeShade="80"/>
          </w:rPr>
          <m:t>∈</m:t>
        </m:r>
        <m:d>
          <m:dPr>
            <m:begChr m:val="["/>
            <m:endChr m:val="]"/>
            <m:ctrlPr>
              <w:rPr>
                <w:rFonts w:ascii="Cambria Math" w:eastAsiaTheme="minorEastAsia" w:hAnsi="Cambria Math" w:cs="Times New Roman"/>
                <w:i/>
                <w:color w:val="1F3864" w:themeColor="accent1" w:themeShade="80"/>
              </w:rPr>
            </m:ctrlPr>
          </m:dPr>
          <m:e>
            <m:r>
              <w:rPr>
                <w:rFonts w:ascii="Cambria Math" w:eastAsiaTheme="minorEastAsia" w:hAnsi="Cambria Math" w:cs="Times New Roman"/>
                <w:color w:val="1F3864" w:themeColor="accent1" w:themeShade="80"/>
              </w:rPr>
              <m:t>0.51, 1.39</m:t>
            </m:r>
          </m:e>
        </m:d>
        <m:r>
          <m:rPr>
            <m:lit/>
          </m:rPr>
          <w:rPr>
            <w:rFonts w:ascii="Cambria Math" w:eastAsiaTheme="minorEastAsia" w:hAnsi="Cambria Math" w:cs="Times New Roman"/>
            <w:color w:val="1F3864" w:themeColor="accent1" w:themeShade="80"/>
          </w:rPr>
          <m:t>}</m:t>
        </m:r>
      </m:oMath>
      <w:r w:rsidR="00A30646" w:rsidRPr="00EC7211">
        <w:rPr>
          <w:rFonts w:ascii="Times New Roman" w:eastAsiaTheme="minorEastAsia" w:hAnsi="Times New Roman" w:cs="Times New Roman"/>
          <w:color w:val="1F3864" w:themeColor="accent1" w:themeShade="80"/>
        </w:rPr>
        <w:t xml:space="preserve">; </w:t>
      </w:r>
      <m:oMath>
        <m:sSub>
          <m:sSubPr>
            <m:ctrlPr>
              <w:rPr>
                <w:rFonts w:ascii="Cambria Math" w:eastAsiaTheme="minorEastAsia" w:hAnsi="Cambria Math" w:cs="Times New Roman"/>
                <w:i/>
                <w:color w:val="1F3864" w:themeColor="accent1" w:themeShade="80"/>
              </w:rPr>
            </m:ctrlPr>
          </m:sSubPr>
          <m:e>
            <m:acc>
              <m:accPr>
                <m:ctrlPr>
                  <w:rPr>
                    <w:rFonts w:ascii="Cambria Math" w:eastAsiaTheme="minorEastAsia" w:hAnsi="Cambria Math" w:cs="Times New Roman"/>
                    <w:color w:val="1F3864" w:themeColor="accent1" w:themeShade="80"/>
                  </w:rPr>
                </m:ctrlPr>
              </m:accPr>
              <m:e>
                <m:r>
                  <m:rPr>
                    <m:sty m:val="p"/>
                  </m:rPr>
                  <w:rPr>
                    <w:rFonts w:ascii="Cambria Math" w:eastAsiaTheme="minorEastAsia" w:hAnsi="Cambria Math" w:cs="Times New Roman"/>
                    <w:color w:val="1F3864" w:themeColor="accent1" w:themeShade="80"/>
                  </w:rPr>
                  <m:t>λ</m:t>
                </m:r>
              </m:e>
            </m:acc>
          </m:e>
          <m:sub>
            <m:r>
              <w:rPr>
                <w:rFonts w:ascii="Cambria Math" w:eastAsiaTheme="minorEastAsia" w:hAnsi="Cambria Math" w:cs="Times New Roman"/>
                <w:color w:val="1F3864" w:themeColor="accent1" w:themeShade="80"/>
              </w:rPr>
              <m:t>SB,w</m:t>
            </m:r>
          </m:sub>
        </m:sSub>
        <m:r>
          <w:rPr>
            <w:rFonts w:ascii="Cambria Math" w:eastAsiaTheme="minorEastAsia" w:hAnsi="Cambria Math" w:cs="Times New Roman"/>
            <w:color w:val="1F3864" w:themeColor="accent1" w:themeShade="80"/>
          </w:rPr>
          <m:t>= 0.56</m:t>
        </m:r>
      </m:oMath>
      <w:r w:rsidR="00A30646" w:rsidRPr="00EC7211">
        <w:rPr>
          <w:rFonts w:ascii="Times New Roman" w:eastAsiaTheme="minorEastAsia" w:hAnsi="Times New Roman" w:cs="Times New Roman"/>
          <w:color w:val="1F3864" w:themeColor="accent1" w:themeShade="80"/>
        </w:rPr>
        <w:t xml:space="preserve"> </w:t>
      </w:r>
      <w:r w:rsidR="003D304B" w:rsidRPr="00EC7211">
        <w:rPr>
          <w:rFonts w:ascii="Times New Roman" w:eastAsiaTheme="minorEastAsia" w:hAnsi="Times New Roman" w:cs="Times New Roman"/>
          <w:color w:val="1F3864" w:themeColor="accent1" w:themeShade="80"/>
        </w:rPr>
        <w:t xml:space="preserve">tubes per style, </w:t>
      </w:r>
      <w:r w:rsidR="00A30646" w:rsidRPr="00EC7211">
        <w:rPr>
          <w:rFonts w:ascii="Times New Roman" w:eastAsiaTheme="minorEastAsia" w:hAnsi="Times New Roman" w:cs="Times New Roman"/>
          <w:color w:val="1F3864" w:themeColor="accent1" w:themeShade="80"/>
        </w:rPr>
        <w:t xml:space="preserve"> </w:t>
      </w:r>
      <m:oMath>
        <m:sSub>
          <m:sSubPr>
            <m:ctrlPr>
              <w:rPr>
                <w:rFonts w:ascii="Cambria Math" w:eastAsiaTheme="minorEastAsia" w:hAnsi="Cambria Math" w:cs="Times New Roman"/>
                <w:i/>
                <w:color w:val="1F3864" w:themeColor="accent1" w:themeShade="80"/>
              </w:rPr>
            </m:ctrlPr>
          </m:sSubPr>
          <m:e>
            <m:r>
              <m:rPr>
                <m:scr m:val="script"/>
              </m:rPr>
              <w:rPr>
                <w:rFonts w:ascii="Cambria Math" w:eastAsiaTheme="minorEastAsia" w:hAnsi="Cambria Math" w:cs="Times New Roman"/>
                <w:color w:val="1F3864" w:themeColor="accent1" w:themeShade="80"/>
              </w:rPr>
              <m:t>C</m:t>
            </m:r>
          </m:e>
          <m:sub>
            <m:r>
              <w:rPr>
                <w:rFonts w:ascii="Cambria Math" w:eastAsiaTheme="minorEastAsia" w:hAnsi="Cambria Math" w:cs="Times New Roman"/>
                <w:color w:val="1F3864" w:themeColor="accent1" w:themeShade="80"/>
              </w:rPr>
              <m:t>0.95</m:t>
            </m:r>
          </m:sub>
        </m:sSub>
        <m:r>
          <w:rPr>
            <w:rFonts w:ascii="Cambria Math" w:eastAsiaTheme="minorEastAsia" w:hAnsi="Cambria Math" w:cs="Times New Roman"/>
            <w:color w:val="1F3864" w:themeColor="accent1" w:themeShade="80"/>
          </w:rPr>
          <m:t>=</m:t>
        </m:r>
        <m:r>
          <m:rPr>
            <m:lit/>
          </m:rPr>
          <w:rPr>
            <w:rFonts w:ascii="Cambria Math" w:eastAsiaTheme="minorEastAsia" w:hAnsi="Cambria Math" w:cs="Times New Roman"/>
            <w:color w:val="1F3864" w:themeColor="accent1" w:themeShade="80"/>
          </w:rPr>
          <m:t>{</m:t>
        </m:r>
        <m:sSub>
          <m:sSubPr>
            <m:ctrlPr>
              <w:rPr>
                <w:rFonts w:ascii="Cambria Math" w:eastAsiaTheme="minorEastAsia" w:hAnsi="Cambria Math" w:cs="Times New Roman"/>
                <w:i/>
                <w:color w:val="1F3864" w:themeColor="accent1" w:themeShade="80"/>
              </w:rPr>
            </m:ctrlPr>
          </m:sSubPr>
          <m:e>
            <m:r>
              <m:rPr>
                <m:sty m:val="p"/>
              </m:rPr>
              <w:rPr>
                <w:rFonts w:ascii="Cambria Math" w:eastAsiaTheme="minorEastAsia" w:hAnsi="Cambria Math" w:cs="Times New Roman"/>
                <w:color w:val="1F3864" w:themeColor="accent1" w:themeShade="80"/>
              </w:rPr>
              <m:t>λ</m:t>
            </m:r>
            <m:ctrlPr>
              <w:rPr>
                <w:rFonts w:ascii="Cambria Math" w:eastAsiaTheme="minorEastAsia" w:hAnsi="Cambria Math" w:cs="Times New Roman"/>
                <w:color w:val="1F3864" w:themeColor="accent1" w:themeShade="80"/>
              </w:rPr>
            </m:ctrlPr>
          </m:e>
          <m:sub>
            <m:r>
              <w:rPr>
                <w:rFonts w:ascii="Cambria Math" w:eastAsiaTheme="minorEastAsia" w:hAnsi="Cambria Math" w:cs="Times New Roman"/>
                <w:color w:val="1F3864" w:themeColor="accent1" w:themeShade="80"/>
              </w:rPr>
              <m:t>SB,w</m:t>
            </m:r>
          </m:sub>
        </m:sSub>
        <m:r>
          <m:rPr>
            <m:sty m:val="p"/>
          </m:rPr>
          <w:rPr>
            <w:rFonts w:ascii="Cambria Math" w:eastAsiaTheme="minorEastAsia" w:hAnsi="Cambria Math" w:cs="Times New Roman" w:hint="eastAsia"/>
            <w:color w:val="1F3864" w:themeColor="accent1" w:themeShade="80"/>
          </w:rPr>
          <m:t>∈</m:t>
        </m:r>
        <m:d>
          <m:dPr>
            <m:begChr m:val="["/>
            <m:endChr m:val="]"/>
            <m:ctrlPr>
              <w:rPr>
                <w:rFonts w:ascii="Cambria Math" w:eastAsiaTheme="minorEastAsia" w:hAnsi="Cambria Math" w:cs="Times New Roman"/>
                <w:i/>
                <w:color w:val="1F3864" w:themeColor="accent1" w:themeShade="80"/>
              </w:rPr>
            </m:ctrlPr>
          </m:dPr>
          <m:e>
            <m:r>
              <w:rPr>
                <w:rFonts w:ascii="Cambria Math" w:eastAsiaTheme="minorEastAsia" w:hAnsi="Cambria Math" w:cs="Times New Roman"/>
                <w:color w:val="1F3864" w:themeColor="accent1" w:themeShade="80"/>
              </w:rPr>
              <m:t>0.23, 1.01</m:t>
            </m:r>
          </m:e>
        </m:d>
        <m:r>
          <m:rPr>
            <m:lit/>
          </m:rPr>
          <w:rPr>
            <w:rFonts w:ascii="Cambria Math" w:eastAsiaTheme="minorEastAsia" w:hAnsi="Cambria Math" w:cs="Times New Roman"/>
            <w:color w:val="1F3864" w:themeColor="accent1" w:themeShade="80"/>
          </w:rPr>
          <m:t>}</m:t>
        </m:r>
      </m:oMath>
      <w:r w:rsidR="003D304B" w:rsidRPr="00EC7211">
        <w:rPr>
          <w:rFonts w:ascii="Times New Roman" w:eastAsiaTheme="minorEastAsia" w:hAnsi="Times New Roman" w:cs="Times New Roman"/>
          <w:color w:val="1F3864" w:themeColor="accent1" w:themeShade="80"/>
        </w:rPr>
        <w:t xml:space="preserve">; </w:t>
      </w:r>
      <w:r w:rsidR="009D5D76" w:rsidRPr="00EC7211">
        <w:rPr>
          <w:rFonts w:ascii="Times New Roman" w:eastAsiaTheme="minorEastAsia" w:hAnsi="Times New Roman" w:cs="Times New Roman"/>
          <w:color w:val="1F3864" w:themeColor="accent1" w:themeShade="80"/>
        </w:rPr>
        <w:t xml:space="preserve">Fig </w:t>
      </w:r>
      <w:r w:rsidR="00E401AB" w:rsidRPr="00EC7211">
        <w:rPr>
          <w:rFonts w:ascii="Times New Roman" w:eastAsiaTheme="minorEastAsia" w:hAnsi="Times New Roman" w:cs="Times New Roman"/>
          <w:color w:val="1F3864" w:themeColor="accent1" w:themeShade="80"/>
        </w:rPr>
        <w:t>2</w:t>
      </w:r>
      <w:r w:rsidR="005E211E" w:rsidRPr="00EC7211">
        <w:rPr>
          <w:rFonts w:ascii="Times New Roman" w:eastAsiaTheme="minorEastAsia" w:hAnsi="Times New Roman" w:cs="Times New Roman"/>
          <w:color w:val="1F3864" w:themeColor="accent1" w:themeShade="80"/>
        </w:rPr>
        <w:t xml:space="preserve">). </w:t>
      </w:r>
    </w:p>
    <w:p w14:paraId="6ABDF3DA" w14:textId="6CB7F9B3" w:rsidR="0011093F" w:rsidRDefault="00F472A0" w:rsidP="008C3CC3">
      <w:pPr>
        <w:spacing w:line="480" w:lineRule="auto"/>
        <w:rPr>
          <w:rFonts w:ascii="Times New Roman" w:eastAsiaTheme="minorEastAsia" w:hAnsi="Times New Roman" w:cs="Times New Roman"/>
        </w:rPr>
      </w:pPr>
      <w:r w:rsidRPr="00994361">
        <w:rPr>
          <w:rFonts w:ascii="Times New Roman" w:eastAsiaTheme="minorEastAsia" w:hAnsi="Times New Roman" w:cs="Times New Roman"/>
        </w:rPr>
        <w:tab/>
      </w:r>
      <w:r w:rsidR="003E6BBD">
        <w:rPr>
          <w:rFonts w:ascii="Times New Roman" w:eastAsiaTheme="minorEastAsia" w:hAnsi="Times New Roman" w:cs="Times New Roman"/>
        </w:rPr>
        <w:t>When we experimentally removed nectar using pipette tips</w:t>
      </w:r>
      <w:r w:rsidR="00D34CF7">
        <w:rPr>
          <w:rFonts w:ascii="Times New Roman" w:eastAsiaTheme="minorEastAsia" w:hAnsi="Times New Roman" w:cs="Times New Roman"/>
        </w:rPr>
        <w:t xml:space="preserve"> to test the hypothesis that differential nectar removal </w:t>
      </w:r>
      <w:r w:rsidR="007A720D">
        <w:rPr>
          <w:rFonts w:ascii="Times New Roman" w:eastAsiaTheme="minorEastAsia" w:hAnsi="Times New Roman" w:cs="Times New Roman"/>
        </w:rPr>
        <w:t>may be the mechanism for pollinator recognition</w:t>
      </w:r>
      <w:r w:rsidR="00D34CF7">
        <w:rPr>
          <w:rFonts w:ascii="Times New Roman" w:eastAsiaTheme="minorEastAsia" w:hAnsi="Times New Roman" w:cs="Times New Roman"/>
        </w:rPr>
        <w:t>, t</w:t>
      </w:r>
      <w:r w:rsidR="00561D19">
        <w:rPr>
          <w:rFonts w:ascii="Times New Roman" w:eastAsiaTheme="minorEastAsia" w:hAnsi="Times New Roman" w:cs="Times New Roman"/>
        </w:rPr>
        <w:t>he effect of nectar removal on pollen tube rates f</w:t>
      </w:r>
      <w:r w:rsidR="009625BE" w:rsidRPr="00994361">
        <w:rPr>
          <w:rFonts w:ascii="Times New Roman" w:eastAsiaTheme="minorEastAsia" w:hAnsi="Times New Roman" w:cs="Times New Roman"/>
        </w:rPr>
        <w:t xml:space="preserve">or </w:t>
      </w:r>
      <w:r w:rsidR="009625BE" w:rsidRPr="00994361">
        <w:rPr>
          <w:rFonts w:ascii="Times New Roman" w:eastAsiaTheme="minorEastAsia" w:hAnsi="Times New Roman" w:cs="Times New Roman"/>
          <w:i/>
          <w:iCs/>
        </w:rPr>
        <w:t>H. rostrata</w:t>
      </w:r>
      <w:r w:rsidR="00034757">
        <w:rPr>
          <w:rFonts w:ascii="Times New Roman" w:eastAsiaTheme="minorEastAsia" w:hAnsi="Times New Roman" w:cs="Times New Roman"/>
        </w:rPr>
        <w:t xml:space="preserve"> </w:t>
      </w:r>
      <w:r w:rsidR="00275A4A">
        <w:rPr>
          <w:rFonts w:ascii="Times New Roman" w:eastAsiaTheme="minorEastAsia" w:hAnsi="Times New Roman" w:cs="Times New Roman"/>
        </w:rPr>
        <w:t xml:space="preserve">and </w:t>
      </w:r>
      <w:r w:rsidR="00275A4A">
        <w:rPr>
          <w:rFonts w:ascii="Times New Roman" w:eastAsiaTheme="minorEastAsia" w:hAnsi="Times New Roman" w:cs="Times New Roman"/>
          <w:i/>
          <w:iCs/>
        </w:rPr>
        <w:t xml:space="preserve">H. </w:t>
      </w:r>
      <w:proofErr w:type="spellStart"/>
      <w:r w:rsidR="00275A4A">
        <w:rPr>
          <w:rFonts w:ascii="Times New Roman" w:eastAsiaTheme="minorEastAsia" w:hAnsi="Times New Roman" w:cs="Times New Roman"/>
          <w:i/>
          <w:iCs/>
        </w:rPr>
        <w:t>tortuosa</w:t>
      </w:r>
      <w:proofErr w:type="spellEnd"/>
      <w:r w:rsidR="00275A4A">
        <w:rPr>
          <w:rFonts w:ascii="Times New Roman" w:eastAsiaTheme="minorEastAsia" w:hAnsi="Times New Roman" w:cs="Times New Roman"/>
          <w:i/>
          <w:iCs/>
        </w:rPr>
        <w:t xml:space="preserve"> </w:t>
      </w:r>
      <w:r w:rsidR="00561D19">
        <w:rPr>
          <w:rFonts w:ascii="Times New Roman" w:eastAsiaTheme="minorEastAsia" w:hAnsi="Times New Roman" w:cs="Times New Roman"/>
        </w:rPr>
        <w:t xml:space="preserve">was negligible </w:t>
      </w:r>
      <w:r w:rsidR="00561D19" w:rsidRPr="00EC7211">
        <w:rPr>
          <w:rFonts w:ascii="Times New Roman" w:eastAsiaTheme="minorEastAsia" w:hAnsi="Times New Roman" w:cs="Times New Roman"/>
          <w:color w:val="1F3864" w:themeColor="accent1" w:themeShade="80"/>
        </w:rPr>
        <w:t>(</w:t>
      </w:r>
      <m:oMath>
        <m:sSub>
          <m:sSubPr>
            <m:ctrlPr>
              <w:rPr>
                <w:rFonts w:ascii="Cambria Math" w:eastAsiaTheme="minorEastAsia" w:hAnsi="Cambria Math" w:cs="Times New Roman"/>
                <w:i/>
                <w:color w:val="1F3864" w:themeColor="accent1" w:themeShade="80"/>
              </w:rPr>
            </m:ctrlPr>
          </m:sSubPr>
          <m:e>
            <m:acc>
              <m:accPr>
                <m:ctrlPr>
                  <w:rPr>
                    <w:rFonts w:ascii="Cambria Math" w:eastAsiaTheme="minorEastAsia" w:hAnsi="Cambria Math" w:cs="Times New Roman"/>
                    <w:color w:val="1F3864" w:themeColor="accent1" w:themeShade="80"/>
                  </w:rPr>
                </m:ctrlPr>
              </m:accPr>
              <m:e>
                <m:r>
                  <m:rPr>
                    <m:sty m:val="p"/>
                  </m:rPr>
                  <w:rPr>
                    <w:rFonts w:ascii="Cambria Math" w:eastAsiaTheme="minorEastAsia" w:hAnsi="Cambria Math" w:cs="Times New Roman"/>
                    <w:color w:val="1F3864" w:themeColor="accent1" w:themeShade="80"/>
                  </w:rPr>
                  <m:t>λ</m:t>
                </m:r>
              </m:e>
            </m:acc>
          </m:e>
          <m:sub>
            <m:r>
              <w:rPr>
                <w:rFonts w:ascii="Cambria Math" w:eastAsiaTheme="minorEastAsia" w:hAnsi="Cambria Math" w:cs="Times New Roman"/>
                <w:color w:val="1F3864" w:themeColor="accent1" w:themeShade="80"/>
              </w:rPr>
              <m:t>HPNE,r</m:t>
            </m:r>
          </m:sub>
        </m:sSub>
        <m:r>
          <w:rPr>
            <w:rFonts w:ascii="Cambria Math" w:eastAsiaTheme="minorEastAsia" w:hAnsi="Cambria Math" w:cs="Times New Roman"/>
            <w:color w:val="1F3864" w:themeColor="accent1" w:themeShade="80"/>
          </w:rPr>
          <m:t>=0.25</m:t>
        </m:r>
      </m:oMath>
      <w:r w:rsidR="002A61BB" w:rsidRPr="00EC7211">
        <w:rPr>
          <w:rFonts w:ascii="Times New Roman" w:eastAsiaTheme="minorEastAsia" w:hAnsi="Times New Roman" w:cs="Times New Roman"/>
          <w:color w:val="1F3864" w:themeColor="accent1" w:themeShade="80"/>
        </w:rPr>
        <w:t xml:space="preserve"> </w:t>
      </w:r>
      <w:r w:rsidR="0049280E" w:rsidRPr="00EC7211">
        <w:rPr>
          <w:rFonts w:ascii="Times New Roman" w:eastAsiaTheme="minorEastAsia" w:hAnsi="Times New Roman" w:cs="Times New Roman"/>
          <w:color w:val="1F3864" w:themeColor="accent1" w:themeShade="80"/>
        </w:rPr>
        <w:t xml:space="preserve">tubes per style, </w:t>
      </w:r>
      <m:oMath>
        <m:sSub>
          <m:sSubPr>
            <m:ctrlPr>
              <w:rPr>
                <w:rFonts w:ascii="Cambria Math" w:eastAsiaTheme="minorEastAsia" w:hAnsi="Cambria Math" w:cs="Times New Roman"/>
                <w:i/>
                <w:color w:val="1F3864" w:themeColor="accent1" w:themeShade="80"/>
              </w:rPr>
            </m:ctrlPr>
          </m:sSubPr>
          <m:e>
            <m:r>
              <m:rPr>
                <m:scr m:val="script"/>
              </m:rPr>
              <w:rPr>
                <w:rFonts w:ascii="Cambria Math" w:eastAsiaTheme="minorEastAsia" w:hAnsi="Cambria Math" w:cs="Times New Roman"/>
                <w:color w:val="1F3864" w:themeColor="accent1" w:themeShade="80"/>
              </w:rPr>
              <m:t>C</m:t>
            </m:r>
          </m:e>
          <m:sub>
            <m:r>
              <w:rPr>
                <w:rFonts w:ascii="Cambria Math" w:eastAsiaTheme="minorEastAsia" w:hAnsi="Cambria Math" w:cs="Times New Roman"/>
                <w:color w:val="1F3864" w:themeColor="accent1" w:themeShade="80"/>
              </w:rPr>
              <m:t>0.95</m:t>
            </m:r>
          </m:sub>
        </m:sSub>
        <m:r>
          <w:rPr>
            <w:rFonts w:ascii="Cambria Math" w:eastAsiaTheme="minorEastAsia" w:hAnsi="Cambria Math" w:cs="Times New Roman"/>
            <w:color w:val="1F3864" w:themeColor="accent1" w:themeShade="80"/>
          </w:rPr>
          <m:t>=</m:t>
        </m:r>
        <m:r>
          <m:rPr>
            <m:lit/>
          </m:rPr>
          <w:rPr>
            <w:rFonts w:ascii="Cambria Math" w:eastAsiaTheme="minorEastAsia" w:hAnsi="Cambria Math" w:cs="Times New Roman"/>
            <w:color w:val="1F3864" w:themeColor="accent1" w:themeShade="80"/>
          </w:rPr>
          <m:t>{</m:t>
        </m:r>
        <m:sSub>
          <m:sSubPr>
            <m:ctrlPr>
              <w:rPr>
                <w:rFonts w:ascii="Cambria Math" w:eastAsiaTheme="minorEastAsia" w:hAnsi="Cambria Math" w:cs="Times New Roman"/>
                <w:i/>
                <w:color w:val="1F3864" w:themeColor="accent1" w:themeShade="80"/>
              </w:rPr>
            </m:ctrlPr>
          </m:sSubPr>
          <m:e>
            <m:r>
              <m:rPr>
                <m:sty m:val="p"/>
              </m:rPr>
              <w:rPr>
                <w:rFonts w:ascii="Cambria Math" w:eastAsiaTheme="minorEastAsia" w:hAnsi="Cambria Math" w:cs="Times New Roman"/>
                <w:color w:val="1F3864" w:themeColor="accent1" w:themeShade="80"/>
              </w:rPr>
              <m:t>λ</m:t>
            </m:r>
            <m:ctrlPr>
              <w:rPr>
                <w:rFonts w:ascii="Cambria Math" w:eastAsiaTheme="minorEastAsia" w:hAnsi="Cambria Math" w:cs="Times New Roman"/>
                <w:color w:val="1F3864" w:themeColor="accent1" w:themeShade="80"/>
              </w:rPr>
            </m:ctrlPr>
          </m:e>
          <m:sub>
            <m:r>
              <w:rPr>
                <w:rFonts w:ascii="Cambria Math" w:eastAsiaTheme="minorEastAsia" w:hAnsi="Cambria Math" w:cs="Times New Roman"/>
                <w:color w:val="1F3864" w:themeColor="accent1" w:themeShade="80"/>
              </w:rPr>
              <m:t>HPNE,r</m:t>
            </m:r>
          </m:sub>
        </m:sSub>
        <m:r>
          <m:rPr>
            <m:sty m:val="p"/>
          </m:rPr>
          <w:rPr>
            <w:rFonts w:ascii="Cambria Math" w:eastAsiaTheme="minorEastAsia" w:hAnsi="Cambria Math" w:cs="Times New Roman" w:hint="eastAsia"/>
            <w:color w:val="1F3864" w:themeColor="accent1" w:themeShade="80"/>
          </w:rPr>
          <m:t>∈</m:t>
        </m:r>
        <m:d>
          <m:dPr>
            <m:begChr m:val="["/>
            <m:endChr m:val="]"/>
            <m:ctrlPr>
              <w:rPr>
                <w:rFonts w:ascii="Cambria Math" w:eastAsiaTheme="minorEastAsia" w:hAnsi="Cambria Math" w:cs="Times New Roman"/>
                <w:i/>
                <w:color w:val="1F3864" w:themeColor="accent1" w:themeShade="80"/>
              </w:rPr>
            </m:ctrlPr>
          </m:dPr>
          <m:e>
            <m:r>
              <w:rPr>
                <w:rFonts w:ascii="Cambria Math" w:eastAsiaTheme="minorEastAsia" w:hAnsi="Cambria Math" w:cs="Times New Roman"/>
                <w:color w:val="1F3864" w:themeColor="accent1" w:themeShade="80"/>
              </w:rPr>
              <m:t>0.09, 0.47</m:t>
            </m:r>
          </m:e>
        </m:d>
        <m:r>
          <m:rPr>
            <m:lit/>
          </m:rPr>
          <w:rPr>
            <w:rFonts w:ascii="Cambria Math" w:eastAsiaTheme="minorEastAsia" w:hAnsi="Cambria Math" w:cs="Times New Roman"/>
            <w:color w:val="1F3864" w:themeColor="accent1" w:themeShade="80"/>
          </w:rPr>
          <m:t>}</m:t>
        </m:r>
      </m:oMath>
      <w:r w:rsidR="0049280E" w:rsidRPr="00EC7211">
        <w:rPr>
          <w:rFonts w:ascii="Times New Roman" w:eastAsiaTheme="minorEastAsia" w:hAnsi="Times New Roman" w:cs="Times New Roman"/>
          <w:color w:val="1F3864" w:themeColor="accent1" w:themeShade="80"/>
        </w:rPr>
        <w:t xml:space="preserve">; </w:t>
      </w:r>
      <m:oMath>
        <m:sSub>
          <m:sSubPr>
            <m:ctrlPr>
              <w:rPr>
                <w:rFonts w:ascii="Cambria Math" w:eastAsiaTheme="minorEastAsia" w:hAnsi="Cambria Math" w:cs="Times New Roman"/>
                <w:i/>
                <w:color w:val="1F3864" w:themeColor="accent1" w:themeShade="80"/>
              </w:rPr>
            </m:ctrlPr>
          </m:sSubPr>
          <m:e>
            <m:acc>
              <m:accPr>
                <m:ctrlPr>
                  <w:rPr>
                    <w:rFonts w:ascii="Cambria Math" w:eastAsiaTheme="minorEastAsia" w:hAnsi="Cambria Math" w:cs="Times New Roman"/>
                    <w:color w:val="1F3864" w:themeColor="accent1" w:themeShade="80"/>
                  </w:rPr>
                </m:ctrlPr>
              </m:accPr>
              <m:e>
                <m:r>
                  <m:rPr>
                    <m:sty m:val="p"/>
                  </m:rPr>
                  <w:rPr>
                    <w:rFonts w:ascii="Cambria Math" w:eastAsiaTheme="minorEastAsia" w:hAnsi="Cambria Math" w:cs="Times New Roman"/>
                    <w:color w:val="1F3864" w:themeColor="accent1" w:themeShade="80"/>
                  </w:rPr>
                  <m:t>λ</m:t>
                </m:r>
              </m:e>
            </m:acc>
          </m:e>
          <m:sub>
            <m:r>
              <w:rPr>
                <w:rFonts w:ascii="Cambria Math" w:eastAsiaTheme="minorEastAsia" w:hAnsi="Cambria Math" w:cs="Times New Roman"/>
                <w:color w:val="1F3864" w:themeColor="accent1" w:themeShade="80"/>
              </w:rPr>
              <m:t>HPNE,t</m:t>
            </m:r>
          </m:sub>
        </m:sSub>
        <m:r>
          <w:rPr>
            <w:rFonts w:ascii="Cambria Math" w:eastAsiaTheme="minorEastAsia" w:hAnsi="Cambria Math" w:cs="Times New Roman"/>
            <w:color w:val="1F3864" w:themeColor="accent1" w:themeShade="80"/>
          </w:rPr>
          <m:t>=0.38</m:t>
        </m:r>
      </m:oMath>
      <w:r w:rsidR="0049280E" w:rsidRPr="00EC7211">
        <w:rPr>
          <w:rFonts w:ascii="Times New Roman" w:eastAsiaTheme="minorEastAsia" w:hAnsi="Times New Roman" w:cs="Times New Roman"/>
          <w:color w:val="1F3864" w:themeColor="accent1" w:themeShade="80"/>
        </w:rPr>
        <w:t xml:space="preserve"> tubes per style, </w:t>
      </w:r>
      <m:oMath>
        <m:sSub>
          <m:sSubPr>
            <m:ctrlPr>
              <w:rPr>
                <w:rFonts w:ascii="Cambria Math" w:eastAsiaTheme="minorEastAsia" w:hAnsi="Cambria Math" w:cs="Times New Roman"/>
                <w:i/>
                <w:color w:val="1F3864" w:themeColor="accent1" w:themeShade="80"/>
              </w:rPr>
            </m:ctrlPr>
          </m:sSubPr>
          <m:e>
            <m:r>
              <m:rPr>
                <m:scr m:val="script"/>
              </m:rPr>
              <w:rPr>
                <w:rFonts w:ascii="Cambria Math" w:eastAsiaTheme="minorEastAsia" w:hAnsi="Cambria Math" w:cs="Times New Roman"/>
                <w:color w:val="1F3864" w:themeColor="accent1" w:themeShade="80"/>
              </w:rPr>
              <m:t>C</m:t>
            </m:r>
          </m:e>
          <m:sub>
            <m:r>
              <w:rPr>
                <w:rFonts w:ascii="Cambria Math" w:eastAsiaTheme="minorEastAsia" w:hAnsi="Cambria Math" w:cs="Times New Roman"/>
                <w:color w:val="1F3864" w:themeColor="accent1" w:themeShade="80"/>
              </w:rPr>
              <m:t>0.95</m:t>
            </m:r>
          </m:sub>
        </m:sSub>
        <m:r>
          <w:rPr>
            <w:rFonts w:ascii="Cambria Math" w:eastAsiaTheme="minorEastAsia" w:hAnsi="Cambria Math" w:cs="Times New Roman"/>
            <w:color w:val="1F3864" w:themeColor="accent1" w:themeShade="80"/>
          </w:rPr>
          <m:t>=</m:t>
        </m:r>
        <m:r>
          <m:rPr>
            <m:lit/>
          </m:rPr>
          <w:rPr>
            <w:rFonts w:ascii="Cambria Math" w:eastAsiaTheme="minorEastAsia" w:hAnsi="Cambria Math" w:cs="Times New Roman"/>
            <w:color w:val="1F3864" w:themeColor="accent1" w:themeShade="80"/>
          </w:rPr>
          <m:t>{</m:t>
        </m:r>
        <m:sSub>
          <m:sSubPr>
            <m:ctrlPr>
              <w:rPr>
                <w:rFonts w:ascii="Cambria Math" w:eastAsiaTheme="minorEastAsia" w:hAnsi="Cambria Math" w:cs="Times New Roman"/>
                <w:i/>
                <w:color w:val="1F3864" w:themeColor="accent1" w:themeShade="80"/>
              </w:rPr>
            </m:ctrlPr>
          </m:sSubPr>
          <m:e>
            <m:r>
              <m:rPr>
                <m:sty m:val="p"/>
              </m:rPr>
              <w:rPr>
                <w:rFonts w:ascii="Cambria Math" w:eastAsiaTheme="minorEastAsia" w:hAnsi="Cambria Math" w:cs="Times New Roman"/>
                <w:color w:val="1F3864" w:themeColor="accent1" w:themeShade="80"/>
              </w:rPr>
              <m:t>λ</m:t>
            </m:r>
            <m:ctrlPr>
              <w:rPr>
                <w:rFonts w:ascii="Cambria Math" w:eastAsiaTheme="minorEastAsia" w:hAnsi="Cambria Math" w:cs="Times New Roman"/>
                <w:color w:val="1F3864" w:themeColor="accent1" w:themeShade="80"/>
              </w:rPr>
            </m:ctrlPr>
          </m:e>
          <m:sub>
            <m:r>
              <w:rPr>
                <w:rFonts w:ascii="Cambria Math" w:eastAsiaTheme="minorEastAsia" w:hAnsi="Cambria Math" w:cs="Times New Roman"/>
                <w:color w:val="1F3864" w:themeColor="accent1" w:themeShade="80"/>
              </w:rPr>
              <m:t>HPNE,t</m:t>
            </m:r>
          </m:sub>
        </m:sSub>
        <m:r>
          <m:rPr>
            <m:sty m:val="p"/>
          </m:rPr>
          <w:rPr>
            <w:rFonts w:ascii="Cambria Math" w:eastAsiaTheme="minorEastAsia" w:hAnsi="Cambria Math" w:cs="Times New Roman" w:hint="eastAsia"/>
            <w:color w:val="1F3864" w:themeColor="accent1" w:themeShade="80"/>
          </w:rPr>
          <m:t>∈</m:t>
        </m:r>
        <m:d>
          <m:dPr>
            <m:begChr m:val="["/>
            <m:endChr m:val="]"/>
            <m:ctrlPr>
              <w:rPr>
                <w:rFonts w:ascii="Cambria Math" w:eastAsiaTheme="minorEastAsia" w:hAnsi="Cambria Math" w:cs="Times New Roman"/>
                <w:i/>
                <w:color w:val="1F3864" w:themeColor="accent1" w:themeShade="80"/>
              </w:rPr>
            </m:ctrlPr>
          </m:dPr>
          <m:e>
            <m:r>
              <w:rPr>
                <w:rFonts w:ascii="Cambria Math" w:eastAsiaTheme="minorEastAsia" w:hAnsi="Cambria Math" w:cs="Times New Roman"/>
                <w:color w:val="1F3864" w:themeColor="accent1" w:themeShade="80"/>
              </w:rPr>
              <m:t>0.15, 0.75</m:t>
            </m:r>
          </m:e>
        </m:d>
        <m:r>
          <m:rPr>
            <m:lit/>
          </m:rPr>
          <w:rPr>
            <w:rFonts w:ascii="Cambria Math" w:eastAsiaTheme="minorEastAsia" w:hAnsi="Cambria Math" w:cs="Times New Roman"/>
            <w:color w:val="1F3864" w:themeColor="accent1" w:themeShade="80"/>
          </w:rPr>
          <m:t>}</m:t>
        </m:r>
      </m:oMath>
      <w:r w:rsidR="0049280E" w:rsidRPr="00EC7211">
        <w:rPr>
          <w:rFonts w:ascii="Times New Roman" w:eastAsiaTheme="minorEastAsia" w:hAnsi="Times New Roman" w:cs="Times New Roman"/>
          <w:color w:val="1F3864" w:themeColor="accent1" w:themeShade="80"/>
        </w:rPr>
        <w:t xml:space="preserve">; </w:t>
      </w:r>
      <w:r w:rsidR="00561D19" w:rsidRPr="00EC7211">
        <w:rPr>
          <w:rFonts w:ascii="Times New Roman" w:eastAsiaTheme="minorEastAsia" w:hAnsi="Times New Roman" w:cs="Times New Roman"/>
          <w:color w:val="1F3864" w:themeColor="accent1" w:themeShade="80"/>
        </w:rPr>
        <w:t xml:space="preserve">Fig </w:t>
      </w:r>
      <w:r w:rsidR="00224D2D" w:rsidRPr="00EC7211">
        <w:rPr>
          <w:rFonts w:ascii="Times New Roman" w:eastAsiaTheme="minorEastAsia" w:hAnsi="Times New Roman" w:cs="Times New Roman"/>
          <w:color w:val="1F3864" w:themeColor="accent1" w:themeShade="80"/>
        </w:rPr>
        <w:t>3</w:t>
      </w:r>
      <w:r w:rsidR="00561D19" w:rsidRPr="00EC7211">
        <w:rPr>
          <w:rFonts w:ascii="Times New Roman" w:eastAsiaTheme="minorEastAsia" w:hAnsi="Times New Roman" w:cs="Times New Roman"/>
          <w:color w:val="1F3864" w:themeColor="accent1" w:themeShade="80"/>
        </w:rPr>
        <w:t>)</w:t>
      </w:r>
      <w:r w:rsidR="00507257" w:rsidRPr="00EC7211">
        <w:rPr>
          <w:rFonts w:ascii="Times New Roman" w:eastAsiaTheme="minorEastAsia" w:hAnsi="Times New Roman" w:cs="Times New Roman"/>
          <w:color w:val="1F3864" w:themeColor="accent1" w:themeShade="80"/>
        </w:rPr>
        <w:t>.</w:t>
      </w:r>
      <w:r w:rsidR="00561D19" w:rsidRPr="00EC7211">
        <w:rPr>
          <w:rFonts w:ascii="Times New Roman" w:eastAsiaTheme="minorEastAsia" w:hAnsi="Times New Roman" w:cs="Times New Roman"/>
          <w:color w:val="1F3864" w:themeColor="accent1" w:themeShade="80"/>
        </w:rPr>
        <w:t xml:space="preserve"> </w:t>
      </w:r>
      <w:r w:rsidR="00507257">
        <w:rPr>
          <w:rFonts w:ascii="Times New Roman" w:eastAsiaTheme="minorEastAsia" w:hAnsi="Times New Roman" w:cs="Times New Roman"/>
        </w:rPr>
        <w:t>W</w:t>
      </w:r>
      <w:r w:rsidR="00561D19">
        <w:rPr>
          <w:rFonts w:ascii="Times New Roman" w:eastAsiaTheme="minorEastAsia" w:hAnsi="Times New Roman" w:cs="Times New Roman"/>
        </w:rPr>
        <w:t xml:space="preserve">e did find </w:t>
      </w:r>
      <w:r w:rsidR="00307816">
        <w:rPr>
          <w:rFonts w:ascii="Times New Roman" w:eastAsiaTheme="minorEastAsia" w:hAnsi="Times New Roman" w:cs="Times New Roman"/>
        </w:rPr>
        <w:t>weak</w:t>
      </w:r>
      <w:r w:rsidR="00105095">
        <w:rPr>
          <w:rFonts w:ascii="Times New Roman" w:eastAsiaTheme="minorEastAsia" w:hAnsi="Times New Roman" w:cs="Times New Roman"/>
        </w:rPr>
        <w:t xml:space="preserve"> evidence that </w:t>
      </w:r>
      <w:r w:rsidR="001A042A">
        <w:rPr>
          <w:rFonts w:ascii="Times New Roman" w:eastAsiaTheme="minorEastAsia" w:hAnsi="Times New Roman" w:cs="Times New Roman"/>
        </w:rPr>
        <w:t xml:space="preserve">our </w:t>
      </w:r>
      <w:r w:rsidR="00105095">
        <w:rPr>
          <w:rFonts w:ascii="Times New Roman" w:eastAsiaTheme="minorEastAsia" w:hAnsi="Times New Roman" w:cs="Times New Roman"/>
        </w:rPr>
        <w:t>nectar removal</w:t>
      </w:r>
      <w:r w:rsidR="001A042A">
        <w:rPr>
          <w:rFonts w:ascii="Times New Roman" w:eastAsiaTheme="minorEastAsia" w:hAnsi="Times New Roman" w:cs="Times New Roman"/>
        </w:rPr>
        <w:t xml:space="preserve"> treatments</w:t>
      </w:r>
      <w:r w:rsidR="00105095">
        <w:rPr>
          <w:rFonts w:ascii="Times New Roman" w:eastAsiaTheme="minorEastAsia" w:hAnsi="Times New Roman" w:cs="Times New Roman"/>
        </w:rPr>
        <w:t xml:space="preserve"> </w:t>
      </w:r>
      <w:r w:rsidR="001A042A">
        <w:rPr>
          <w:rFonts w:ascii="Times New Roman" w:eastAsiaTheme="minorEastAsia" w:hAnsi="Times New Roman" w:cs="Times New Roman"/>
        </w:rPr>
        <w:t>had a positive effect</w:t>
      </w:r>
      <w:r w:rsidR="00D21B30">
        <w:rPr>
          <w:rFonts w:ascii="Times New Roman" w:eastAsiaTheme="minorEastAsia" w:hAnsi="Times New Roman" w:cs="Times New Roman"/>
        </w:rPr>
        <w:t xml:space="preserve"> on </w:t>
      </w:r>
      <w:r w:rsidR="00105095">
        <w:rPr>
          <w:rFonts w:ascii="Times New Roman" w:eastAsiaTheme="minorEastAsia" w:hAnsi="Times New Roman" w:cs="Times New Roman"/>
        </w:rPr>
        <w:t xml:space="preserve">pollen tube </w:t>
      </w:r>
      <w:r w:rsidR="001D1BA7">
        <w:rPr>
          <w:rFonts w:ascii="Times New Roman" w:eastAsiaTheme="minorEastAsia" w:hAnsi="Times New Roman" w:cs="Times New Roman"/>
        </w:rPr>
        <w:t>germination</w:t>
      </w:r>
      <w:r w:rsidR="00105095">
        <w:rPr>
          <w:rFonts w:ascii="Times New Roman" w:eastAsiaTheme="minorEastAsia" w:hAnsi="Times New Roman" w:cs="Times New Roman"/>
        </w:rPr>
        <w:t xml:space="preserve"> relative to hand-pollinations alone for</w:t>
      </w:r>
      <w:r w:rsidR="00034757">
        <w:rPr>
          <w:rFonts w:ascii="Times New Roman" w:eastAsiaTheme="minorEastAsia" w:hAnsi="Times New Roman" w:cs="Times New Roman"/>
        </w:rPr>
        <w:t xml:space="preserve"> </w:t>
      </w:r>
      <w:r w:rsidR="00034757">
        <w:rPr>
          <w:rFonts w:ascii="Times New Roman" w:eastAsiaTheme="minorEastAsia" w:hAnsi="Times New Roman" w:cs="Times New Roman"/>
          <w:i/>
          <w:iCs/>
        </w:rPr>
        <w:t xml:space="preserve">H. </w:t>
      </w:r>
      <w:proofErr w:type="spellStart"/>
      <w:r w:rsidR="00034757">
        <w:rPr>
          <w:rFonts w:ascii="Times New Roman" w:eastAsiaTheme="minorEastAsia" w:hAnsi="Times New Roman" w:cs="Times New Roman"/>
          <w:i/>
          <w:iCs/>
        </w:rPr>
        <w:t>wagneriana</w:t>
      </w:r>
      <w:proofErr w:type="spellEnd"/>
      <w:r w:rsidR="009625BE" w:rsidRPr="00994361">
        <w:rPr>
          <w:rFonts w:ascii="Times New Roman" w:eastAsiaTheme="minorEastAsia" w:hAnsi="Times New Roman" w:cs="Times New Roman"/>
        </w:rPr>
        <w:t xml:space="preserve"> </w:t>
      </w:r>
      <w:r w:rsidR="009625BE" w:rsidRPr="00EC7211">
        <w:rPr>
          <w:rFonts w:ascii="Times New Roman" w:eastAsiaTheme="minorEastAsia" w:hAnsi="Times New Roman" w:cs="Times New Roman"/>
          <w:color w:val="1F3864" w:themeColor="accent1" w:themeShade="80"/>
        </w:rPr>
        <w:t>(</w:t>
      </w:r>
      <m:oMath>
        <m:sSub>
          <m:sSubPr>
            <m:ctrlPr>
              <w:rPr>
                <w:rFonts w:ascii="Cambria Math" w:eastAsiaTheme="minorEastAsia" w:hAnsi="Cambria Math" w:cs="Times New Roman"/>
                <w:i/>
                <w:color w:val="1F3864" w:themeColor="accent1" w:themeShade="80"/>
              </w:rPr>
            </m:ctrlPr>
          </m:sSubPr>
          <m:e>
            <m:acc>
              <m:accPr>
                <m:ctrlPr>
                  <w:rPr>
                    <w:rFonts w:ascii="Cambria Math" w:eastAsiaTheme="minorEastAsia" w:hAnsi="Cambria Math" w:cs="Times New Roman"/>
                    <w:i/>
                    <w:color w:val="1F3864" w:themeColor="accent1" w:themeShade="80"/>
                  </w:rPr>
                </m:ctrlPr>
              </m:accPr>
              <m:e>
                <m:r>
                  <w:rPr>
                    <w:rFonts w:ascii="Cambria Math" w:eastAsiaTheme="minorEastAsia" w:hAnsi="Cambria Math" w:cs="Times New Roman"/>
                    <w:color w:val="1F3864" w:themeColor="accent1" w:themeShade="80"/>
                  </w:rPr>
                  <m:t>λ</m:t>
                </m:r>
              </m:e>
            </m:acc>
          </m:e>
          <m:sub>
            <m:r>
              <w:rPr>
                <w:rFonts w:ascii="Cambria Math" w:eastAsiaTheme="minorEastAsia" w:hAnsi="Cambria Math" w:cs="Times New Roman"/>
                <w:color w:val="1F3864" w:themeColor="accent1" w:themeShade="80"/>
              </w:rPr>
              <m:t>HP,w</m:t>
            </m:r>
          </m:sub>
        </m:sSub>
        <m:r>
          <w:rPr>
            <w:rFonts w:ascii="Cambria Math" w:eastAsiaTheme="minorEastAsia" w:hAnsi="Cambria Math" w:cs="Times New Roman"/>
            <w:color w:val="1F3864" w:themeColor="accent1" w:themeShade="80"/>
          </w:rPr>
          <m:t>= 0.90</m:t>
        </m:r>
      </m:oMath>
      <w:r w:rsidR="00D45239" w:rsidRPr="00EC7211">
        <w:rPr>
          <w:rFonts w:ascii="Times New Roman" w:eastAsiaTheme="minorEastAsia" w:hAnsi="Times New Roman" w:cs="Times New Roman"/>
          <w:color w:val="1F3864" w:themeColor="accent1" w:themeShade="80"/>
        </w:rPr>
        <w:t xml:space="preserve"> tubes per style in the nectar removal data, </w:t>
      </w:r>
      <m:oMath>
        <m:sSub>
          <m:sSubPr>
            <m:ctrlPr>
              <w:rPr>
                <w:rFonts w:ascii="Cambria Math" w:eastAsiaTheme="minorEastAsia" w:hAnsi="Cambria Math" w:cs="Times New Roman"/>
                <w:i/>
                <w:color w:val="1F3864" w:themeColor="accent1" w:themeShade="80"/>
              </w:rPr>
            </m:ctrlPr>
          </m:sSubPr>
          <m:e>
            <m:r>
              <m:rPr>
                <m:scr m:val="script"/>
              </m:rPr>
              <w:rPr>
                <w:rFonts w:ascii="Cambria Math" w:eastAsiaTheme="minorEastAsia" w:hAnsi="Cambria Math" w:cs="Times New Roman"/>
                <w:color w:val="1F3864" w:themeColor="accent1" w:themeShade="80"/>
              </w:rPr>
              <m:t>C</m:t>
            </m:r>
          </m:e>
          <m:sub>
            <m:r>
              <w:rPr>
                <w:rFonts w:ascii="Cambria Math" w:eastAsiaTheme="minorEastAsia" w:hAnsi="Cambria Math" w:cs="Times New Roman"/>
                <w:color w:val="1F3864" w:themeColor="accent1" w:themeShade="80"/>
              </w:rPr>
              <m:t>0.95</m:t>
            </m:r>
          </m:sub>
        </m:sSub>
        <m:r>
          <w:rPr>
            <w:rFonts w:ascii="Cambria Math" w:eastAsiaTheme="minorEastAsia" w:hAnsi="Cambria Math" w:cs="Times New Roman"/>
            <w:color w:val="1F3864" w:themeColor="accent1" w:themeShade="80"/>
          </w:rPr>
          <m:t>=</m:t>
        </m:r>
        <m:r>
          <m:rPr>
            <m:lit/>
          </m:rPr>
          <w:rPr>
            <w:rFonts w:ascii="Cambria Math" w:eastAsiaTheme="minorEastAsia" w:hAnsi="Cambria Math" w:cs="Times New Roman"/>
            <w:color w:val="1F3864" w:themeColor="accent1" w:themeShade="80"/>
          </w:rPr>
          <m:t>{</m:t>
        </m:r>
        <m:sSub>
          <m:sSubPr>
            <m:ctrlPr>
              <w:rPr>
                <w:rFonts w:ascii="Cambria Math" w:eastAsiaTheme="minorEastAsia" w:hAnsi="Cambria Math" w:cs="Times New Roman"/>
                <w:i/>
                <w:color w:val="1F3864" w:themeColor="accent1" w:themeShade="80"/>
              </w:rPr>
            </m:ctrlPr>
          </m:sSubPr>
          <m:e>
            <m:r>
              <m:rPr>
                <m:sty m:val="p"/>
              </m:rPr>
              <w:rPr>
                <w:rFonts w:ascii="Cambria Math" w:eastAsiaTheme="minorEastAsia" w:hAnsi="Cambria Math" w:cs="Times New Roman"/>
                <w:color w:val="1F3864" w:themeColor="accent1" w:themeShade="80"/>
              </w:rPr>
              <m:t>λ</m:t>
            </m:r>
            <m:ctrlPr>
              <w:rPr>
                <w:rFonts w:ascii="Cambria Math" w:eastAsiaTheme="minorEastAsia" w:hAnsi="Cambria Math" w:cs="Times New Roman"/>
                <w:color w:val="1F3864" w:themeColor="accent1" w:themeShade="80"/>
              </w:rPr>
            </m:ctrlPr>
          </m:e>
          <m:sub>
            <m:r>
              <w:rPr>
                <w:rFonts w:ascii="Cambria Math" w:eastAsiaTheme="minorEastAsia" w:hAnsi="Cambria Math" w:cs="Times New Roman"/>
                <w:color w:val="1F3864" w:themeColor="accent1" w:themeShade="80"/>
              </w:rPr>
              <m:t>HP,w</m:t>
            </m:r>
          </m:sub>
        </m:sSub>
        <m:r>
          <m:rPr>
            <m:sty m:val="p"/>
          </m:rPr>
          <w:rPr>
            <w:rFonts w:ascii="Cambria Math" w:eastAsiaTheme="minorEastAsia" w:hAnsi="Cambria Math" w:cs="Times New Roman" w:hint="eastAsia"/>
            <w:color w:val="1F3864" w:themeColor="accent1" w:themeShade="80"/>
          </w:rPr>
          <m:t>∈</m:t>
        </m:r>
        <m:d>
          <m:dPr>
            <m:begChr m:val="["/>
            <m:endChr m:val="]"/>
            <m:ctrlPr>
              <w:rPr>
                <w:rFonts w:ascii="Cambria Math" w:eastAsiaTheme="minorEastAsia" w:hAnsi="Cambria Math" w:cs="Times New Roman"/>
                <w:i/>
                <w:color w:val="1F3864" w:themeColor="accent1" w:themeShade="80"/>
              </w:rPr>
            </m:ctrlPr>
          </m:dPr>
          <m:e>
            <m:r>
              <w:rPr>
                <w:rFonts w:ascii="Cambria Math" w:eastAsiaTheme="minorEastAsia" w:hAnsi="Cambria Math" w:cs="Times New Roman"/>
                <w:color w:val="1F3864" w:themeColor="accent1" w:themeShade="80"/>
              </w:rPr>
              <m:t>0.46, 1.55</m:t>
            </m:r>
          </m:e>
        </m:d>
        <m:r>
          <m:rPr>
            <m:lit/>
          </m:rPr>
          <w:rPr>
            <w:rFonts w:ascii="Cambria Math" w:eastAsiaTheme="minorEastAsia" w:hAnsi="Cambria Math" w:cs="Times New Roman"/>
            <w:color w:val="1F3864" w:themeColor="accent1" w:themeShade="80"/>
          </w:rPr>
          <m:t>}</m:t>
        </m:r>
      </m:oMath>
      <w:r w:rsidR="0047184B" w:rsidRPr="00EC7211">
        <w:rPr>
          <w:rFonts w:ascii="Times New Roman" w:eastAsiaTheme="minorEastAsia" w:hAnsi="Times New Roman" w:cs="Times New Roman"/>
          <w:color w:val="1F3864" w:themeColor="accent1" w:themeShade="80"/>
        </w:rPr>
        <w:t xml:space="preserve">; </w:t>
      </w:r>
      <m:oMath>
        <m:sSub>
          <m:sSubPr>
            <m:ctrlPr>
              <w:rPr>
                <w:rFonts w:ascii="Cambria Math" w:eastAsiaTheme="minorEastAsia" w:hAnsi="Cambria Math" w:cs="Times New Roman"/>
                <w:i/>
                <w:color w:val="1F3864" w:themeColor="accent1" w:themeShade="80"/>
              </w:rPr>
            </m:ctrlPr>
          </m:sSubPr>
          <m:e>
            <m:acc>
              <m:accPr>
                <m:ctrlPr>
                  <w:rPr>
                    <w:rFonts w:ascii="Cambria Math" w:eastAsiaTheme="minorEastAsia" w:hAnsi="Cambria Math" w:cs="Times New Roman"/>
                    <w:i/>
                    <w:color w:val="1F3864" w:themeColor="accent1" w:themeShade="80"/>
                  </w:rPr>
                </m:ctrlPr>
              </m:accPr>
              <m:e>
                <m:r>
                  <w:rPr>
                    <w:rFonts w:ascii="Cambria Math" w:eastAsiaTheme="minorEastAsia" w:hAnsi="Cambria Math" w:cs="Times New Roman"/>
                    <w:color w:val="1F3864" w:themeColor="accent1" w:themeShade="80"/>
                  </w:rPr>
                  <m:t>λ</m:t>
                </m:r>
              </m:e>
            </m:acc>
          </m:e>
          <m:sub>
            <m:r>
              <w:rPr>
                <w:rFonts w:ascii="Cambria Math" w:eastAsiaTheme="minorEastAsia" w:hAnsi="Cambria Math" w:cs="Times New Roman"/>
                <w:color w:val="1F3864" w:themeColor="accent1" w:themeShade="80"/>
              </w:rPr>
              <m:t>HPNE,w</m:t>
            </m:r>
          </m:sub>
        </m:sSub>
        <m:r>
          <w:rPr>
            <w:rFonts w:ascii="Cambria Math" w:eastAsiaTheme="minorEastAsia" w:hAnsi="Cambria Math" w:cs="Times New Roman"/>
            <w:color w:val="1F3864" w:themeColor="accent1" w:themeShade="80"/>
          </w:rPr>
          <m:t xml:space="preserve"> = 1.47</m:t>
        </m:r>
      </m:oMath>
      <w:r w:rsidR="00D45239" w:rsidRPr="00EC7211">
        <w:rPr>
          <w:rFonts w:ascii="Times New Roman" w:eastAsiaTheme="minorEastAsia" w:hAnsi="Times New Roman" w:cs="Times New Roman"/>
          <w:color w:val="1F3864" w:themeColor="accent1" w:themeShade="80"/>
        </w:rPr>
        <w:t xml:space="preserve"> tubes per style, </w:t>
      </w:r>
      <m:oMath>
        <m:sSub>
          <m:sSubPr>
            <m:ctrlPr>
              <w:rPr>
                <w:rFonts w:ascii="Cambria Math" w:eastAsiaTheme="minorEastAsia" w:hAnsi="Cambria Math" w:cs="Times New Roman"/>
                <w:i/>
                <w:color w:val="1F3864" w:themeColor="accent1" w:themeShade="80"/>
              </w:rPr>
            </m:ctrlPr>
          </m:sSubPr>
          <m:e>
            <m:r>
              <m:rPr>
                <m:scr m:val="script"/>
              </m:rPr>
              <w:rPr>
                <w:rFonts w:ascii="Cambria Math" w:eastAsiaTheme="minorEastAsia" w:hAnsi="Cambria Math" w:cs="Times New Roman"/>
                <w:color w:val="1F3864" w:themeColor="accent1" w:themeShade="80"/>
              </w:rPr>
              <m:t>C</m:t>
            </m:r>
          </m:e>
          <m:sub>
            <m:r>
              <w:rPr>
                <w:rFonts w:ascii="Cambria Math" w:eastAsiaTheme="minorEastAsia" w:hAnsi="Cambria Math" w:cs="Times New Roman"/>
                <w:color w:val="1F3864" w:themeColor="accent1" w:themeShade="80"/>
              </w:rPr>
              <m:t>0.95</m:t>
            </m:r>
          </m:sub>
        </m:sSub>
        <m:r>
          <w:rPr>
            <w:rFonts w:ascii="Cambria Math" w:eastAsiaTheme="minorEastAsia" w:hAnsi="Cambria Math" w:cs="Times New Roman"/>
            <w:color w:val="1F3864" w:themeColor="accent1" w:themeShade="80"/>
          </w:rPr>
          <m:t>=</m:t>
        </m:r>
        <m:r>
          <m:rPr>
            <m:lit/>
          </m:rPr>
          <w:rPr>
            <w:rFonts w:ascii="Cambria Math" w:eastAsiaTheme="minorEastAsia" w:hAnsi="Cambria Math" w:cs="Times New Roman"/>
            <w:color w:val="1F3864" w:themeColor="accent1" w:themeShade="80"/>
          </w:rPr>
          <m:t>{</m:t>
        </m:r>
        <m:sSub>
          <m:sSubPr>
            <m:ctrlPr>
              <w:rPr>
                <w:rFonts w:ascii="Cambria Math" w:eastAsiaTheme="minorEastAsia" w:hAnsi="Cambria Math" w:cs="Times New Roman"/>
                <w:i/>
                <w:color w:val="1F3864" w:themeColor="accent1" w:themeShade="80"/>
              </w:rPr>
            </m:ctrlPr>
          </m:sSubPr>
          <m:e>
            <m:r>
              <m:rPr>
                <m:sty m:val="p"/>
              </m:rPr>
              <w:rPr>
                <w:rFonts w:ascii="Cambria Math" w:eastAsiaTheme="minorEastAsia" w:hAnsi="Cambria Math" w:cs="Times New Roman"/>
                <w:color w:val="1F3864" w:themeColor="accent1" w:themeShade="80"/>
              </w:rPr>
              <m:t>λ</m:t>
            </m:r>
            <m:ctrlPr>
              <w:rPr>
                <w:rFonts w:ascii="Cambria Math" w:eastAsiaTheme="minorEastAsia" w:hAnsi="Cambria Math" w:cs="Times New Roman"/>
                <w:color w:val="1F3864" w:themeColor="accent1" w:themeShade="80"/>
              </w:rPr>
            </m:ctrlPr>
          </m:e>
          <m:sub>
            <m:r>
              <w:rPr>
                <w:rFonts w:ascii="Cambria Math" w:eastAsiaTheme="minorEastAsia" w:hAnsi="Cambria Math" w:cs="Times New Roman"/>
                <w:color w:val="1F3864" w:themeColor="accent1" w:themeShade="80"/>
              </w:rPr>
              <m:t>HPNE,w</m:t>
            </m:r>
          </m:sub>
        </m:sSub>
        <m:r>
          <m:rPr>
            <m:sty m:val="p"/>
          </m:rPr>
          <w:rPr>
            <w:rFonts w:ascii="Cambria Math" w:eastAsiaTheme="minorEastAsia" w:hAnsi="Cambria Math" w:cs="Times New Roman" w:hint="eastAsia"/>
            <w:color w:val="1F3864" w:themeColor="accent1" w:themeShade="80"/>
          </w:rPr>
          <m:t>∈</m:t>
        </m:r>
        <m:d>
          <m:dPr>
            <m:begChr m:val="["/>
            <m:endChr m:val="]"/>
            <m:ctrlPr>
              <w:rPr>
                <w:rFonts w:ascii="Cambria Math" w:eastAsiaTheme="minorEastAsia" w:hAnsi="Cambria Math" w:cs="Times New Roman"/>
                <w:i/>
                <w:color w:val="1F3864" w:themeColor="accent1" w:themeShade="80"/>
              </w:rPr>
            </m:ctrlPr>
          </m:dPr>
          <m:e>
            <m:r>
              <w:rPr>
                <w:rFonts w:ascii="Cambria Math" w:eastAsiaTheme="minorEastAsia" w:hAnsi="Cambria Math" w:cs="Times New Roman"/>
                <w:color w:val="1F3864" w:themeColor="accent1" w:themeShade="80"/>
              </w:rPr>
              <m:t>0.67, 2.70</m:t>
            </m:r>
          </m:e>
        </m:d>
        <m:r>
          <m:rPr>
            <m:lit/>
          </m:rPr>
          <w:rPr>
            <w:rFonts w:ascii="Cambria Math" w:eastAsiaTheme="minorEastAsia" w:hAnsi="Cambria Math" w:cs="Times New Roman"/>
            <w:color w:val="1F3864" w:themeColor="accent1" w:themeShade="80"/>
          </w:rPr>
          <m:t>}</m:t>
        </m:r>
      </m:oMath>
      <w:r w:rsidR="0047184B" w:rsidRPr="00EC7211">
        <w:rPr>
          <w:rFonts w:ascii="Times New Roman" w:eastAsiaTheme="minorEastAsia" w:hAnsi="Times New Roman" w:cs="Times New Roman"/>
          <w:color w:val="1F3864" w:themeColor="accent1" w:themeShade="80"/>
        </w:rPr>
        <w:t>;</w:t>
      </w:r>
      <w:r w:rsidR="00034757" w:rsidRPr="00EC7211">
        <w:rPr>
          <w:rFonts w:ascii="Times New Roman" w:eastAsiaTheme="minorEastAsia" w:hAnsi="Times New Roman" w:cs="Times New Roman"/>
          <w:color w:val="1F3864" w:themeColor="accent1" w:themeShade="80"/>
        </w:rPr>
        <w:t xml:space="preserve"> </w:t>
      </w:r>
      <w:r w:rsidR="00382E28" w:rsidRPr="00EC7211">
        <w:rPr>
          <w:rFonts w:ascii="Times New Roman" w:eastAsiaTheme="minorEastAsia" w:hAnsi="Times New Roman" w:cs="Times New Roman"/>
          <w:color w:val="1F3864" w:themeColor="accent1" w:themeShade="80"/>
        </w:rPr>
        <w:t xml:space="preserve">Fig </w:t>
      </w:r>
      <w:r w:rsidR="00224D2D" w:rsidRPr="00EC7211">
        <w:rPr>
          <w:rFonts w:ascii="Times New Roman" w:eastAsiaTheme="minorEastAsia" w:hAnsi="Times New Roman" w:cs="Times New Roman"/>
          <w:color w:val="1F3864" w:themeColor="accent1" w:themeShade="80"/>
        </w:rPr>
        <w:t>3</w:t>
      </w:r>
      <w:r w:rsidR="00382E28" w:rsidRPr="00EC7211">
        <w:rPr>
          <w:rFonts w:ascii="Times New Roman" w:eastAsiaTheme="minorEastAsia" w:hAnsi="Times New Roman" w:cs="Times New Roman"/>
          <w:color w:val="1F3864" w:themeColor="accent1" w:themeShade="80"/>
        </w:rPr>
        <w:t>)</w:t>
      </w:r>
      <w:r w:rsidR="00507257" w:rsidRPr="00EC7211">
        <w:rPr>
          <w:rFonts w:ascii="Times New Roman" w:eastAsiaTheme="minorEastAsia" w:hAnsi="Times New Roman" w:cs="Times New Roman"/>
          <w:color w:val="1F3864" w:themeColor="accent1" w:themeShade="80"/>
        </w:rPr>
        <w:t xml:space="preserve">, </w:t>
      </w:r>
      <w:r w:rsidR="00507257">
        <w:rPr>
          <w:rFonts w:ascii="Times New Roman" w:eastAsiaTheme="minorEastAsia" w:hAnsi="Times New Roman" w:cs="Times New Roman"/>
        </w:rPr>
        <w:t>but</w:t>
      </w:r>
      <w:r w:rsidR="003A4AB6">
        <w:rPr>
          <w:rFonts w:ascii="Times New Roman" w:eastAsiaTheme="minorEastAsia" w:hAnsi="Times New Roman" w:cs="Times New Roman"/>
        </w:rPr>
        <w:t xml:space="preserve"> </w:t>
      </w:r>
      <w:r w:rsidR="00507257">
        <w:rPr>
          <w:rFonts w:ascii="Times New Roman" w:eastAsiaTheme="minorEastAsia" w:hAnsi="Times New Roman" w:cs="Times New Roman"/>
        </w:rPr>
        <w:t>t</w:t>
      </w:r>
      <w:r w:rsidR="00D34CF7">
        <w:rPr>
          <w:rFonts w:ascii="Times New Roman" w:eastAsiaTheme="minorEastAsia" w:hAnsi="Times New Roman" w:cs="Times New Roman"/>
        </w:rPr>
        <w:t xml:space="preserve">his effect </w:t>
      </w:r>
      <w:r w:rsidR="002B71CC">
        <w:rPr>
          <w:rFonts w:ascii="Times New Roman" w:eastAsiaTheme="minorEastAsia" w:hAnsi="Times New Roman" w:cs="Times New Roman"/>
        </w:rPr>
        <w:t>is</w:t>
      </w:r>
      <w:r w:rsidR="00D34CF7">
        <w:rPr>
          <w:rFonts w:ascii="Times New Roman" w:eastAsiaTheme="minorEastAsia" w:hAnsi="Times New Roman" w:cs="Times New Roman"/>
        </w:rPr>
        <w:t xml:space="preserve"> driven </w:t>
      </w:r>
      <w:r w:rsidR="002309D8">
        <w:rPr>
          <w:rFonts w:ascii="Times New Roman" w:eastAsiaTheme="minorEastAsia" w:hAnsi="Times New Roman" w:cs="Times New Roman"/>
        </w:rPr>
        <w:t>in part by</w:t>
      </w:r>
      <w:r w:rsidR="00391B90">
        <w:rPr>
          <w:rFonts w:ascii="Times New Roman" w:eastAsiaTheme="minorEastAsia" w:hAnsi="Times New Roman" w:cs="Times New Roman"/>
        </w:rPr>
        <w:t xml:space="preserve"> a</w:t>
      </w:r>
      <w:r w:rsidR="002B71CC">
        <w:rPr>
          <w:rFonts w:ascii="Times New Roman" w:eastAsiaTheme="minorEastAsia" w:hAnsi="Times New Roman" w:cs="Times New Roman"/>
        </w:rPr>
        <w:t xml:space="preserve"> </w:t>
      </w:r>
      <w:r w:rsidR="00D34CF7">
        <w:rPr>
          <w:rFonts w:ascii="Times New Roman" w:eastAsiaTheme="minorEastAsia" w:hAnsi="Times New Roman" w:cs="Times New Roman"/>
        </w:rPr>
        <w:t xml:space="preserve">small number of influential observations (&gt;5 pollen tubes found in </w:t>
      </w:r>
      <w:r w:rsidR="003E6BBD">
        <w:rPr>
          <w:rFonts w:ascii="Times New Roman" w:eastAsiaTheme="minorEastAsia" w:hAnsi="Times New Roman" w:cs="Times New Roman"/>
        </w:rPr>
        <w:t>2</w:t>
      </w:r>
      <w:r w:rsidR="00D34CF7">
        <w:rPr>
          <w:rFonts w:ascii="Times New Roman" w:eastAsiaTheme="minorEastAsia" w:hAnsi="Times New Roman" w:cs="Times New Roman"/>
        </w:rPr>
        <w:t xml:space="preserve"> styles),</w:t>
      </w:r>
      <w:r w:rsidR="00391B90">
        <w:rPr>
          <w:rFonts w:ascii="Times New Roman" w:eastAsiaTheme="minorEastAsia" w:hAnsi="Times New Roman" w:cs="Times New Roman"/>
        </w:rPr>
        <w:t xml:space="preserve"> and disappears </w:t>
      </w:r>
      <w:r w:rsidR="009A7AD9">
        <w:rPr>
          <w:rFonts w:ascii="Times New Roman" w:eastAsiaTheme="minorEastAsia" w:hAnsi="Times New Roman" w:cs="Times New Roman"/>
        </w:rPr>
        <w:t>after removing them</w:t>
      </w:r>
      <w:r w:rsidR="00391B90">
        <w:rPr>
          <w:rFonts w:ascii="Times New Roman" w:eastAsiaTheme="minorEastAsia" w:hAnsi="Times New Roman" w:cs="Times New Roman"/>
        </w:rPr>
        <w:t>,</w:t>
      </w:r>
      <w:r w:rsidR="00D34CF7">
        <w:rPr>
          <w:rFonts w:ascii="Times New Roman" w:eastAsiaTheme="minorEastAsia" w:hAnsi="Times New Roman" w:cs="Times New Roman"/>
        </w:rPr>
        <w:t xml:space="preserve"> so we caution readers in their interpretation</w:t>
      </w:r>
      <w:r w:rsidR="003D7F9C">
        <w:rPr>
          <w:rFonts w:ascii="Times New Roman" w:eastAsiaTheme="minorEastAsia" w:hAnsi="Times New Roman" w:cs="Times New Roman"/>
        </w:rPr>
        <w:t xml:space="preserve"> of</w:t>
      </w:r>
      <w:r w:rsidR="00D34CF7">
        <w:rPr>
          <w:rFonts w:ascii="Times New Roman" w:eastAsiaTheme="minorEastAsia" w:hAnsi="Times New Roman" w:cs="Times New Roman"/>
        </w:rPr>
        <w:t xml:space="preserve"> </w:t>
      </w:r>
      <w:r w:rsidR="007124CC">
        <w:rPr>
          <w:rFonts w:ascii="Times New Roman" w:eastAsiaTheme="minorEastAsia" w:hAnsi="Times New Roman" w:cs="Times New Roman"/>
        </w:rPr>
        <w:t>this result</w:t>
      </w:r>
      <w:r w:rsidR="0020128A">
        <w:rPr>
          <w:rFonts w:ascii="Times New Roman" w:eastAsiaTheme="minorEastAsia" w:hAnsi="Times New Roman" w:cs="Times New Roman"/>
        </w:rPr>
        <w:t xml:space="preserve">. </w:t>
      </w:r>
      <w:r w:rsidR="004A2A24">
        <w:rPr>
          <w:rFonts w:ascii="Times New Roman" w:eastAsiaTheme="minorEastAsia" w:hAnsi="Times New Roman" w:cs="Times New Roman"/>
        </w:rPr>
        <w:t xml:space="preserve">Furthermore, we achieved higher pollen tube rates with hand pollination alone during the aviary experiments </w:t>
      </w:r>
      <w:r w:rsidR="004A2A24" w:rsidRPr="00EC7211">
        <w:rPr>
          <w:rFonts w:ascii="Times New Roman" w:eastAsiaTheme="minorEastAsia" w:hAnsi="Times New Roman" w:cs="Times New Roman"/>
          <w:color w:val="1F3864" w:themeColor="accent1" w:themeShade="80"/>
        </w:rPr>
        <w:t>(</w:t>
      </w:r>
      <m:oMath>
        <m:sSub>
          <m:sSubPr>
            <m:ctrlPr>
              <w:rPr>
                <w:rFonts w:ascii="Cambria Math" w:eastAsiaTheme="minorEastAsia" w:hAnsi="Cambria Math" w:cs="Times New Roman"/>
                <w:i/>
                <w:color w:val="1F3864" w:themeColor="accent1" w:themeShade="80"/>
              </w:rPr>
            </m:ctrlPr>
          </m:sSubPr>
          <m:e>
            <m:acc>
              <m:accPr>
                <m:ctrlPr>
                  <w:rPr>
                    <w:rFonts w:ascii="Cambria Math" w:eastAsiaTheme="minorEastAsia" w:hAnsi="Cambria Math" w:cs="Times New Roman"/>
                    <w:color w:val="1F3864" w:themeColor="accent1" w:themeShade="80"/>
                  </w:rPr>
                </m:ctrlPr>
              </m:accPr>
              <m:e>
                <m:r>
                  <m:rPr>
                    <m:sty m:val="p"/>
                  </m:rPr>
                  <w:rPr>
                    <w:rFonts w:ascii="Cambria Math" w:eastAsiaTheme="minorEastAsia" w:hAnsi="Cambria Math" w:cs="Times New Roman"/>
                    <w:color w:val="1F3864" w:themeColor="accent1" w:themeShade="80"/>
                  </w:rPr>
                  <m:t>λ</m:t>
                </m:r>
              </m:e>
            </m:acc>
          </m:e>
          <m:sub>
            <m:r>
              <w:rPr>
                <w:rFonts w:ascii="Cambria Math" w:eastAsiaTheme="minorEastAsia" w:hAnsi="Cambria Math" w:cs="Times New Roman"/>
                <w:color w:val="1F3864" w:themeColor="accent1" w:themeShade="80"/>
              </w:rPr>
              <m:t>HP,w</m:t>
            </m:r>
          </m:sub>
        </m:sSub>
        <m:r>
          <w:rPr>
            <w:rFonts w:ascii="Cambria Math" w:eastAsiaTheme="minorEastAsia" w:hAnsi="Cambria Math" w:cs="Times New Roman"/>
            <w:color w:val="1F3864" w:themeColor="accent1" w:themeShade="80"/>
          </w:rPr>
          <m:t>=1.39</m:t>
        </m:r>
      </m:oMath>
      <w:r w:rsidR="00E25CC1" w:rsidRPr="00EC7211">
        <w:rPr>
          <w:rFonts w:ascii="Times New Roman" w:eastAsiaTheme="minorEastAsia" w:hAnsi="Times New Roman" w:cs="Times New Roman"/>
          <w:color w:val="1F3864" w:themeColor="accent1" w:themeShade="80"/>
        </w:rPr>
        <w:t xml:space="preserve"> tubes per style </w:t>
      </w:r>
      <w:r w:rsidR="00D56A70" w:rsidRPr="00EC7211">
        <w:rPr>
          <w:rFonts w:ascii="Times New Roman" w:eastAsiaTheme="minorEastAsia" w:hAnsi="Times New Roman" w:cs="Times New Roman"/>
          <w:color w:val="1F3864" w:themeColor="accent1" w:themeShade="80"/>
        </w:rPr>
        <w:t>from</w:t>
      </w:r>
      <w:r w:rsidR="00E25CC1" w:rsidRPr="00EC7211">
        <w:rPr>
          <w:rFonts w:ascii="Times New Roman" w:eastAsiaTheme="minorEastAsia" w:hAnsi="Times New Roman" w:cs="Times New Roman"/>
          <w:color w:val="1F3864" w:themeColor="accent1" w:themeShade="80"/>
        </w:rPr>
        <w:t xml:space="preserve"> aviary experiments, </w:t>
      </w:r>
      <m:oMath>
        <m:sSub>
          <m:sSubPr>
            <m:ctrlPr>
              <w:rPr>
                <w:rFonts w:ascii="Cambria Math" w:eastAsiaTheme="minorEastAsia" w:hAnsi="Cambria Math" w:cs="Times New Roman"/>
                <w:i/>
                <w:color w:val="1F3864" w:themeColor="accent1" w:themeShade="80"/>
              </w:rPr>
            </m:ctrlPr>
          </m:sSubPr>
          <m:e>
            <m:r>
              <m:rPr>
                <m:scr m:val="script"/>
              </m:rPr>
              <w:rPr>
                <w:rFonts w:ascii="Cambria Math" w:eastAsiaTheme="minorEastAsia" w:hAnsi="Cambria Math" w:cs="Times New Roman"/>
                <w:color w:val="1F3864" w:themeColor="accent1" w:themeShade="80"/>
              </w:rPr>
              <m:t>C</m:t>
            </m:r>
          </m:e>
          <m:sub>
            <m:r>
              <w:rPr>
                <w:rFonts w:ascii="Cambria Math" w:eastAsiaTheme="minorEastAsia" w:hAnsi="Cambria Math" w:cs="Times New Roman"/>
                <w:color w:val="1F3864" w:themeColor="accent1" w:themeShade="80"/>
              </w:rPr>
              <m:t>0.95</m:t>
            </m:r>
          </m:sub>
        </m:sSub>
        <m:r>
          <w:rPr>
            <w:rFonts w:ascii="Cambria Math" w:eastAsiaTheme="minorEastAsia" w:hAnsi="Cambria Math" w:cs="Times New Roman"/>
            <w:color w:val="1F3864" w:themeColor="accent1" w:themeShade="80"/>
          </w:rPr>
          <m:t>=</m:t>
        </m:r>
        <m:r>
          <m:rPr>
            <m:lit/>
          </m:rPr>
          <w:rPr>
            <w:rFonts w:ascii="Cambria Math" w:eastAsiaTheme="minorEastAsia" w:hAnsi="Cambria Math" w:cs="Times New Roman"/>
            <w:color w:val="1F3864" w:themeColor="accent1" w:themeShade="80"/>
          </w:rPr>
          <m:t>{</m:t>
        </m:r>
        <m:sSub>
          <m:sSubPr>
            <m:ctrlPr>
              <w:rPr>
                <w:rFonts w:ascii="Cambria Math" w:eastAsiaTheme="minorEastAsia" w:hAnsi="Cambria Math" w:cs="Times New Roman"/>
                <w:i/>
                <w:color w:val="1F3864" w:themeColor="accent1" w:themeShade="80"/>
              </w:rPr>
            </m:ctrlPr>
          </m:sSubPr>
          <m:e>
            <m:r>
              <m:rPr>
                <m:sty m:val="p"/>
              </m:rPr>
              <w:rPr>
                <w:rFonts w:ascii="Cambria Math" w:eastAsiaTheme="minorEastAsia" w:hAnsi="Cambria Math" w:cs="Times New Roman"/>
                <w:color w:val="1F3864" w:themeColor="accent1" w:themeShade="80"/>
              </w:rPr>
              <m:t>λ</m:t>
            </m:r>
            <m:ctrlPr>
              <w:rPr>
                <w:rFonts w:ascii="Cambria Math" w:eastAsiaTheme="minorEastAsia" w:hAnsi="Cambria Math" w:cs="Times New Roman"/>
                <w:color w:val="1F3864" w:themeColor="accent1" w:themeShade="80"/>
              </w:rPr>
            </m:ctrlPr>
          </m:e>
          <m:sub>
            <m:r>
              <w:rPr>
                <w:rFonts w:ascii="Cambria Math" w:eastAsiaTheme="minorEastAsia" w:hAnsi="Cambria Math" w:cs="Times New Roman"/>
                <w:color w:val="1F3864" w:themeColor="accent1" w:themeShade="80"/>
              </w:rPr>
              <m:t>HP,w</m:t>
            </m:r>
          </m:sub>
        </m:sSub>
        <m:r>
          <m:rPr>
            <m:sty m:val="p"/>
          </m:rPr>
          <w:rPr>
            <w:rFonts w:ascii="Cambria Math" w:eastAsiaTheme="minorEastAsia" w:hAnsi="Cambria Math" w:cs="Times New Roman" w:hint="eastAsia"/>
            <w:color w:val="1F3864" w:themeColor="accent1" w:themeShade="80"/>
          </w:rPr>
          <m:t>∈</m:t>
        </m:r>
        <m:d>
          <m:dPr>
            <m:begChr m:val="["/>
            <m:endChr m:val="]"/>
            <m:ctrlPr>
              <w:rPr>
                <w:rFonts w:ascii="Cambria Math" w:eastAsiaTheme="minorEastAsia" w:hAnsi="Cambria Math" w:cs="Times New Roman"/>
                <w:i/>
                <w:color w:val="1F3864" w:themeColor="accent1" w:themeShade="80"/>
              </w:rPr>
            </m:ctrlPr>
          </m:dPr>
          <m:e>
            <m:r>
              <w:rPr>
                <w:rFonts w:ascii="Cambria Math" w:eastAsiaTheme="minorEastAsia" w:hAnsi="Cambria Math" w:cs="Times New Roman"/>
                <w:color w:val="1F3864" w:themeColor="accent1" w:themeShade="80"/>
              </w:rPr>
              <m:t>0.91, 1.99</m:t>
            </m:r>
          </m:e>
        </m:d>
        <m:r>
          <m:rPr>
            <m:lit/>
          </m:rPr>
          <w:rPr>
            <w:rFonts w:ascii="Cambria Math" w:eastAsiaTheme="minorEastAsia" w:hAnsi="Cambria Math" w:cs="Times New Roman"/>
            <w:color w:val="1F3864" w:themeColor="accent1" w:themeShade="80"/>
          </w:rPr>
          <m:t>}</m:t>
        </m:r>
      </m:oMath>
      <w:r w:rsidR="004A2A24" w:rsidRPr="00EC7211">
        <w:rPr>
          <w:rFonts w:ascii="Times New Roman" w:eastAsiaTheme="minorEastAsia" w:hAnsi="Times New Roman" w:cs="Times New Roman"/>
          <w:color w:val="1F3864" w:themeColor="accent1" w:themeShade="80"/>
        </w:rPr>
        <w:t>)</w:t>
      </w:r>
      <w:r w:rsidR="00D56A70" w:rsidRPr="00EC7211">
        <w:rPr>
          <w:rFonts w:ascii="Times New Roman" w:eastAsiaTheme="minorEastAsia" w:hAnsi="Times New Roman" w:cs="Times New Roman"/>
          <w:color w:val="1F3864" w:themeColor="accent1" w:themeShade="80"/>
        </w:rPr>
        <w:t xml:space="preserve"> </w:t>
      </w:r>
      <w:r w:rsidR="00D56A70">
        <w:rPr>
          <w:rFonts w:ascii="Times New Roman" w:eastAsiaTheme="minorEastAsia" w:hAnsi="Times New Roman" w:cs="Times New Roman"/>
        </w:rPr>
        <w:t>than in the nectar removal experiments.</w:t>
      </w:r>
    </w:p>
    <w:p w14:paraId="3397C35D" w14:textId="41C2AF3F" w:rsidR="00224D2D" w:rsidRDefault="00224D2D" w:rsidP="008C3CC3">
      <w:pPr>
        <w:spacing w:line="480" w:lineRule="auto"/>
        <w:rPr>
          <w:rFonts w:ascii="Times New Roman" w:eastAsiaTheme="minorEastAsia" w:hAnsi="Times New Roman" w:cs="Times New Roman"/>
        </w:rPr>
      </w:pPr>
    </w:p>
    <w:p w14:paraId="62E74587" w14:textId="240BACF7" w:rsidR="00224D2D" w:rsidRPr="00994361" w:rsidRDefault="00224D2D" w:rsidP="00224D2D">
      <w:pPr>
        <w:spacing w:line="480" w:lineRule="auto"/>
        <w:rPr>
          <w:rFonts w:ascii="Times New Roman" w:eastAsiaTheme="minorEastAsia" w:hAnsi="Times New Roman" w:cs="Times New Roman"/>
        </w:rPr>
      </w:pPr>
      <w:r w:rsidRPr="00241B66">
        <w:rPr>
          <w:rFonts w:ascii="Times New Roman" w:eastAsiaTheme="minorEastAsia" w:hAnsi="Times New Roman" w:cs="Times New Roman"/>
          <w:b/>
          <w:bCs/>
        </w:rPr>
        <w:t xml:space="preserve">Fig </w:t>
      </w:r>
      <w:r>
        <w:rPr>
          <w:rFonts w:ascii="Times New Roman" w:eastAsiaTheme="minorEastAsia" w:hAnsi="Times New Roman" w:cs="Times New Roman"/>
          <w:b/>
          <w:bCs/>
        </w:rPr>
        <w:t>3.</w:t>
      </w:r>
      <w:r w:rsidRPr="00241B66">
        <w:rPr>
          <w:rFonts w:ascii="Times New Roman" w:eastAsiaTheme="minorEastAsia" w:hAnsi="Times New Roman" w:cs="Times New Roman"/>
          <w:b/>
          <w:bCs/>
        </w:rPr>
        <w:t xml:space="preserve"> </w:t>
      </w:r>
      <w:r w:rsidRPr="00241B66">
        <w:rPr>
          <w:rFonts w:ascii="Times New Roman" w:eastAsiaTheme="minorEastAsia" w:hAnsi="Times New Roman" w:cs="Times New Roman"/>
        </w:rPr>
        <w:t xml:space="preserve">Results from experimental tests of the effect of nectar depletion on pollen tube rates. We used hand-pollination (HP) as a control treatment and compared pollen tube rates in flowers that received the control treatment to those in flowers that received out-cross pollen by hand either before (HP + nectar extraction) or after (Nectar extraction + HP) manual removal of the nectar in the flower. As a test of whether pollen germination success could be boosted after the mechanical stimulus of a hummingbird inserting its bill to drink from the flower, we tested for an </w:t>
      </w:r>
      <w:r w:rsidRPr="00241B66">
        <w:rPr>
          <w:rFonts w:ascii="Times New Roman" w:eastAsiaTheme="minorEastAsia" w:hAnsi="Times New Roman" w:cs="Times New Roman"/>
        </w:rPr>
        <w:lastRenderedPageBreak/>
        <w:t xml:space="preserve">effect of pipette insertion without removing any nectar (HP + pipette). </w:t>
      </w:r>
      <w:r w:rsidR="005E437B">
        <w:rPr>
          <w:rFonts w:ascii="Times New Roman" w:eastAsiaTheme="minorEastAsia" w:hAnsi="Times New Roman" w:cs="Times New Roman"/>
        </w:rPr>
        <w:t>E</w:t>
      </w:r>
      <w:r w:rsidRPr="00241B66">
        <w:rPr>
          <w:rFonts w:ascii="Times New Roman" w:eastAsiaTheme="minorEastAsia" w:hAnsi="Times New Roman" w:cs="Times New Roman"/>
        </w:rPr>
        <w:t xml:space="preserve">rror bars show </w:t>
      </w:r>
      <w:r w:rsidR="005E437B">
        <w:rPr>
          <w:rFonts w:ascii="Times New Roman" w:eastAsiaTheme="minorEastAsia" w:hAnsi="Times New Roman" w:cs="Times New Roman"/>
        </w:rPr>
        <w:t>estimates of the mean plus or minus bootstrapped standard errors</w:t>
      </w:r>
      <w:r w:rsidRPr="00241B66">
        <w:rPr>
          <w:rFonts w:ascii="Times New Roman" w:eastAsiaTheme="minorEastAsia" w:hAnsi="Times New Roman" w:cs="Times New Roman"/>
        </w:rPr>
        <w:t>.</w:t>
      </w:r>
    </w:p>
    <w:p w14:paraId="68C2038D" w14:textId="77777777" w:rsidR="00224D2D" w:rsidRDefault="00224D2D" w:rsidP="008C3CC3">
      <w:pPr>
        <w:spacing w:line="480" w:lineRule="auto"/>
        <w:rPr>
          <w:rFonts w:ascii="Times New Roman" w:eastAsiaTheme="minorEastAsia" w:hAnsi="Times New Roman" w:cs="Times New Roman"/>
        </w:rPr>
      </w:pPr>
    </w:p>
    <w:p w14:paraId="1E39E9B3" w14:textId="190980D3" w:rsidR="00E33B18" w:rsidRDefault="007914C4" w:rsidP="0011093F">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I</w:t>
      </w:r>
      <w:r w:rsidR="006E43B2">
        <w:rPr>
          <w:rFonts w:ascii="Times New Roman" w:eastAsiaTheme="minorEastAsia" w:hAnsi="Times New Roman" w:cs="Times New Roman"/>
        </w:rPr>
        <w:t>nserting a hummingbird bill mimic (i.e., pipette tip) into flowers</w:t>
      </w:r>
      <w:r w:rsidR="00E33B18">
        <w:rPr>
          <w:rFonts w:ascii="Times New Roman" w:eastAsiaTheme="minorEastAsia" w:hAnsi="Times New Roman" w:cs="Times New Roman"/>
        </w:rPr>
        <w:t xml:space="preserve"> as a mechanical signal</w:t>
      </w:r>
      <w:r w:rsidR="006E43B2">
        <w:rPr>
          <w:rFonts w:ascii="Times New Roman" w:eastAsiaTheme="minorEastAsia" w:hAnsi="Times New Roman" w:cs="Times New Roman"/>
        </w:rPr>
        <w:t xml:space="preserve"> </w:t>
      </w:r>
      <w:r w:rsidR="0053566E">
        <w:rPr>
          <w:rFonts w:ascii="Times New Roman" w:eastAsiaTheme="minorEastAsia" w:hAnsi="Times New Roman" w:cs="Times New Roman"/>
        </w:rPr>
        <w:t xml:space="preserve">without removing nectar </w:t>
      </w:r>
      <w:r w:rsidR="001F74FC">
        <w:rPr>
          <w:rFonts w:ascii="Times New Roman" w:eastAsiaTheme="minorEastAsia" w:hAnsi="Times New Roman" w:cs="Times New Roman"/>
        </w:rPr>
        <w:t xml:space="preserve">also </w:t>
      </w:r>
      <w:r w:rsidR="006E43B2">
        <w:rPr>
          <w:rFonts w:ascii="Times New Roman" w:eastAsiaTheme="minorEastAsia" w:hAnsi="Times New Roman" w:cs="Times New Roman"/>
        </w:rPr>
        <w:t xml:space="preserve">did not induce </w:t>
      </w:r>
      <w:r w:rsidR="008C3CC3">
        <w:rPr>
          <w:rFonts w:ascii="Times New Roman" w:eastAsiaTheme="minorEastAsia" w:hAnsi="Times New Roman" w:cs="Times New Roman"/>
        </w:rPr>
        <w:t xml:space="preserve">substantially </w:t>
      </w:r>
      <w:r w:rsidR="006E43B2">
        <w:rPr>
          <w:rFonts w:ascii="Times New Roman" w:eastAsiaTheme="minorEastAsia" w:hAnsi="Times New Roman" w:cs="Times New Roman"/>
        </w:rPr>
        <w:t xml:space="preserve">higher pollen tube rates </w:t>
      </w:r>
      <w:r w:rsidR="001B3C26">
        <w:rPr>
          <w:rFonts w:ascii="Times New Roman" w:eastAsiaTheme="minorEastAsia" w:hAnsi="Times New Roman" w:cs="Times New Roman"/>
        </w:rPr>
        <w:t>in any of the tested species</w:t>
      </w:r>
      <w:r>
        <w:rPr>
          <w:rFonts w:ascii="Times New Roman" w:eastAsiaTheme="minorEastAsia" w:hAnsi="Times New Roman" w:cs="Times New Roman"/>
        </w:rPr>
        <w:t xml:space="preserve"> </w:t>
      </w:r>
      <w:r w:rsidR="008C3CC3" w:rsidRPr="00EC7211">
        <w:rPr>
          <w:rFonts w:ascii="Times New Roman" w:eastAsiaTheme="minorEastAsia" w:hAnsi="Times New Roman" w:cs="Times New Roman"/>
          <w:color w:val="1F3864" w:themeColor="accent1" w:themeShade="80"/>
        </w:rPr>
        <w:t>(</w:t>
      </w:r>
      <m:oMath>
        <m:sSub>
          <m:sSubPr>
            <m:ctrlPr>
              <w:rPr>
                <w:rFonts w:ascii="Cambria Math" w:eastAsiaTheme="minorEastAsia" w:hAnsi="Cambria Math" w:cs="Times New Roman"/>
                <w:i/>
                <w:color w:val="1F3864" w:themeColor="accent1" w:themeShade="80"/>
              </w:rPr>
            </m:ctrlPr>
          </m:sSubPr>
          <m:e>
            <m:acc>
              <m:accPr>
                <m:ctrlPr>
                  <w:rPr>
                    <w:rFonts w:ascii="Cambria Math" w:eastAsiaTheme="minorEastAsia" w:hAnsi="Cambria Math" w:cs="Times New Roman"/>
                    <w:color w:val="1F3864" w:themeColor="accent1" w:themeShade="80"/>
                  </w:rPr>
                </m:ctrlPr>
              </m:accPr>
              <m:e>
                <m:r>
                  <m:rPr>
                    <m:sty m:val="p"/>
                  </m:rPr>
                  <w:rPr>
                    <w:rFonts w:ascii="Cambria Math" w:eastAsiaTheme="minorEastAsia" w:hAnsi="Cambria Math" w:cs="Times New Roman"/>
                    <w:color w:val="1F3864" w:themeColor="accent1" w:themeShade="80"/>
                  </w:rPr>
                  <m:t>λ</m:t>
                </m:r>
              </m:e>
            </m:acc>
          </m:e>
          <m:sub>
            <m:r>
              <w:rPr>
                <w:rFonts w:ascii="Cambria Math" w:eastAsiaTheme="minorEastAsia" w:hAnsi="Cambria Math" w:cs="Times New Roman"/>
                <w:color w:val="1F3864" w:themeColor="accent1" w:themeShade="80"/>
              </w:rPr>
              <m:t>BM,r</m:t>
            </m:r>
          </m:sub>
        </m:sSub>
        <m:r>
          <w:rPr>
            <w:rFonts w:ascii="Cambria Math" w:eastAsiaTheme="minorEastAsia" w:hAnsi="Cambria Math" w:cs="Times New Roman"/>
            <w:color w:val="1F3864" w:themeColor="accent1" w:themeShade="80"/>
          </w:rPr>
          <m:t>=0.18</m:t>
        </m:r>
      </m:oMath>
      <w:r w:rsidR="00CE3792" w:rsidRPr="00EC7211">
        <w:rPr>
          <w:rFonts w:ascii="Times New Roman" w:eastAsiaTheme="minorEastAsia" w:hAnsi="Times New Roman" w:cs="Times New Roman"/>
          <w:color w:val="1F3864" w:themeColor="accent1" w:themeShade="80"/>
        </w:rPr>
        <w:t xml:space="preserve"> tubes per style, </w:t>
      </w:r>
      <m:oMath>
        <m:sSub>
          <m:sSubPr>
            <m:ctrlPr>
              <w:rPr>
                <w:rFonts w:ascii="Cambria Math" w:eastAsiaTheme="minorEastAsia" w:hAnsi="Cambria Math" w:cs="Times New Roman"/>
                <w:i/>
                <w:color w:val="1F3864" w:themeColor="accent1" w:themeShade="80"/>
              </w:rPr>
            </m:ctrlPr>
          </m:sSubPr>
          <m:e>
            <m:r>
              <m:rPr>
                <m:scr m:val="script"/>
              </m:rPr>
              <w:rPr>
                <w:rFonts w:ascii="Cambria Math" w:eastAsiaTheme="minorEastAsia" w:hAnsi="Cambria Math" w:cs="Times New Roman"/>
                <w:color w:val="1F3864" w:themeColor="accent1" w:themeShade="80"/>
              </w:rPr>
              <m:t>C</m:t>
            </m:r>
          </m:e>
          <m:sub>
            <m:r>
              <w:rPr>
                <w:rFonts w:ascii="Cambria Math" w:eastAsiaTheme="minorEastAsia" w:hAnsi="Cambria Math" w:cs="Times New Roman"/>
                <w:color w:val="1F3864" w:themeColor="accent1" w:themeShade="80"/>
              </w:rPr>
              <m:t>0.95</m:t>
            </m:r>
          </m:sub>
        </m:sSub>
        <m:r>
          <w:rPr>
            <w:rFonts w:ascii="Cambria Math" w:eastAsiaTheme="minorEastAsia" w:hAnsi="Cambria Math" w:cs="Times New Roman"/>
            <w:color w:val="1F3864" w:themeColor="accent1" w:themeShade="80"/>
          </w:rPr>
          <m:t>=</m:t>
        </m:r>
        <m:r>
          <m:rPr>
            <m:lit/>
          </m:rPr>
          <w:rPr>
            <w:rFonts w:ascii="Cambria Math" w:eastAsiaTheme="minorEastAsia" w:hAnsi="Cambria Math" w:cs="Times New Roman"/>
            <w:color w:val="1F3864" w:themeColor="accent1" w:themeShade="80"/>
          </w:rPr>
          <m:t>{</m:t>
        </m:r>
        <m:sSub>
          <m:sSubPr>
            <m:ctrlPr>
              <w:rPr>
                <w:rFonts w:ascii="Cambria Math" w:eastAsiaTheme="minorEastAsia" w:hAnsi="Cambria Math" w:cs="Times New Roman"/>
                <w:i/>
                <w:color w:val="1F3864" w:themeColor="accent1" w:themeShade="80"/>
              </w:rPr>
            </m:ctrlPr>
          </m:sSubPr>
          <m:e>
            <m:r>
              <m:rPr>
                <m:sty m:val="p"/>
              </m:rPr>
              <w:rPr>
                <w:rFonts w:ascii="Cambria Math" w:eastAsiaTheme="minorEastAsia" w:hAnsi="Cambria Math" w:cs="Times New Roman"/>
                <w:color w:val="1F3864" w:themeColor="accent1" w:themeShade="80"/>
              </w:rPr>
              <m:t>λ</m:t>
            </m:r>
            <m:ctrlPr>
              <w:rPr>
                <w:rFonts w:ascii="Cambria Math" w:eastAsiaTheme="minorEastAsia" w:hAnsi="Cambria Math" w:cs="Times New Roman"/>
                <w:color w:val="1F3864" w:themeColor="accent1" w:themeShade="80"/>
              </w:rPr>
            </m:ctrlPr>
          </m:e>
          <m:sub>
            <m:r>
              <w:rPr>
                <w:rFonts w:ascii="Cambria Math" w:eastAsiaTheme="minorEastAsia" w:hAnsi="Cambria Math" w:cs="Times New Roman"/>
                <w:color w:val="1F3864" w:themeColor="accent1" w:themeShade="80"/>
              </w:rPr>
              <m:t>BM,r</m:t>
            </m:r>
          </m:sub>
        </m:sSub>
        <m:r>
          <m:rPr>
            <m:sty m:val="p"/>
          </m:rPr>
          <w:rPr>
            <w:rFonts w:ascii="Cambria Math" w:eastAsiaTheme="minorEastAsia" w:hAnsi="Cambria Math" w:cs="Times New Roman" w:hint="eastAsia"/>
            <w:color w:val="1F3864" w:themeColor="accent1" w:themeShade="80"/>
          </w:rPr>
          <m:t>∈</m:t>
        </m:r>
        <m:d>
          <m:dPr>
            <m:begChr m:val="["/>
            <m:endChr m:val="]"/>
            <m:ctrlPr>
              <w:rPr>
                <w:rFonts w:ascii="Cambria Math" w:eastAsiaTheme="minorEastAsia" w:hAnsi="Cambria Math" w:cs="Times New Roman"/>
                <w:i/>
                <w:color w:val="1F3864" w:themeColor="accent1" w:themeShade="80"/>
              </w:rPr>
            </m:ctrlPr>
          </m:dPr>
          <m:e>
            <m:r>
              <w:rPr>
                <w:rFonts w:ascii="Cambria Math" w:eastAsiaTheme="minorEastAsia" w:hAnsi="Cambria Math" w:cs="Times New Roman"/>
                <w:color w:val="1F3864" w:themeColor="accent1" w:themeShade="80"/>
              </w:rPr>
              <m:t>4.32</m:t>
            </m:r>
            <m:r>
              <m:rPr>
                <m:sty m:val="p"/>
              </m:rPr>
              <w:rPr>
                <w:rFonts w:ascii="Cambria Math" w:eastAsiaTheme="minorEastAsia" w:hAnsi="Cambria Math" w:cs="Times New Roman"/>
                <w:color w:val="1F3864" w:themeColor="accent1" w:themeShade="80"/>
              </w:rPr>
              <m:t>×</m:t>
            </m:r>
            <m:sSup>
              <m:sSupPr>
                <m:ctrlPr>
                  <w:rPr>
                    <w:rFonts w:ascii="Cambria Math" w:eastAsiaTheme="minorEastAsia" w:hAnsi="Cambria Math" w:cs="Times New Roman"/>
                    <w:i/>
                    <w:color w:val="1F3864" w:themeColor="accent1" w:themeShade="80"/>
                  </w:rPr>
                </m:ctrlPr>
              </m:sSupPr>
              <m:e>
                <m:r>
                  <w:rPr>
                    <w:rFonts w:ascii="Cambria Math" w:eastAsiaTheme="minorEastAsia" w:hAnsi="Cambria Math" w:cs="Times New Roman"/>
                    <w:color w:val="1F3864" w:themeColor="accent1" w:themeShade="80"/>
                  </w:rPr>
                  <m:t>10</m:t>
                </m:r>
                <m:ctrlPr>
                  <w:rPr>
                    <w:rFonts w:ascii="Cambria Math" w:eastAsiaTheme="minorEastAsia" w:hAnsi="Cambria Math" w:cs="Times New Roman"/>
                    <w:color w:val="1F3864" w:themeColor="accent1" w:themeShade="80"/>
                  </w:rPr>
                </m:ctrlPr>
              </m:e>
              <m:sup>
                <m:r>
                  <w:rPr>
                    <w:rFonts w:ascii="Cambria Math" w:eastAsiaTheme="minorEastAsia" w:hAnsi="Cambria Math" w:cs="Times New Roman"/>
                    <w:color w:val="1F3864" w:themeColor="accent1" w:themeShade="80"/>
                  </w:rPr>
                  <m:t>-5</m:t>
                </m:r>
              </m:sup>
            </m:sSup>
            <m:r>
              <w:rPr>
                <w:rFonts w:ascii="Cambria Math" w:eastAsiaTheme="minorEastAsia" w:hAnsi="Cambria Math" w:cs="Times New Roman"/>
                <w:color w:val="1F3864" w:themeColor="accent1" w:themeShade="80"/>
              </w:rPr>
              <m:t>, 0.50</m:t>
            </m:r>
          </m:e>
        </m:d>
        <m:r>
          <m:rPr>
            <m:lit/>
          </m:rPr>
          <w:rPr>
            <w:rFonts w:ascii="Cambria Math" w:eastAsiaTheme="minorEastAsia" w:hAnsi="Cambria Math" w:cs="Times New Roman"/>
            <w:color w:val="1F3864" w:themeColor="accent1" w:themeShade="80"/>
          </w:rPr>
          <m:t>}</m:t>
        </m:r>
      </m:oMath>
      <w:r w:rsidR="0076556C" w:rsidRPr="00EC7211">
        <w:rPr>
          <w:rFonts w:ascii="Times New Roman" w:eastAsiaTheme="minorEastAsia" w:hAnsi="Times New Roman" w:cs="Times New Roman"/>
          <w:color w:val="1F3864" w:themeColor="accent1" w:themeShade="80"/>
        </w:rPr>
        <w:t xml:space="preserve">; </w:t>
      </w:r>
      <m:oMath>
        <m:sSub>
          <m:sSubPr>
            <m:ctrlPr>
              <w:rPr>
                <w:rFonts w:ascii="Cambria Math" w:eastAsiaTheme="minorEastAsia" w:hAnsi="Cambria Math" w:cs="Times New Roman"/>
                <w:i/>
                <w:color w:val="1F3864" w:themeColor="accent1" w:themeShade="80"/>
              </w:rPr>
            </m:ctrlPr>
          </m:sSubPr>
          <m:e>
            <m:acc>
              <m:accPr>
                <m:ctrlPr>
                  <w:rPr>
                    <w:rFonts w:ascii="Cambria Math" w:eastAsiaTheme="minorEastAsia" w:hAnsi="Cambria Math" w:cs="Times New Roman"/>
                    <w:color w:val="1F3864" w:themeColor="accent1" w:themeShade="80"/>
                  </w:rPr>
                </m:ctrlPr>
              </m:accPr>
              <m:e>
                <m:r>
                  <w:rPr>
                    <w:rFonts w:ascii="Cambria Math" w:eastAsiaTheme="minorEastAsia" w:hAnsi="Cambria Math" w:cs="Times New Roman"/>
                    <w:color w:val="1F3864" w:themeColor="accent1" w:themeShade="80"/>
                  </w:rPr>
                  <m:t>λ</m:t>
                </m:r>
              </m:e>
            </m:acc>
          </m:e>
          <m:sub>
            <m:r>
              <w:rPr>
                <w:rFonts w:ascii="Cambria Math" w:eastAsiaTheme="minorEastAsia" w:hAnsi="Cambria Math" w:cs="Times New Roman"/>
                <w:color w:val="1F3864" w:themeColor="accent1" w:themeShade="80"/>
              </w:rPr>
              <m:t>BM,t</m:t>
            </m:r>
          </m:sub>
        </m:sSub>
        <m:r>
          <w:rPr>
            <w:rFonts w:ascii="Cambria Math" w:eastAsiaTheme="minorEastAsia" w:hAnsi="Cambria Math" w:cs="Times New Roman"/>
            <w:color w:val="1F3864" w:themeColor="accent1" w:themeShade="80"/>
          </w:rPr>
          <m:t>=0.34</m:t>
        </m:r>
      </m:oMath>
      <w:r w:rsidR="0076556C" w:rsidRPr="00EC7211">
        <w:rPr>
          <w:rFonts w:ascii="Times New Roman" w:eastAsiaTheme="minorEastAsia" w:hAnsi="Times New Roman" w:cs="Times New Roman"/>
          <w:color w:val="1F3864" w:themeColor="accent1" w:themeShade="80"/>
        </w:rPr>
        <w:t xml:space="preserve"> tubes per style, </w:t>
      </w:r>
      <m:oMath>
        <m:sSub>
          <m:sSubPr>
            <m:ctrlPr>
              <w:rPr>
                <w:rFonts w:ascii="Cambria Math" w:eastAsiaTheme="minorEastAsia" w:hAnsi="Cambria Math" w:cs="Times New Roman"/>
                <w:i/>
                <w:color w:val="1F3864" w:themeColor="accent1" w:themeShade="80"/>
              </w:rPr>
            </m:ctrlPr>
          </m:sSubPr>
          <m:e>
            <m:r>
              <m:rPr>
                <m:scr m:val="script"/>
              </m:rPr>
              <w:rPr>
                <w:rFonts w:ascii="Cambria Math" w:eastAsiaTheme="minorEastAsia" w:hAnsi="Cambria Math" w:cs="Times New Roman"/>
                <w:color w:val="1F3864" w:themeColor="accent1" w:themeShade="80"/>
              </w:rPr>
              <m:t>C</m:t>
            </m:r>
          </m:e>
          <m:sub>
            <m:r>
              <w:rPr>
                <w:rFonts w:ascii="Cambria Math" w:eastAsiaTheme="minorEastAsia" w:hAnsi="Cambria Math" w:cs="Times New Roman"/>
                <w:color w:val="1F3864" w:themeColor="accent1" w:themeShade="80"/>
              </w:rPr>
              <m:t>0.95</m:t>
            </m:r>
          </m:sub>
        </m:sSub>
        <m:r>
          <w:rPr>
            <w:rFonts w:ascii="Cambria Math" w:eastAsiaTheme="minorEastAsia" w:hAnsi="Cambria Math" w:cs="Times New Roman"/>
            <w:color w:val="1F3864" w:themeColor="accent1" w:themeShade="80"/>
          </w:rPr>
          <m:t>=</m:t>
        </m:r>
        <m:r>
          <m:rPr>
            <m:lit/>
          </m:rPr>
          <w:rPr>
            <w:rFonts w:ascii="Cambria Math" w:eastAsiaTheme="minorEastAsia" w:hAnsi="Cambria Math" w:cs="Times New Roman"/>
            <w:color w:val="1F3864" w:themeColor="accent1" w:themeShade="80"/>
          </w:rPr>
          <m:t>{</m:t>
        </m:r>
        <m:sSub>
          <m:sSubPr>
            <m:ctrlPr>
              <w:rPr>
                <w:rFonts w:ascii="Cambria Math" w:eastAsiaTheme="minorEastAsia" w:hAnsi="Cambria Math" w:cs="Times New Roman"/>
                <w:i/>
                <w:color w:val="1F3864" w:themeColor="accent1" w:themeShade="80"/>
              </w:rPr>
            </m:ctrlPr>
          </m:sSubPr>
          <m:e>
            <m:r>
              <w:rPr>
                <w:rFonts w:ascii="Cambria Math" w:eastAsiaTheme="minorEastAsia" w:hAnsi="Cambria Math" w:cs="Times New Roman"/>
                <w:color w:val="1F3864" w:themeColor="accent1" w:themeShade="80"/>
              </w:rPr>
              <m:t>λ</m:t>
            </m:r>
            <m:ctrlPr>
              <w:rPr>
                <w:rFonts w:ascii="Cambria Math" w:eastAsiaTheme="minorEastAsia" w:hAnsi="Cambria Math" w:cs="Times New Roman"/>
                <w:color w:val="1F3864" w:themeColor="accent1" w:themeShade="80"/>
              </w:rPr>
            </m:ctrlPr>
          </m:e>
          <m:sub>
            <m:r>
              <w:rPr>
                <w:rFonts w:ascii="Cambria Math" w:eastAsiaTheme="minorEastAsia" w:hAnsi="Cambria Math" w:cs="Times New Roman"/>
                <w:color w:val="1F3864" w:themeColor="accent1" w:themeShade="80"/>
              </w:rPr>
              <m:t>BM,t</m:t>
            </m:r>
          </m:sub>
        </m:sSub>
        <m:r>
          <m:rPr>
            <m:sty m:val="p"/>
          </m:rPr>
          <w:rPr>
            <w:rFonts w:ascii="Cambria Math" w:eastAsiaTheme="minorEastAsia" w:hAnsi="Cambria Math" w:cs="Times New Roman" w:hint="eastAsia"/>
            <w:color w:val="1F3864" w:themeColor="accent1" w:themeShade="80"/>
          </w:rPr>
          <m:t>∈</m:t>
        </m:r>
        <m:d>
          <m:dPr>
            <m:begChr m:val="["/>
            <m:endChr m:val="]"/>
            <m:ctrlPr>
              <w:rPr>
                <w:rFonts w:ascii="Cambria Math" w:eastAsiaTheme="minorEastAsia" w:hAnsi="Cambria Math" w:cs="Times New Roman"/>
                <w:i/>
                <w:color w:val="1F3864" w:themeColor="accent1" w:themeShade="80"/>
              </w:rPr>
            </m:ctrlPr>
          </m:dPr>
          <m:e>
            <m:r>
              <w:rPr>
                <w:rFonts w:ascii="Cambria Math" w:eastAsiaTheme="minorEastAsia" w:hAnsi="Cambria Math" w:cs="Times New Roman"/>
                <w:color w:val="1F3864" w:themeColor="accent1" w:themeShade="80"/>
              </w:rPr>
              <m:t>1.92</m:t>
            </m:r>
            <m:r>
              <m:rPr>
                <m:sty m:val="p"/>
              </m:rPr>
              <w:rPr>
                <w:rFonts w:ascii="Cambria Math" w:eastAsiaTheme="minorEastAsia" w:hAnsi="Cambria Math" w:cs="Times New Roman"/>
                <w:color w:val="1F3864" w:themeColor="accent1" w:themeShade="80"/>
              </w:rPr>
              <m:t>×</m:t>
            </m:r>
            <m:sSup>
              <m:sSupPr>
                <m:ctrlPr>
                  <w:rPr>
                    <w:rFonts w:ascii="Cambria Math" w:eastAsiaTheme="minorEastAsia" w:hAnsi="Cambria Math" w:cs="Times New Roman"/>
                    <w:i/>
                    <w:color w:val="1F3864" w:themeColor="accent1" w:themeShade="80"/>
                  </w:rPr>
                </m:ctrlPr>
              </m:sSupPr>
              <m:e>
                <m:r>
                  <w:rPr>
                    <w:rFonts w:ascii="Cambria Math" w:eastAsiaTheme="minorEastAsia" w:hAnsi="Cambria Math" w:cs="Times New Roman"/>
                    <w:color w:val="1F3864" w:themeColor="accent1" w:themeShade="80"/>
                  </w:rPr>
                  <m:t>10</m:t>
                </m:r>
                <m:ctrlPr>
                  <w:rPr>
                    <w:rFonts w:ascii="Cambria Math" w:eastAsiaTheme="minorEastAsia" w:hAnsi="Cambria Math" w:cs="Times New Roman"/>
                    <w:color w:val="1F3864" w:themeColor="accent1" w:themeShade="80"/>
                  </w:rPr>
                </m:ctrlPr>
              </m:e>
              <m:sup>
                <m:r>
                  <w:rPr>
                    <w:rFonts w:ascii="Cambria Math" w:eastAsiaTheme="minorEastAsia" w:hAnsi="Cambria Math" w:cs="Times New Roman"/>
                    <w:color w:val="1F3864" w:themeColor="accent1" w:themeShade="80"/>
                  </w:rPr>
                  <m:t>-5</m:t>
                </m:r>
              </m:sup>
            </m:sSup>
            <m:r>
              <w:rPr>
                <w:rFonts w:ascii="Cambria Math" w:eastAsiaTheme="minorEastAsia" w:hAnsi="Cambria Math" w:cs="Times New Roman"/>
                <w:color w:val="1F3864" w:themeColor="accent1" w:themeShade="80"/>
              </w:rPr>
              <m:t>, 0.88</m:t>
            </m:r>
          </m:e>
        </m:d>
        <m:r>
          <m:rPr>
            <m:lit/>
          </m:rPr>
          <w:rPr>
            <w:rFonts w:ascii="Cambria Math" w:eastAsiaTheme="minorEastAsia" w:hAnsi="Cambria Math" w:cs="Times New Roman"/>
            <w:color w:val="1F3864" w:themeColor="accent1" w:themeShade="80"/>
          </w:rPr>
          <m:t>}</m:t>
        </m:r>
      </m:oMath>
      <w:r w:rsidR="0076556C" w:rsidRPr="00EC7211">
        <w:rPr>
          <w:rFonts w:ascii="Times New Roman" w:eastAsiaTheme="minorEastAsia" w:hAnsi="Times New Roman" w:cs="Times New Roman"/>
          <w:color w:val="1F3864" w:themeColor="accent1" w:themeShade="80"/>
        </w:rPr>
        <w:t xml:space="preserve">; </w:t>
      </w:r>
      <m:oMath>
        <m:sSub>
          <m:sSubPr>
            <m:ctrlPr>
              <w:rPr>
                <w:rFonts w:ascii="Cambria Math" w:eastAsiaTheme="minorEastAsia" w:hAnsi="Cambria Math" w:cs="Times New Roman"/>
                <w:i/>
                <w:color w:val="1F3864" w:themeColor="accent1" w:themeShade="80"/>
              </w:rPr>
            </m:ctrlPr>
          </m:sSubPr>
          <m:e>
            <m:acc>
              <m:accPr>
                <m:ctrlPr>
                  <w:rPr>
                    <w:rFonts w:ascii="Cambria Math" w:eastAsiaTheme="minorEastAsia" w:hAnsi="Cambria Math" w:cs="Times New Roman"/>
                    <w:color w:val="1F3864" w:themeColor="accent1" w:themeShade="80"/>
                  </w:rPr>
                </m:ctrlPr>
              </m:accPr>
              <m:e>
                <m:r>
                  <w:rPr>
                    <w:rFonts w:ascii="Cambria Math" w:eastAsiaTheme="minorEastAsia" w:hAnsi="Cambria Math" w:cs="Times New Roman"/>
                    <w:color w:val="1F3864" w:themeColor="accent1" w:themeShade="80"/>
                  </w:rPr>
                  <m:t>λ</m:t>
                </m:r>
              </m:e>
            </m:acc>
          </m:e>
          <m:sub>
            <m:r>
              <w:rPr>
                <w:rFonts w:ascii="Cambria Math" w:eastAsiaTheme="minorEastAsia" w:hAnsi="Cambria Math" w:cs="Times New Roman"/>
                <w:color w:val="1F3864" w:themeColor="accent1" w:themeShade="80"/>
              </w:rPr>
              <m:t>BM,w</m:t>
            </m:r>
          </m:sub>
        </m:sSub>
        <m:r>
          <w:rPr>
            <w:rFonts w:ascii="Cambria Math" w:eastAsiaTheme="minorEastAsia" w:hAnsi="Cambria Math" w:cs="Times New Roman"/>
            <w:color w:val="1F3864" w:themeColor="accent1" w:themeShade="80"/>
          </w:rPr>
          <m:t>=1.25</m:t>
        </m:r>
      </m:oMath>
      <w:r w:rsidR="0076556C" w:rsidRPr="00EC7211">
        <w:rPr>
          <w:rFonts w:ascii="Times New Roman" w:eastAsiaTheme="minorEastAsia" w:hAnsi="Times New Roman" w:cs="Times New Roman"/>
          <w:color w:val="1F3864" w:themeColor="accent1" w:themeShade="80"/>
        </w:rPr>
        <w:t xml:space="preserve"> tubes per style, </w:t>
      </w:r>
      <m:oMath>
        <m:sSub>
          <m:sSubPr>
            <m:ctrlPr>
              <w:rPr>
                <w:rFonts w:ascii="Cambria Math" w:eastAsiaTheme="minorEastAsia" w:hAnsi="Cambria Math" w:cs="Times New Roman"/>
                <w:i/>
                <w:color w:val="1F3864" w:themeColor="accent1" w:themeShade="80"/>
              </w:rPr>
            </m:ctrlPr>
          </m:sSubPr>
          <m:e>
            <m:r>
              <m:rPr>
                <m:scr m:val="script"/>
              </m:rPr>
              <w:rPr>
                <w:rFonts w:ascii="Cambria Math" w:eastAsiaTheme="minorEastAsia" w:hAnsi="Cambria Math" w:cs="Times New Roman"/>
                <w:color w:val="1F3864" w:themeColor="accent1" w:themeShade="80"/>
              </w:rPr>
              <m:t>C</m:t>
            </m:r>
          </m:e>
          <m:sub>
            <m:r>
              <w:rPr>
                <w:rFonts w:ascii="Cambria Math" w:eastAsiaTheme="minorEastAsia" w:hAnsi="Cambria Math" w:cs="Times New Roman"/>
                <w:color w:val="1F3864" w:themeColor="accent1" w:themeShade="80"/>
              </w:rPr>
              <m:t>0.95</m:t>
            </m:r>
          </m:sub>
        </m:sSub>
        <m:r>
          <w:rPr>
            <w:rFonts w:ascii="Cambria Math" w:eastAsiaTheme="minorEastAsia" w:hAnsi="Cambria Math" w:cs="Times New Roman"/>
            <w:color w:val="1F3864" w:themeColor="accent1" w:themeShade="80"/>
          </w:rPr>
          <m:t>=</m:t>
        </m:r>
        <m:r>
          <m:rPr>
            <m:lit/>
          </m:rPr>
          <w:rPr>
            <w:rFonts w:ascii="Cambria Math" w:eastAsiaTheme="minorEastAsia" w:hAnsi="Cambria Math" w:cs="Times New Roman"/>
            <w:color w:val="1F3864" w:themeColor="accent1" w:themeShade="80"/>
          </w:rPr>
          <m:t>{</m:t>
        </m:r>
        <m:sSub>
          <m:sSubPr>
            <m:ctrlPr>
              <w:rPr>
                <w:rFonts w:ascii="Cambria Math" w:eastAsiaTheme="minorEastAsia" w:hAnsi="Cambria Math" w:cs="Times New Roman"/>
                <w:i/>
                <w:color w:val="1F3864" w:themeColor="accent1" w:themeShade="80"/>
              </w:rPr>
            </m:ctrlPr>
          </m:sSubPr>
          <m:e>
            <m:r>
              <w:rPr>
                <w:rFonts w:ascii="Cambria Math" w:eastAsiaTheme="minorEastAsia" w:hAnsi="Cambria Math" w:cs="Times New Roman"/>
                <w:color w:val="1F3864" w:themeColor="accent1" w:themeShade="80"/>
              </w:rPr>
              <m:t>λ</m:t>
            </m:r>
            <m:ctrlPr>
              <w:rPr>
                <w:rFonts w:ascii="Cambria Math" w:eastAsiaTheme="minorEastAsia" w:hAnsi="Cambria Math" w:cs="Times New Roman"/>
                <w:color w:val="1F3864" w:themeColor="accent1" w:themeShade="80"/>
              </w:rPr>
            </m:ctrlPr>
          </m:e>
          <m:sub>
            <m:r>
              <w:rPr>
                <w:rFonts w:ascii="Cambria Math" w:eastAsiaTheme="minorEastAsia" w:hAnsi="Cambria Math" w:cs="Times New Roman"/>
                <w:color w:val="1F3864" w:themeColor="accent1" w:themeShade="80"/>
              </w:rPr>
              <m:t>BM,w</m:t>
            </m:r>
          </m:sub>
        </m:sSub>
        <m:r>
          <m:rPr>
            <m:sty m:val="p"/>
          </m:rPr>
          <w:rPr>
            <w:rFonts w:ascii="Cambria Math" w:eastAsiaTheme="minorEastAsia" w:hAnsi="Cambria Math" w:cs="Times New Roman" w:hint="eastAsia"/>
            <w:color w:val="1F3864" w:themeColor="accent1" w:themeShade="80"/>
          </w:rPr>
          <m:t>∈</m:t>
        </m:r>
        <m:d>
          <m:dPr>
            <m:begChr m:val="["/>
            <m:endChr m:val="]"/>
            <m:ctrlPr>
              <w:rPr>
                <w:rFonts w:ascii="Cambria Math" w:eastAsiaTheme="minorEastAsia" w:hAnsi="Cambria Math" w:cs="Times New Roman"/>
                <w:i/>
                <w:color w:val="1F3864" w:themeColor="accent1" w:themeShade="80"/>
              </w:rPr>
            </m:ctrlPr>
          </m:dPr>
          <m:e>
            <m:r>
              <w:rPr>
                <w:rFonts w:ascii="Cambria Math" w:eastAsiaTheme="minorEastAsia" w:hAnsi="Cambria Math" w:cs="Times New Roman"/>
                <w:color w:val="1F3864" w:themeColor="accent1" w:themeShade="80"/>
              </w:rPr>
              <m:t>0.50, 2.39</m:t>
            </m:r>
          </m:e>
        </m:d>
        <m:r>
          <m:rPr>
            <m:lit/>
          </m:rPr>
          <w:rPr>
            <w:rFonts w:ascii="Cambria Math" w:eastAsiaTheme="minorEastAsia" w:hAnsi="Cambria Math" w:cs="Times New Roman"/>
            <w:color w:val="1F3864" w:themeColor="accent1" w:themeShade="80"/>
          </w:rPr>
          <m:t>}</m:t>
        </m:r>
      </m:oMath>
      <w:r w:rsidR="0076556C" w:rsidRPr="00EC7211">
        <w:rPr>
          <w:rFonts w:ascii="Times New Roman" w:eastAsiaTheme="minorEastAsia" w:hAnsi="Times New Roman" w:cs="Times New Roman"/>
          <w:color w:val="1F3864" w:themeColor="accent1" w:themeShade="80"/>
        </w:rPr>
        <w:t xml:space="preserve">; </w:t>
      </w:r>
      <w:r w:rsidR="008C3CC3" w:rsidRPr="00EC7211">
        <w:rPr>
          <w:rFonts w:ascii="Times New Roman" w:eastAsiaTheme="minorEastAsia" w:hAnsi="Times New Roman" w:cs="Times New Roman"/>
          <w:color w:val="1F3864" w:themeColor="accent1" w:themeShade="80"/>
        </w:rPr>
        <w:t xml:space="preserve">Fig </w:t>
      </w:r>
      <w:r w:rsidR="00E401AB" w:rsidRPr="00EC7211">
        <w:rPr>
          <w:rFonts w:ascii="Times New Roman" w:eastAsiaTheme="minorEastAsia" w:hAnsi="Times New Roman" w:cs="Times New Roman"/>
          <w:color w:val="1F3864" w:themeColor="accent1" w:themeShade="80"/>
        </w:rPr>
        <w:t>3</w:t>
      </w:r>
      <w:r w:rsidR="008C3CC3" w:rsidRPr="00EC7211">
        <w:rPr>
          <w:rFonts w:ascii="Times New Roman" w:eastAsiaTheme="minorEastAsia" w:hAnsi="Times New Roman" w:cs="Times New Roman"/>
          <w:color w:val="1F3864" w:themeColor="accent1" w:themeShade="80"/>
        </w:rPr>
        <w:t>)</w:t>
      </w:r>
      <w:r w:rsidR="00507257" w:rsidRPr="00EC7211">
        <w:rPr>
          <w:rFonts w:ascii="Times New Roman" w:eastAsiaTheme="minorEastAsia" w:hAnsi="Times New Roman" w:cs="Times New Roman"/>
          <w:color w:val="1F3864" w:themeColor="accent1" w:themeShade="80"/>
        </w:rPr>
        <w:t xml:space="preserve">, </w:t>
      </w:r>
      <w:r w:rsidR="00507257">
        <w:rPr>
          <w:rFonts w:ascii="Times New Roman" w:eastAsiaTheme="minorEastAsia" w:hAnsi="Times New Roman" w:cs="Times New Roman"/>
        </w:rPr>
        <w:t>and</w:t>
      </w:r>
      <w:r w:rsidR="00B24CDB">
        <w:rPr>
          <w:rFonts w:ascii="Times New Roman" w:eastAsiaTheme="minorEastAsia" w:hAnsi="Times New Roman" w:cs="Times New Roman"/>
        </w:rPr>
        <w:t xml:space="preserve">, in all cases, </w:t>
      </w:r>
      <w:r w:rsidR="00507257">
        <w:rPr>
          <w:rFonts w:ascii="Times New Roman" w:eastAsiaTheme="minorEastAsia" w:hAnsi="Times New Roman" w:cs="Times New Roman"/>
        </w:rPr>
        <w:t>hand pollinating flowers after removing nectar resulted in the fewest pollen tubes per style</w:t>
      </w:r>
      <w:r w:rsidR="00803EFE">
        <w:rPr>
          <w:rFonts w:ascii="Times New Roman" w:eastAsiaTheme="minorEastAsia" w:hAnsi="Times New Roman" w:cs="Times New Roman"/>
        </w:rPr>
        <w:t xml:space="preserve"> out of all treatments</w:t>
      </w:r>
      <w:r w:rsidR="004610B2">
        <w:rPr>
          <w:rFonts w:ascii="Times New Roman" w:eastAsiaTheme="minorEastAsia" w:hAnsi="Times New Roman" w:cs="Times New Roman"/>
        </w:rPr>
        <w:t>, generally about half of hand pollination alone</w:t>
      </w:r>
      <w:r w:rsidR="00507257">
        <w:rPr>
          <w:rFonts w:ascii="Times New Roman" w:eastAsiaTheme="minorEastAsia" w:hAnsi="Times New Roman" w:cs="Times New Roman"/>
        </w:rPr>
        <w:t xml:space="preserve"> </w:t>
      </w:r>
      <w:r w:rsidR="00507257" w:rsidRPr="00EC7211">
        <w:rPr>
          <w:rFonts w:ascii="Times New Roman" w:eastAsiaTheme="minorEastAsia" w:hAnsi="Times New Roman" w:cs="Times New Roman"/>
          <w:color w:val="1F3864" w:themeColor="accent1" w:themeShade="80"/>
        </w:rPr>
        <w:t>(</w:t>
      </w:r>
      <m:oMath>
        <m:sSub>
          <m:sSubPr>
            <m:ctrlPr>
              <w:rPr>
                <w:rFonts w:ascii="Cambria Math" w:eastAsiaTheme="minorEastAsia" w:hAnsi="Cambria Math" w:cs="Times New Roman"/>
                <w:i/>
                <w:color w:val="1F3864" w:themeColor="accent1" w:themeShade="80"/>
              </w:rPr>
            </m:ctrlPr>
          </m:sSubPr>
          <m:e>
            <m:acc>
              <m:accPr>
                <m:ctrlPr>
                  <w:rPr>
                    <w:rFonts w:ascii="Cambria Math" w:eastAsiaTheme="minorEastAsia" w:hAnsi="Cambria Math" w:cs="Times New Roman"/>
                    <w:color w:val="1F3864" w:themeColor="accent1" w:themeShade="80"/>
                  </w:rPr>
                </m:ctrlPr>
              </m:accPr>
              <m:e>
                <m:r>
                  <w:rPr>
                    <w:rFonts w:ascii="Cambria Math" w:eastAsiaTheme="minorEastAsia" w:hAnsi="Cambria Math" w:cs="Times New Roman"/>
                    <w:color w:val="1F3864" w:themeColor="accent1" w:themeShade="80"/>
                  </w:rPr>
                  <m:t>λ</m:t>
                </m:r>
              </m:e>
            </m:acc>
          </m:e>
          <m:sub>
            <m:r>
              <w:rPr>
                <w:rFonts w:ascii="Cambria Math" w:eastAsiaTheme="minorEastAsia" w:hAnsi="Cambria Math" w:cs="Times New Roman"/>
                <w:color w:val="1F3864" w:themeColor="accent1" w:themeShade="80"/>
              </w:rPr>
              <m:t>NEHP,r</m:t>
            </m:r>
          </m:sub>
        </m:sSub>
        <m:r>
          <w:rPr>
            <w:rFonts w:ascii="Cambria Math" w:eastAsiaTheme="minorEastAsia" w:hAnsi="Cambria Math" w:cs="Times New Roman"/>
            <w:color w:val="1F3864" w:themeColor="accent1" w:themeShade="80"/>
          </w:rPr>
          <m:t>=0.08</m:t>
        </m:r>
      </m:oMath>
      <w:r w:rsidR="00A93144" w:rsidRPr="00EC7211">
        <w:rPr>
          <w:rFonts w:ascii="Times New Roman" w:eastAsiaTheme="minorEastAsia" w:hAnsi="Times New Roman" w:cs="Times New Roman"/>
          <w:color w:val="1F3864" w:themeColor="accent1" w:themeShade="80"/>
        </w:rPr>
        <w:t xml:space="preserve"> tubes per style, </w:t>
      </w:r>
      <m:oMath>
        <m:sSub>
          <m:sSubPr>
            <m:ctrlPr>
              <w:rPr>
                <w:rFonts w:ascii="Cambria Math" w:eastAsiaTheme="minorEastAsia" w:hAnsi="Cambria Math" w:cs="Times New Roman"/>
                <w:i/>
                <w:color w:val="1F3864" w:themeColor="accent1" w:themeShade="80"/>
              </w:rPr>
            </m:ctrlPr>
          </m:sSubPr>
          <m:e>
            <m:r>
              <m:rPr>
                <m:scr m:val="script"/>
              </m:rPr>
              <w:rPr>
                <w:rFonts w:ascii="Cambria Math" w:eastAsiaTheme="minorEastAsia" w:hAnsi="Cambria Math" w:cs="Times New Roman"/>
                <w:color w:val="1F3864" w:themeColor="accent1" w:themeShade="80"/>
              </w:rPr>
              <m:t>C</m:t>
            </m:r>
          </m:e>
          <m:sub>
            <m:r>
              <w:rPr>
                <w:rFonts w:ascii="Cambria Math" w:eastAsiaTheme="minorEastAsia" w:hAnsi="Cambria Math" w:cs="Times New Roman"/>
                <w:color w:val="1F3864" w:themeColor="accent1" w:themeShade="80"/>
              </w:rPr>
              <m:t>0.95</m:t>
            </m:r>
          </m:sub>
        </m:sSub>
        <m:r>
          <w:rPr>
            <w:rFonts w:ascii="Cambria Math" w:eastAsiaTheme="minorEastAsia" w:hAnsi="Cambria Math" w:cs="Times New Roman"/>
            <w:color w:val="1F3864" w:themeColor="accent1" w:themeShade="80"/>
          </w:rPr>
          <m:t>=</m:t>
        </m:r>
        <m:r>
          <m:rPr>
            <m:lit/>
          </m:rPr>
          <w:rPr>
            <w:rFonts w:ascii="Cambria Math" w:eastAsiaTheme="minorEastAsia" w:hAnsi="Cambria Math" w:cs="Times New Roman"/>
            <w:color w:val="1F3864" w:themeColor="accent1" w:themeShade="80"/>
          </w:rPr>
          <m:t>{</m:t>
        </m:r>
        <m:sSub>
          <m:sSubPr>
            <m:ctrlPr>
              <w:rPr>
                <w:rFonts w:ascii="Cambria Math" w:eastAsiaTheme="minorEastAsia" w:hAnsi="Cambria Math" w:cs="Times New Roman"/>
                <w:i/>
                <w:color w:val="1F3864" w:themeColor="accent1" w:themeShade="80"/>
              </w:rPr>
            </m:ctrlPr>
          </m:sSubPr>
          <m:e>
            <m:r>
              <w:rPr>
                <w:rFonts w:ascii="Cambria Math" w:eastAsiaTheme="minorEastAsia" w:hAnsi="Cambria Math" w:cs="Times New Roman"/>
                <w:color w:val="1F3864" w:themeColor="accent1" w:themeShade="80"/>
              </w:rPr>
              <m:t>λ</m:t>
            </m:r>
            <m:ctrlPr>
              <w:rPr>
                <w:rFonts w:ascii="Cambria Math" w:eastAsiaTheme="minorEastAsia" w:hAnsi="Cambria Math" w:cs="Times New Roman"/>
                <w:color w:val="1F3864" w:themeColor="accent1" w:themeShade="80"/>
              </w:rPr>
            </m:ctrlPr>
          </m:e>
          <m:sub>
            <m:r>
              <w:rPr>
                <w:rFonts w:ascii="Cambria Math" w:eastAsiaTheme="minorEastAsia" w:hAnsi="Cambria Math" w:cs="Times New Roman"/>
                <w:color w:val="1F3864" w:themeColor="accent1" w:themeShade="80"/>
              </w:rPr>
              <m:t>NEHP,r</m:t>
            </m:r>
          </m:sub>
        </m:sSub>
        <m:r>
          <m:rPr>
            <m:sty m:val="p"/>
          </m:rPr>
          <w:rPr>
            <w:rFonts w:ascii="Cambria Math" w:eastAsiaTheme="minorEastAsia" w:hAnsi="Cambria Math" w:cs="Times New Roman" w:hint="eastAsia"/>
            <w:color w:val="1F3864" w:themeColor="accent1" w:themeShade="80"/>
          </w:rPr>
          <m:t>∈</m:t>
        </m:r>
        <m:d>
          <m:dPr>
            <m:begChr m:val="["/>
            <m:endChr m:val="]"/>
            <m:ctrlPr>
              <w:rPr>
                <w:rFonts w:ascii="Cambria Math" w:eastAsiaTheme="minorEastAsia" w:hAnsi="Cambria Math" w:cs="Times New Roman"/>
                <w:i/>
                <w:color w:val="1F3864" w:themeColor="accent1" w:themeShade="80"/>
              </w:rPr>
            </m:ctrlPr>
          </m:dPr>
          <m:e>
            <m:r>
              <w:rPr>
                <w:rFonts w:ascii="Cambria Math" w:eastAsiaTheme="minorEastAsia" w:hAnsi="Cambria Math" w:cs="Times New Roman"/>
                <w:color w:val="1F3864" w:themeColor="accent1" w:themeShade="80"/>
              </w:rPr>
              <m:t>2.73</m:t>
            </m:r>
            <m:r>
              <m:rPr>
                <m:sty m:val="p"/>
              </m:rPr>
              <w:rPr>
                <w:rFonts w:ascii="Cambria Math" w:eastAsiaTheme="minorEastAsia" w:hAnsi="Cambria Math" w:cs="Times New Roman"/>
                <w:color w:val="1F3864" w:themeColor="accent1" w:themeShade="80"/>
              </w:rPr>
              <m:t>×</m:t>
            </m:r>
            <m:sSup>
              <m:sSupPr>
                <m:ctrlPr>
                  <w:rPr>
                    <w:rFonts w:ascii="Cambria Math" w:eastAsiaTheme="minorEastAsia" w:hAnsi="Cambria Math" w:cs="Times New Roman"/>
                    <w:i/>
                    <w:color w:val="1F3864" w:themeColor="accent1" w:themeShade="80"/>
                  </w:rPr>
                </m:ctrlPr>
              </m:sSupPr>
              <m:e>
                <m:r>
                  <w:rPr>
                    <w:rFonts w:ascii="Cambria Math" w:eastAsiaTheme="minorEastAsia" w:hAnsi="Cambria Math" w:cs="Times New Roman"/>
                    <w:color w:val="1F3864" w:themeColor="accent1" w:themeShade="80"/>
                  </w:rPr>
                  <m:t>10</m:t>
                </m:r>
                <m:ctrlPr>
                  <w:rPr>
                    <w:rFonts w:ascii="Cambria Math" w:eastAsiaTheme="minorEastAsia" w:hAnsi="Cambria Math" w:cs="Times New Roman"/>
                    <w:color w:val="1F3864" w:themeColor="accent1" w:themeShade="80"/>
                  </w:rPr>
                </m:ctrlPr>
              </m:e>
              <m:sup>
                <m:r>
                  <w:rPr>
                    <w:rFonts w:ascii="Cambria Math" w:eastAsiaTheme="minorEastAsia" w:hAnsi="Cambria Math" w:cs="Times New Roman"/>
                    <w:color w:val="1F3864" w:themeColor="accent1" w:themeShade="80"/>
                  </w:rPr>
                  <m:t>-5</m:t>
                </m:r>
              </m:sup>
            </m:sSup>
            <m:r>
              <w:rPr>
                <w:rFonts w:ascii="Cambria Math" w:eastAsiaTheme="minorEastAsia" w:hAnsi="Cambria Math" w:cs="Times New Roman"/>
                <w:color w:val="1F3864" w:themeColor="accent1" w:themeShade="80"/>
              </w:rPr>
              <m:t>, 0.29</m:t>
            </m:r>
          </m:e>
        </m:d>
        <m:r>
          <m:rPr>
            <m:lit/>
          </m:rPr>
          <w:rPr>
            <w:rFonts w:ascii="Cambria Math" w:eastAsiaTheme="minorEastAsia" w:hAnsi="Cambria Math" w:cs="Times New Roman"/>
            <w:color w:val="1F3864" w:themeColor="accent1" w:themeShade="80"/>
          </w:rPr>
          <m:t>}</m:t>
        </m:r>
      </m:oMath>
      <w:r w:rsidR="00A93144" w:rsidRPr="00EC7211">
        <w:rPr>
          <w:rFonts w:ascii="Times New Roman" w:eastAsiaTheme="minorEastAsia" w:hAnsi="Times New Roman" w:cs="Times New Roman"/>
          <w:color w:val="1F3864" w:themeColor="accent1" w:themeShade="80"/>
        </w:rPr>
        <w:t xml:space="preserve">; </w:t>
      </w:r>
      <m:oMath>
        <m:sSub>
          <m:sSubPr>
            <m:ctrlPr>
              <w:rPr>
                <w:rFonts w:ascii="Cambria Math" w:eastAsiaTheme="minorEastAsia" w:hAnsi="Cambria Math" w:cs="Times New Roman"/>
                <w:i/>
                <w:color w:val="1F3864" w:themeColor="accent1" w:themeShade="80"/>
              </w:rPr>
            </m:ctrlPr>
          </m:sSubPr>
          <m:e>
            <m:acc>
              <m:accPr>
                <m:ctrlPr>
                  <w:rPr>
                    <w:rFonts w:ascii="Cambria Math" w:eastAsiaTheme="minorEastAsia" w:hAnsi="Cambria Math" w:cs="Times New Roman"/>
                    <w:color w:val="1F3864" w:themeColor="accent1" w:themeShade="80"/>
                  </w:rPr>
                </m:ctrlPr>
              </m:accPr>
              <m:e>
                <m:r>
                  <w:rPr>
                    <w:rFonts w:ascii="Cambria Math" w:eastAsiaTheme="minorEastAsia" w:hAnsi="Cambria Math" w:cs="Times New Roman"/>
                    <w:color w:val="1F3864" w:themeColor="accent1" w:themeShade="80"/>
                  </w:rPr>
                  <m:t>λ</m:t>
                </m:r>
              </m:e>
            </m:acc>
          </m:e>
          <m:sub>
            <m:r>
              <w:rPr>
                <w:rFonts w:ascii="Cambria Math" w:eastAsiaTheme="minorEastAsia" w:hAnsi="Cambria Math" w:cs="Times New Roman"/>
                <w:color w:val="1F3864" w:themeColor="accent1" w:themeShade="80"/>
              </w:rPr>
              <m:t>NEHP,t</m:t>
            </m:r>
          </m:sub>
        </m:sSub>
        <m:r>
          <w:rPr>
            <w:rFonts w:ascii="Cambria Math" w:eastAsiaTheme="minorEastAsia" w:hAnsi="Cambria Math" w:cs="Times New Roman"/>
            <w:color w:val="1F3864" w:themeColor="accent1" w:themeShade="80"/>
          </w:rPr>
          <m:t>=0.20</m:t>
        </m:r>
      </m:oMath>
      <w:r w:rsidR="00A93144" w:rsidRPr="00EC7211">
        <w:rPr>
          <w:rFonts w:ascii="Times New Roman" w:eastAsiaTheme="minorEastAsia" w:hAnsi="Times New Roman" w:cs="Times New Roman"/>
          <w:color w:val="1F3864" w:themeColor="accent1" w:themeShade="80"/>
        </w:rPr>
        <w:t xml:space="preserve"> tubes per style, </w:t>
      </w:r>
      <m:oMath>
        <m:sSub>
          <m:sSubPr>
            <m:ctrlPr>
              <w:rPr>
                <w:rFonts w:ascii="Cambria Math" w:eastAsiaTheme="minorEastAsia" w:hAnsi="Cambria Math" w:cs="Times New Roman"/>
                <w:i/>
                <w:color w:val="1F3864" w:themeColor="accent1" w:themeShade="80"/>
              </w:rPr>
            </m:ctrlPr>
          </m:sSubPr>
          <m:e>
            <m:r>
              <m:rPr>
                <m:scr m:val="script"/>
              </m:rPr>
              <w:rPr>
                <w:rFonts w:ascii="Cambria Math" w:eastAsiaTheme="minorEastAsia" w:hAnsi="Cambria Math" w:cs="Times New Roman"/>
                <w:color w:val="1F3864" w:themeColor="accent1" w:themeShade="80"/>
              </w:rPr>
              <m:t>C</m:t>
            </m:r>
          </m:e>
          <m:sub>
            <m:r>
              <w:rPr>
                <w:rFonts w:ascii="Cambria Math" w:eastAsiaTheme="minorEastAsia" w:hAnsi="Cambria Math" w:cs="Times New Roman"/>
                <w:color w:val="1F3864" w:themeColor="accent1" w:themeShade="80"/>
              </w:rPr>
              <m:t>0.95</m:t>
            </m:r>
          </m:sub>
        </m:sSub>
        <m:r>
          <w:rPr>
            <w:rFonts w:ascii="Cambria Math" w:eastAsiaTheme="minorEastAsia" w:hAnsi="Cambria Math" w:cs="Times New Roman"/>
            <w:color w:val="1F3864" w:themeColor="accent1" w:themeShade="80"/>
          </w:rPr>
          <m:t>=</m:t>
        </m:r>
        <m:r>
          <m:rPr>
            <m:lit/>
          </m:rPr>
          <w:rPr>
            <w:rFonts w:ascii="Cambria Math" w:eastAsiaTheme="minorEastAsia" w:hAnsi="Cambria Math" w:cs="Times New Roman"/>
            <w:color w:val="1F3864" w:themeColor="accent1" w:themeShade="80"/>
          </w:rPr>
          <m:t>{</m:t>
        </m:r>
        <m:sSub>
          <m:sSubPr>
            <m:ctrlPr>
              <w:rPr>
                <w:rFonts w:ascii="Cambria Math" w:eastAsiaTheme="minorEastAsia" w:hAnsi="Cambria Math" w:cs="Times New Roman"/>
                <w:i/>
                <w:color w:val="1F3864" w:themeColor="accent1" w:themeShade="80"/>
              </w:rPr>
            </m:ctrlPr>
          </m:sSubPr>
          <m:e>
            <m:r>
              <w:rPr>
                <w:rFonts w:ascii="Cambria Math" w:eastAsiaTheme="minorEastAsia" w:hAnsi="Cambria Math" w:cs="Times New Roman"/>
                <w:color w:val="1F3864" w:themeColor="accent1" w:themeShade="80"/>
              </w:rPr>
              <m:t>λ</m:t>
            </m:r>
            <m:ctrlPr>
              <w:rPr>
                <w:rFonts w:ascii="Cambria Math" w:eastAsiaTheme="minorEastAsia" w:hAnsi="Cambria Math" w:cs="Times New Roman"/>
                <w:color w:val="1F3864" w:themeColor="accent1" w:themeShade="80"/>
              </w:rPr>
            </m:ctrlPr>
          </m:e>
          <m:sub>
            <m:r>
              <w:rPr>
                <w:rFonts w:ascii="Cambria Math" w:eastAsiaTheme="minorEastAsia" w:hAnsi="Cambria Math" w:cs="Times New Roman"/>
                <w:color w:val="1F3864" w:themeColor="accent1" w:themeShade="80"/>
              </w:rPr>
              <m:t>NEHP,t</m:t>
            </m:r>
          </m:sub>
        </m:sSub>
        <m:r>
          <m:rPr>
            <m:sty m:val="p"/>
          </m:rPr>
          <w:rPr>
            <w:rFonts w:ascii="Cambria Math" w:eastAsiaTheme="minorEastAsia" w:hAnsi="Cambria Math" w:cs="Times New Roman" w:hint="eastAsia"/>
            <w:color w:val="1F3864" w:themeColor="accent1" w:themeShade="80"/>
          </w:rPr>
          <m:t>∈</m:t>
        </m:r>
        <m:d>
          <m:dPr>
            <m:begChr m:val="["/>
            <m:endChr m:val="]"/>
            <m:ctrlPr>
              <w:rPr>
                <w:rFonts w:ascii="Cambria Math" w:eastAsiaTheme="minorEastAsia" w:hAnsi="Cambria Math" w:cs="Times New Roman"/>
                <w:i/>
                <w:color w:val="1F3864" w:themeColor="accent1" w:themeShade="80"/>
              </w:rPr>
            </m:ctrlPr>
          </m:dPr>
          <m:e>
            <m:r>
              <w:rPr>
                <w:rFonts w:ascii="Cambria Math" w:eastAsiaTheme="minorEastAsia" w:hAnsi="Cambria Math" w:cs="Times New Roman"/>
                <w:color w:val="1F3864" w:themeColor="accent1" w:themeShade="80"/>
              </w:rPr>
              <m:t>1.12</m:t>
            </m:r>
            <m:r>
              <m:rPr>
                <m:sty m:val="p"/>
              </m:rPr>
              <w:rPr>
                <w:rFonts w:ascii="Cambria Math" w:eastAsiaTheme="minorEastAsia" w:hAnsi="Cambria Math" w:cs="Times New Roman"/>
                <w:color w:val="1F3864" w:themeColor="accent1" w:themeShade="80"/>
              </w:rPr>
              <m:t>×</m:t>
            </m:r>
            <m:sSup>
              <m:sSupPr>
                <m:ctrlPr>
                  <w:rPr>
                    <w:rFonts w:ascii="Cambria Math" w:eastAsiaTheme="minorEastAsia" w:hAnsi="Cambria Math" w:cs="Times New Roman"/>
                    <w:i/>
                    <w:color w:val="1F3864" w:themeColor="accent1" w:themeShade="80"/>
                  </w:rPr>
                </m:ctrlPr>
              </m:sSupPr>
              <m:e>
                <m:r>
                  <w:rPr>
                    <w:rFonts w:ascii="Cambria Math" w:eastAsiaTheme="minorEastAsia" w:hAnsi="Cambria Math" w:cs="Times New Roman"/>
                    <w:color w:val="1F3864" w:themeColor="accent1" w:themeShade="80"/>
                  </w:rPr>
                  <m:t>10</m:t>
                </m:r>
                <m:ctrlPr>
                  <w:rPr>
                    <w:rFonts w:ascii="Cambria Math" w:eastAsiaTheme="minorEastAsia" w:hAnsi="Cambria Math" w:cs="Times New Roman"/>
                    <w:color w:val="1F3864" w:themeColor="accent1" w:themeShade="80"/>
                  </w:rPr>
                </m:ctrlPr>
              </m:e>
              <m:sup>
                <m:r>
                  <w:rPr>
                    <w:rFonts w:ascii="Cambria Math" w:eastAsiaTheme="minorEastAsia" w:hAnsi="Cambria Math" w:cs="Times New Roman"/>
                    <w:color w:val="1F3864" w:themeColor="accent1" w:themeShade="80"/>
                  </w:rPr>
                  <m:t>-6</m:t>
                </m:r>
              </m:sup>
            </m:sSup>
            <m:r>
              <w:rPr>
                <w:rFonts w:ascii="Cambria Math" w:eastAsiaTheme="minorEastAsia" w:hAnsi="Cambria Math" w:cs="Times New Roman"/>
                <w:color w:val="1F3864" w:themeColor="accent1" w:themeShade="80"/>
              </w:rPr>
              <m:t>, 0.74</m:t>
            </m:r>
          </m:e>
        </m:d>
        <m:r>
          <m:rPr>
            <m:lit/>
          </m:rPr>
          <w:rPr>
            <w:rFonts w:ascii="Cambria Math" w:eastAsiaTheme="minorEastAsia" w:hAnsi="Cambria Math" w:cs="Times New Roman"/>
            <w:color w:val="1F3864" w:themeColor="accent1" w:themeShade="80"/>
          </w:rPr>
          <m:t>}</m:t>
        </m:r>
      </m:oMath>
      <w:r w:rsidR="00A93144" w:rsidRPr="00EC7211">
        <w:rPr>
          <w:rFonts w:ascii="Times New Roman" w:eastAsiaTheme="minorEastAsia" w:hAnsi="Times New Roman" w:cs="Times New Roman"/>
          <w:color w:val="1F3864" w:themeColor="accent1" w:themeShade="80"/>
        </w:rPr>
        <w:t xml:space="preserve">; </w:t>
      </w:r>
      <m:oMath>
        <m:sSub>
          <m:sSubPr>
            <m:ctrlPr>
              <w:rPr>
                <w:rFonts w:ascii="Cambria Math" w:eastAsiaTheme="minorEastAsia" w:hAnsi="Cambria Math" w:cs="Times New Roman"/>
                <w:i/>
                <w:color w:val="1F3864" w:themeColor="accent1" w:themeShade="80"/>
              </w:rPr>
            </m:ctrlPr>
          </m:sSubPr>
          <m:e>
            <m:acc>
              <m:accPr>
                <m:ctrlPr>
                  <w:rPr>
                    <w:rFonts w:ascii="Cambria Math" w:eastAsiaTheme="minorEastAsia" w:hAnsi="Cambria Math" w:cs="Times New Roman"/>
                    <w:color w:val="1F3864" w:themeColor="accent1" w:themeShade="80"/>
                  </w:rPr>
                </m:ctrlPr>
              </m:accPr>
              <m:e>
                <m:r>
                  <w:rPr>
                    <w:rFonts w:ascii="Cambria Math" w:eastAsiaTheme="minorEastAsia" w:hAnsi="Cambria Math" w:cs="Times New Roman"/>
                    <w:color w:val="1F3864" w:themeColor="accent1" w:themeShade="80"/>
                  </w:rPr>
                  <m:t>λ</m:t>
                </m:r>
              </m:e>
            </m:acc>
          </m:e>
          <m:sub>
            <m:r>
              <w:rPr>
                <w:rFonts w:ascii="Cambria Math" w:eastAsiaTheme="minorEastAsia" w:hAnsi="Cambria Math" w:cs="Times New Roman"/>
                <w:color w:val="1F3864" w:themeColor="accent1" w:themeShade="80"/>
              </w:rPr>
              <m:t>NEHP,w</m:t>
            </m:r>
          </m:sub>
        </m:sSub>
        <m:r>
          <w:rPr>
            <w:rFonts w:ascii="Cambria Math" w:eastAsiaTheme="minorEastAsia" w:hAnsi="Cambria Math" w:cs="Times New Roman"/>
            <w:color w:val="1F3864" w:themeColor="accent1" w:themeShade="80"/>
          </w:rPr>
          <m:t>=0.33</m:t>
        </m:r>
      </m:oMath>
      <w:r w:rsidR="00A93144" w:rsidRPr="00EC7211">
        <w:rPr>
          <w:rFonts w:ascii="Times New Roman" w:eastAsiaTheme="minorEastAsia" w:hAnsi="Times New Roman" w:cs="Times New Roman"/>
          <w:color w:val="1F3864" w:themeColor="accent1" w:themeShade="80"/>
        </w:rPr>
        <w:t xml:space="preserve"> tubes per style, </w:t>
      </w:r>
      <m:oMath>
        <m:sSub>
          <m:sSubPr>
            <m:ctrlPr>
              <w:rPr>
                <w:rFonts w:ascii="Cambria Math" w:eastAsiaTheme="minorEastAsia" w:hAnsi="Cambria Math" w:cs="Times New Roman"/>
                <w:i/>
                <w:color w:val="1F3864" w:themeColor="accent1" w:themeShade="80"/>
              </w:rPr>
            </m:ctrlPr>
          </m:sSubPr>
          <m:e>
            <m:r>
              <m:rPr>
                <m:scr m:val="script"/>
              </m:rPr>
              <w:rPr>
                <w:rFonts w:ascii="Cambria Math" w:eastAsiaTheme="minorEastAsia" w:hAnsi="Cambria Math" w:cs="Times New Roman"/>
                <w:color w:val="1F3864" w:themeColor="accent1" w:themeShade="80"/>
              </w:rPr>
              <m:t>C</m:t>
            </m:r>
          </m:e>
          <m:sub>
            <m:r>
              <w:rPr>
                <w:rFonts w:ascii="Cambria Math" w:eastAsiaTheme="minorEastAsia" w:hAnsi="Cambria Math" w:cs="Times New Roman"/>
                <w:color w:val="1F3864" w:themeColor="accent1" w:themeShade="80"/>
              </w:rPr>
              <m:t>0.95</m:t>
            </m:r>
          </m:sub>
        </m:sSub>
        <m:r>
          <w:rPr>
            <w:rFonts w:ascii="Cambria Math" w:eastAsiaTheme="minorEastAsia" w:hAnsi="Cambria Math" w:cs="Times New Roman"/>
            <w:color w:val="1F3864" w:themeColor="accent1" w:themeShade="80"/>
          </w:rPr>
          <m:t>=</m:t>
        </m:r>
        <m:r>
          <m:rPr>
            <m:lit/>
          </m:rPr>
          <w:rPr>
            <w:rFonts w:ascii="Cambria Math" w:eastAsiaTheme="minorEastAsia" w:hAnsi="Cambria Math" w:cs="Times New Roman"/>
            <w:color w:val="1F3864" w:themeColor="accent1" w:themeShade="80"/>
          </w:rPr>
          <m:t>{</m:t>
        </m:r>
        <m:sSub>
          <m:sSubPr>
            <m:ctrlPr>
              <w:rPr>
                <w:rFonts w:ascii="Cambria Math" w:eastAsiaTheme="minorEastAsia" w:hAnsi="Cambria Math" w:cs="Times New Roman"/>
                <w:i/>
                <w:color w:val="1F3864" w:themeColor="accent1" w:themeShade="80"/>
              </w:rPr>
            </m:ctrlPr>
          </m:sSubPr>
          <m:e>
            <m:r>
              <w:rPr>
                <w:rFonts w:ascii="Cambria Math" w:eastAsiaTheme="minorEastAsia" w:hAnsi="Cambria Math" w:cs="Times New Roman"/>
                <w:color w:val="1F3864" w:themeColor="accent1" w:themeShade="80"/>
              </w:rPr>
              <m:t>λ</m:t>
            </m:r>
            <m:ctrlPr>
              <w:rPr>
                <w:rFonts w:ascii="Cambria Math" w:eastAsiaTheme="minorEastAsia" w:hAnsi="Cambria Math" w:cs="Times New Roman"/>
                <w:color w:val="1F3864" w:themeColor="accent1" w:themeShade="80"/>
              </w:rPr>
            </m:ctrlPr>
          </m:e>
          <m:sub>
            <m:r>
              <w:rPr>
                <w:rFonts w:ascii="Cambria Math" w:eastAsiaTheme="minorEastAsia" w:hAnsi="Cambria Math" w:cs="Times New Roman"/>
                <w:color w:val="1F3864" w:themeColor="accent1" w:themeShade="80"/>
              </w:rPr>
              <m:t>NEHP,w</m:t>
            </m:r>
          </m:sub>
        </m:sSub>
        <m:r>
          <m:rPr>
            <m:sty m:val="p"/>
          </m:rPr>
          <w:rPr>
            <w:rFonts w:ascii="Cambria Math" w:eastAsiaTheme="minorEastAsia" w:hAnsi="Cambria Math" w:cs="Times New Roman" w:hint="eastAsia"/>
            <w:color w:val="1F3864" w:themeColor="accent1" w:themeShade="80"/>
          </w:rPr>
          <m:t>∈</m:t>
        </m:r>
        <m:d>
          <m:dPr>
            <m:begChr m:val="["/>
            <m:endChr m:val="]"/>
            <m:ctrlPr>
              <w:rPr>
                <w:rFonts w:ascii="Cambria Math" w:eastAsiaTheme="minorEastAsia" w:hAnsi="Cambria Math" w:cs="Times New Roman"/>
                <w:i/>
                <w:color w:val="1F3864" w:themeColor="accent1" w:themeShade="80"/>
              </w:rPr>
            </m:ctrlPr>
          </m:dPr>
          <m:e>
            <m:r>
              <w:rPr>
                <w:rFonts w:ascii="Cambria Math" w:eastAsiaTheme="minorEastAsia" w:hAnsi="Cambria Math" w:cs="Times New Roman"/>
                <w:color w:val="1F3864" w:themeColor="accent1" w:themeShade="80"/>
              </w:rPr>
              <m:t>4.94</m:t>
            </m:r>
            <m:r>
              <m:rPr>
                <m:sty m:val="p"/>
              </m:rPr>
              <w:rPr>
                <w:rFonts w:ascii="Cambria Math" w:eastAsiaTheme="minorEastAsia" w:hAnsi="Cambria Math" w:cs="Times New Roman"/>
                <w:color w:val="1F3864" w:themeColor="accent1" w:themeShade="80"/>
              </w:rPr>
              <m:t>×</m:t>
            </m:r>
            <m:sSup>
              <m:sSupPr>
                <m:ctrlPr>
                  <w:rPr>
                    <w:rFonts w:ascii="Cambria Math" w:eastAsiaTheme="minorEastAsia" w:hAnsi="Cambria Math" w:cs="Times New Roman"/>
                    <w:i/>
                    <w:color w:val="1F3864" w:themeColor="accent1" w:themeShade="80"/>
                  </w:rPr>
                </m:ctrlPr>
              </m:sSupPr>
              <m:e>
                <m:r>
                  <w:rPr>
                    <w:rFonts w:ascii="Cambria Math" w:eastAsiaTheme="minorEastAsia" w:hAnsi="Cambria Math" w:cs="Times New Roman"/>
                    <w:color w:val="1F3864" w:themeColor="accent1" w:themeShade="80"/>
                  </w:rPr>
                  <m:t>10</m:t>
                </m:r>
                <m:ctrlPr>
                  <w:rPr>
                    <w:rFonts w:ascii="Cambria Math" w:eastAsiaTheme="minorEastAsia" w:hAnsi="Cambria Math" w:cs="Times New Roman"/>
                    <w:color w:val="1F3864" w:themeColor="accent1" w:themeShade="80"/>
                  </w:rPr>
                </m:ctrlPr>
              </m:e>
              <m:sup>
                <m:r>
                  <w:rPr>
                    <w:rFonts w:ascii="Cambria Math" w:eastAsiaTheme="minorEastAsia" w:hAnsi="Cambria Math" w:cs="Times New Roman"/>
                    <w:color w:val="1F3864" w:themeColor="accent1" w:themeShade="80"/>
                  </w:rPr>
                  <m:t>-5</m:t>
                </m:r>
              </m:sup>
            </m:sSup>
            <m:r>
              <w:rPr>
                <w:rFonts w:ascii="Cambria Math" w:eastAsiaTheme="minorEastAsia" w:hAnsi="Cambria Math" w:cs="Times New Roman"/>
                <w:color w:val="1F3864" w:themeColor="accent1" w:themeShade="80"/>
              </w:rPr>
              <m:t>, 0.78</m:t>
            </m:r>
          </m:e>
        </m:d>
        <m:r>
          <m:rPr>
            <m:lit/>
          </m:rPr>
          <w:rPr>
            <w:rFonts w:ascii="Cambria Math" w:eastAsiaTheme="minorEastAsia" w:hAnsi="Cambria Math" w:cs="Times New Roman"/>
            <w:color w:val="1F3864" w:themeColor="accent1" w:themeShade="80"/>
          </w:rPr>
          <m:t>}</m:t>
        </m:r>
      </m:oMath>
      <w:r w:rsidR="00A93144" w:rsidRPr="00EC7211">
        <w:rPr>
          <w:rFonts w:ascii="Times New Roman" w:eastAsiaTheme="minorEastAsia" w:hAnsi="Times New Roman" w:cs="Times New Roman"/>
          <w:color w:val="1F3864" w:themeColor="accent1" w:themeShade="80"/>
        </w:rPr>
        <w:t>; Fig 3).</w:t>
      </w:r>
    </w:p>
    <w:p w14:paraId="4D68557D" w14:textId="77777777" w:rsidR="006871E6" w:rsidRDefault="006871E6" w:rsidP="008C3CC3">
      <w:pPr>
        <w:spacing w:line="480" w:lineRule="auto"/>
        <w:rPr>
          <w:rFonts w:ascii="Times New Roman" w:eastAsiaTheme="minorEastAsia" w:hAnsi="Times New Roman" w:cs="Times New Roman"/>
        </w:rPr>
      </w:pPr>
    </w:p>
    <w:p w14:paraId="54524A24" w14:textId="034BB886" w:rsidR="00974366" w:rsidRPr="00224D2D" w:rsidRDefault="00974366" w:rsidP="00224D2D">
      <w:pPr>
        <w:spacing w:line="480" w:lineRule="auto"/>
        <w:rPr>
          <w:rFonts w:ascii="Times New Roman" w:eastAsiaTheme="minorEastAsia" w:hAnsi="Times New Roman" w:cs="Times New Roman"/>
          <w:b/>
          <w:bCs/>
          <w:sz w:val="36"/>
          <w:szCs w:val="36"/>
        </w:rPr>
      </w:pPr>
      <w:r w:rsidRPr="00224D2D">
        <w:rPr>
          <w:rFonts w:ascii="Times New Roman" w:eastAsiaTheme="minorEastAsia" w:hAnsi="Times New Roman" w:cs="Times New Roman"/>
          <w:b/>
          <w:bCs/>
          <w:sz w:val="36"/>
          <w:szCs w:val="36"/>
        </w:rPr>
        <w:t>D</w:t>
      </w:r>
      <w:r w:rsidR="00E3066B" w:rsidRPr="00224D2D">
        <w:rPr>
          <w:rFonts w:ascii="Times New Roman" w:eastAsiaTheme="minorEastAsia" w:hAnsi="Times New Roman" w:cs="Times New Roman"/>
          <w:b/>
          <w:bCs/>
          <w:sz w:val="36"/>
          <w:szCs w:val="36"/>
        </w:rPr>
        <w:t>iscussion</w:t>
      </w:r>
    </w:p>
    <w:p w14:paraId="0F62E959" w14:textId="2BBDE16F" w:rsidR="00374B9B" w:rsidRPr="004B0338" w:rsidRDefault="00D624FD" w:rsidP="00030792">
      <w:pPr>
        <w:spacing w:line="480" w:lineRule="auto"/>
        <w:ind w:firstLine="720"/>
        <w:rPr>
          <w:rFonts w:ascii="Times New Roman" w:hAnsi="Times New Roman" w:cs="Times New Roman"/>
        </w:rPr>
      </w:pPr>
      <w:r w:rsidRPr="00CD36E8">
        <w:rPr>
          <w:rFonts w:ascii="Times New Roman" w:hAnsi="Times New Roman" w:cs="Times New Roman"/>
          <w:color w:val="833C0B" w:themeColor="accent2" w:themeShade="80"/>
        </w:rPr>
        <w:t xml:space="preserve">We tested </w:t>
      </w:r>
      <w:r w:rsidR="00BA3866" w:rsidRPr="00CD36E8">
        <w:rPr>
          <w:rFonts w:ascii="Times New Roman" w:hAnsi="Times New Roman" w:cs="Times New Roman"/>
          <w:color w:val="833C0B" w:themeColor="accent2" w:themeShade="80"/>
        </w:rPr>
        <w:t xml:space="preserve">whether </w:t>
      </w:r>
      <w:r w:rsidRPr="00CD36E8">
        <w:rPr>
          <w:rFonts w:ascii="Times New Roman" w:hAnsi="Times New Roman" w:cs="Times New Roman"/>
          <w:color w:val="833C0B" w:themeColor="accent2" w:themeShade="80"/>
        </w:rPr>
        <w:t>pollinator recognition</w:t>
      </w:r>
      <w:r w:rsidR="00BA3866" w:rsidRPr="00CD36E8">
        <w:rPr>
          <w:rFonts w:ascii="Times New Roman" w:hAnsi="Times New Roman" w:cs="Times New Roman"/>
          <w:color w:val="833C0B" w:themeColor="accent2" w:themeShade="80"/>
        </w:rPr>
        <w:t xml:space="preserve">, a plant behavior first described in </w:t>
      </w:r>
      <w:r w:rsidR="00BA3866" w:rsidRPr="00CD36E8">
        <w:rPr>
          <w:rFonts w:ascii="Times New Roman" w:hAnsi="Times New Roman" w:cs="Times New Roman"/>
          <w:i/>
          <w:iCs/>
          <w:color w:val="833C0B" w:themeColor="accent2" w:themeShade="80"/>
        </w:rPr>
        <w:t xml:space="preserve">Heliconia </w:t>
      </w:r>
      <w:proofErr w:type="spellStart"/>
      <w:r w:rsidR="00BA3866" w:rsidRPr="00CD36E8">
        <w:rPr>
          <w:rFonts w:ascii="Times New Roman" w:hAnsi="Times New Roman" w:cs="Times New Roman"/>
          <w:i/>
          <w:iCs/>
          <w:color w:val="833C0B" w:themeColor="accent2" w:themeShade="80"/>
        </w:rPr>
        <w:t>toruosa</w:t>
      </w:r>
      <w:proofErr w:type="spellEnd"/>
      <w:r w:rsidR="00BA3866" w:rsidRPr="00CD36E8">
        <w:rPr>
          <w:rFonts w:ascii="Times New Roman" w:hAnsi="Times New Roman" w:cs="Times New Roman"/>
          <w:color w:val="833C0B" w:themeColor="accent2" w:themeShade="80"/>
        </w:rPr>
        <w:t xml:space="preserve"> </w:t>
      </w:r>
      <w:r w:rsidR="00BA3866" w:rsidRPr="00CD36E8">
        <w:rPr>
          <w:rFonts w:ascii="Times New Roman" w:hAnsi="Times New Roman" w:cs="Times New Roman"/>
          <w:color w:val="833C0B" w:themeColor="accent2" w:themeShade="80"/>
        </w:rPr>
        <w:fldChar w:fldCharType="begin"/>
      </w:r>
      <w:r w:rsidR="00E91D73" w:rsidRPr="00CD36E8">
        <w:rPr>
          <w:rFonts w:ascii="Times New Roman" w:hAnsi="Times New Roman" w:cs="Times New Roman"/>
          <w:color w:val="833C0B" w:themeColor="accent2" w:themeShade="80"/>
        </w:rPr>
        <w:instrText xml:space="preserve"> ADDIN ZOTERO_ITEM CSL_CITATION {"citationID":"a2c6botafag","properties":{"formattedCitation":"[6]","plainCitation":"[6]","noteIndex":0},"citationItems":[{"id":262,"uris":["http://zotero.org/users/4838826/items/XWGPJDTQ"],"uri":["http://zotero.org/users/4838826/items/XWGPJDTQ"],"itemData":{"id":262,"type":"article-journal","abstract":"Understanding the mechanisms enabling coevolution in complex mutualistic networks remains a central challenge in evolutionary biology. We show for the first time, to our knowledge, that a tropical plant species has the capacity to discriminate among floral visitors, investing in reproduction differentially across the pollinator community. After we standardized pollen quality in 223 aviary experiments, successful pollination of Heliconia tortuosa (measured as pollen tube abundance) occurred frequently when plants were visited by long-distance traplining hummingbird species with specialized bills (x</w:instrText>
      </w:r>
      <w:r w:rsidR="00E91D73" w:rsidRPr="00CD36E8">
        <w:rPr>
          <w:rFonts w:ascii="Cambria Math" w:hAnsi="Cambria Math" w:cs="Cambria Math"/>
          <w:color w:val="833C0B" w:themeColor="accent2" w:themeShade="80"/>
        </w:rPr>
        <w:instrText>⎯⎯</w:instrText>
      </w:r>
      <w:r w:rsidR="00E91D73" w:rsidRPr="00CD36E8">
        <w:rPr>
          <w:rFonts w:ascii="Times New Roman" w:hAnsi="Times New Roman" w:cs="Times New Roman"/>
          <w:color w:val="833C0B" w:themeColor="accent2" w:themeShade="80"/>
        </w:rPr>
        <w:instrText>x¯&lt;mml:math&gt;&lt;mml:mrow&gt;&lt;mml:mover accent=\"true\"&gt;&lt;mml:mi&gt;x&lt;/mml:mi&gt;&lt;mml:mo&gt;¯&lt;/mml:mo&gt;&lt;/mml:mover&gt;&lt;/mml:mrow&gt;&lt;/mml:math&gt; pollen tubes = 1.21 ± 0.12 SE) but was reduced 5.7 times when visited by straight-billed territorial birds (x</w:instrText>
      </w:r>
      <w:r w:rsidR="00E91D73" w:rsidRPr="00CD36E8">
        <w:rPr>
          <w:rFonts w:ascii="Cambria Math" w:hAnsi="Cambria Math" w:cs="Cambria Math"/>
          <w:color w:val="833C0B" w:themeColor="accent2" w:themeShade="80"/>
        </w:rPr>
        <w:instrText>⎯⎯</w:instrText>
      </w:r>
      <w:r w:rsidR="00E91D73" w:rsidRPr="00CD36E8">
        <w:rPr>
          <w:rFonts w:ascii="Times New Roman" w:hAnsi="Times New Roman" w:cs="Times New Roman"/>
          <w:color w:val="833C0B" w:themeColor="accent2" w:themeShade="80"/>
        </w:rPr>
        <w:instrText>x¯&lt;mml:math&gt;&lt;mml:mrow&gt;&lt;mml:mover accent=\"true\"&gt;&lt;mml:mi&gt;x&lt;/mml:mi&gt;&lt;mml:mo&gt;¯&lt;/mml:mo&gt;&lt;/mml:mover&gt;&lt;/mml:mrow&gt;&lt;/mml:math&gt; pollen tubes = 0.20 ± 0.074 SE) or insects. Our subsequent experiments revealed that plants use the nectar extraction capacity of tropical hummingbirds, a positive function of bill length, as a cue to turn on reproductively. Furthermore, we show that hummingbirds with long bills and high nectar extraction efficiency engaged in daily movements at broad spatial scales (</w:instrText>
      </w:r>
      <w:r w:rsidR="00E91D73" w:rsidRPr="00CD36E8">
        <w:rPr>
          <w:rFonts w:ascii="Cambria Math" w:hAnsi="Cambria Math" w:cs="Cambria Math"/>
          <w:color w:val="833C0B" w:themeColor="accent2" w:themeShade="80"/>
        </w:rPr>
        <w:instrText>∼</w:instrText>
      </w:r>
      <w:r w:rsidR="00E91D73" w:rsidRPr="00CD36E8">
        <w:rPr>
          <w:rFonts w:ascii="Times New Roman" w:hAnsi="Times New Roman" w:cs="Times New Roman"/>
          <w:color w:val="833C0B" w:themeColor="accent2" w:themeShade="80"/>
        </w:rPr>
        <w:instrText xml:space="preserve">1 km), but that territorial species moved only short distances (&lt;100 m). Such pollinator recognition may therefore affect mate selection and maximize receipt of high-quality pollen from multiple parents. Although a diffuse pollinator network is implied, because all six species of hummingbirds carry pollen of H. tortuosa, only two species with specialized bills contribute meaningfully to its reproduction. We hypothesize that this pollinator filtering behavior constitutes a crucial mechanism facilitating coevolution in multispecies plant–pollinator networks. However, pollinator recognition also greatly reduces the number of realized pollinators, thereby rendering mutualistic networks more vulnerable to environmental change.","container-title":"Proceedings of the National Academy of Sciences","DOI":"10.1073/pnas.1419522112","ISSN":"0027-8424, 1091-6490","issue":"11","journalAbbreviation":"PNAS","language":"en","note":"PMID: 25733902","page":"3433-3438","source":"www.pnas.org","title":"Pollinator recognition by a keystone tropical plant","volume":"112","author":[{"family":"Betts","given":"Matthew G."},{"family":"Hadley","given":"Adam S."},{"family":"Kress","given":"W. John"}],"issued":{"date-parts":[["2015"]]}}}],"schema":"https://github.com/citation-style-language/schema/raw/master/csl-citation.json"} </w:instrText>
      </w:r>
      <w:r w:rsidR="00BA3866" w:rsidRPr="00CD36E8">
        <w:rPr>
          <w:rFonts w:ascii="Times New Roman" w:hAnsi="Times New Roman" w:cs="Times New Roman"/>
          <w:color w:val="833C0B" w:themeColor="accent2" w:themeShade="80"/>
        </w:rPr>
        <w:fldChar w:fldCharType="separate"/>
      </w:r>
      <w:r w:rsidR="00D60331" w:rsidRPr="00CD36E8">
        <w:rPr>
          <w:rFonts w:ascii="Times New Roman" w:hAnsi="Times New Roman" w:cs="Times New Roman"/>
          <w:color w:val="833C0B" w:themeColor="accent2" w:themeShade="80"/>
        </w:rPr>
        <w:t>[6]</w:t>
      </w:r>
      <w:r w:rsidR="00BA3866" w:rsidRPr="00CD36E8">
        <w:rPr>
          <w:rFonts w:ascii="Times New Roman" w:hAnsi="Times New Roman" w:cs="Times New Roman"/>
          <w:color w:val="833C0B" w:themeColor="accent2" w:themeShade="80"/>
        </w:rPr>
        <w:fldChar w:fldCharType="end"/>
      </w:r>
      <w:r w:rsidR="00BA3866" w:rsidRPr="00CD36E8">
        <w:rPr>
          <w:rFonts w:ascii="Times New Roman" w:hAnsi="Times New Roman" w:cs="Times New Roman"/>
          <w:color w:val="833C0B" w:themeColor="accent2" w:themeShade="80"/>
        </w:rPr>
        <w:t xml:space="preserve"> in which plants may discriminate among floral visitors based on morphological matching to the flower, may be</w:t>
      </w:r>
      <w:r w:rsidR="00C941E0" w:rsidRPr="00CD36E8">
        <w:rPr>
          <w:rFonts w:ascii="Times New Roman" w:hAnsi="Times New Roman" w:cs="Times New Roman"/>
          <w:color w:val="833C0B" w:themeColor="accent2" w:themeShade="80"/>
        </w:rPr>
        <w:t xml:space="preserve"> present in</w:t>
      </w:r>
      <w:r w:rsidR="00BA3866" w:rsidRPr="00CD36E8">
        <w:rPr>
          <w:rFonts w:ascii="Times New Roman" w:hAnsi="Times New Roman" w:cs="Times New Roman"/>
          <w:color w:val="833C0B" w:themeColor="accent2" w:themeShade="80"/>
        </w:rPr>
        <w:t xml:space="preserve"> more </w:t>
      </w:r>
      <w:r w:rsidR="00C941E0" w:rsidRPr="00CD36E8">
        <w:rPr>
          <w:rFonts w:ascii="Times New Roman" w:hAnsi="Times New Roman" w:cs="Times New Roman"/>
          <w:color w:val="833C0B" w:themeColor="accent2" w:themeShade="80"/>
        </w:rPr>
        <w:t xml:space="preserve">than one species of </w:t>
      </w:r>
      <w:r w:rsidR="00013BBD" w:rsidRPr="00CD36E8">
        <w:rPr>
          <w:rFonts w:ascii="Times New Roman" w:hAnsi="Times New Roman" w:cs="Times New Roman"/>
          <w:i/>
          <w:iCs/>
          <w:color w:val="833C0B" w:themeColor="accent2" w:themeShade="80"/>
        </w:rPr>
        <w:t>Heliconia</w:t>
      </w:r>
      <w:r w:rsidR="00BD5B4E" w:rsidRPr="00CD36E8">
        <w:rPr>
          <w:rFonts w:ascii="Times New Roman" w:hAnsi="Times New Roman" w:cs="Times New Roman"/>
          <w:color w:val="833C0B" w:themeColor="accent2" w:themeShade="80"/>
        </w:rPr>
        <w:t>.</w:t>
      </w:r>
      <w:r w:rsidR="00BA3866">
        <w:rPr>
          <w:rFonts w:ascii="Times New Roman" w:hAnsi="Times New Roman" w:cs="Times New Roman"/>
        </w:rPr>
        <w:t xml:space="preserve"> </w:t>
      </w:r>
      <w:r w:rsidR="00720F2B">
        <w:rPr>
          <w:rFonts w:ascii="Times New Roman" w:hAnsi="Times New Roman" w:cs="Times New Roman"/>
          <w:color w:val="833C0B" w:themeColor="accent2" w:themeShade="80"/>
        </w:rPr>
        <w:t>Our results substantiate</w:t>
      </w:r>
      <w:r w:rsidR="00BA3866" w:rsidRPr="00C941E0">
        <w:rPr>
          <w:rFonts w:ascii="Times New Roman" w:hAnsi="Times New Roman" w:cs="Times New Roman"/>
          <w:color w:val="833C0B" w:themeColor="accent2" w:themeShade="80"/>
        </w:rPr>
        <w:t xml:space="preserve"> </w:t>
      </w:r>
      <w:r w:rsidR="00720F2B">
        <w:rPr>
          <w:rFonts w:ascii="Times New Roman" w:hAnsi="Times New Roman" w:cs="Times New Roman"/>
          <w:color w:val="833C0B" w:themeColor="accent2" w:themeShade="80"/>
        </w:rPr>
        <w:t xml:space="preserve">the </w:t>
      </w:r>
      <w:r w:rsidR="00735168">
        <w:rPr>
          <w:rFonts w:ascii="Times New Roman" w:hAnsi="Times New Roman" w:cs="Times New Roman"/>
          <w:color w:val="833C0B" w:themeColor="accent2" w:themeShade="80"/>
        </w:rPr>
        <w:t>findings</w:t>
      </w:r>
      <w:r w:rsidR="00720F2B">
        <w:rPr>
          <w:rFonts w:ascii="Times New Roman" w:hAnsi="Times New Roman" w:cs="Times New Roman"/>
          <w:color w:val="833C0B" w:themeColor="accent2" w:themeShade="80"/>
        </w:rPr>
        <w:t xml:space="preserve"> of Betts et al. </w:t>
      </w:r>
      <w:r w:rsidR="00720F2B">
        <w:rPr>
          <w:rFonts w:ascii="Times New Roman" w:hAnsi="Times New Roman" w:cs="Times New Roman"/>
          <w:color w:val="833C0B" w:themeColor="accent2" w:themeShade="80"/>
        </w:rPr>
        <w:fldChar w:fldCharType="begin"/>
      </w:r>
      <w:r w:rsidR="00E91D73">
        <w:rPr>
          <w:rFonts w:ascii="Times New Roman" w:hAnsi="Times New Roman" w:cs="Times New Roman"/>
          <w:color w:val="833C0B" w:themeColor="accent2" w:themeShade="80"/>
        </w:rPr>
        <w:instrText xml:space="preserve"> ADDIN ZOTERO_ITEM CSL_CITATION {"citationID":"a1acj82c34g","properties":{"formattedCitation":"[6]","plainCitation":"[6]","noteIndex":0},"citationItems":[{"id":262,"uris":["http://zotero.org/users/4838826/items/XWGPJDTQ"],"uri":["http://zotero.org/users/4838826/items/XWGPJDTQ"],"itemData":{"id":262,"type":"article-journal","abstract":"Understanding the mechanisms enabling coevolution in complex mutualistic networks remains a central challenge in evolutionary biology. We show for the first time, to our knowledge, that a tropical plant species has the capacity to discriminate among floral visitors, investing in reproduction differentially across the pollinator community. After we standardized pollen quality in 223 aviary experiments, successful pollination of Heliconia tortuosa (measured as pollen tube abundance) occurred frequently when plants were visited by long-distance traplining hummingbird species with specialized bills (x</w:instrText>
      </w:r>
      <w:r w:rsidR="00E91D73">
        <w:rPr>
          <w:rFonts w:ascii="Cambria Math" w:hAnsi="Cambria Math" w:cs="Cambria Math"/>
          <w:color w:val="833C0B" w:themeColor="accent2" w:themeShade="80"/>
        </w:rPr>
        <w:instrText>⎯⎯</w:instrText>
      </w:r>
      <w:r w:rsidR="00E91D73">
        <w:rPr>
          <w:rFonts w:ascii="Times New Roman" w:hAnsi="Times New Roman" w:cs="Times New Roman"/>
          <w:color w:val="833C0B" w:themeColor="accent2" w:themeShade="80"/>
        </w:rPr>
        <w:instrText>x¯&lt;mml:math&gt;&lt;mml:mrow&gt;&lt;mml:mover accent=\"true\"&gt;&lt;mml:mi&gt;x&lt;/mml:mi&gt;&lt;mml:mo&gt;¯&lt;/mml:mo&gt;&lt;/mml:mover&gt;&lt;/mml:mrow&gt;&lt;/mml:math&gt; pollen tubes = 1.21 ± 0.12 SE) but was reduced 5.7 times when visited by straight-billed territorial birds (x</w:instrText>
      </w:r>
      <w:r w:rsidR="00E91D73">
        <w:rPr>
          <w:rFonts w:ascii="Cambria Math" w:hAnsi="Cambria Math" w:cs="Cambria Math"/>
          <w:color w:val="833C0B" w:themeColor="accent2" w:themeShade="80"/>
        </w:rPr>
        <w:instrText>⎯⎯</w:instrText>
      </w:r>
      <w:r w:rsidR="00E91D73">
        <w:rPr>
          <w:rFonts w:ascii="Times New Roman" w:hAnsi="Times New Roman" w:cs="Times New Roman"/>
          <w:color w:val="833C0B" w:themeColor="accent2" w:themeShade="80"/>
        </w:rPr>
        <w:instrText>x¯&lt;mml:math&gt;&lt;mml:mrow&gt;&lt;mml:mover accent=\"true\"&gt;&lt;mml:mi&gt;x&lt;/mml:mi&gt;&lt;mml:mo&gt;¯&lt;/mml:mo&gt;&lt;/mml:mover&gt;&lt;/mml:mrow&gt;&lt;/mml:math&gt; pollen tubes = 0.20 ± 0.074 SE) or insects. Our subsequent experiments revealed that plants use the nectar extraction capacity of tropical hummingbirds, a positive function of bill length, as a cue to turn on reproductively. Furthermore, we show that hummingbirds with long bills and high nectar extraction efficiency engaged in daily movements at broad spatial scales (</w:instrText>
      </w:r>
      <w:r w:rsidR="00E91D73">
        <w:rPr>
          <w:rFonts w:ascii="Cambria Math" w:hAnsi="Cambria Math" w:cs="Cambria Math"/>
          <w:color w:val="833C0B" w:themeColor="accent2" w:themeShade="80"/>
        </w:rPr>
        <w:instrText>∼</w:instrText>
      </w:r>
      <w:r w:rsidR="00E91D73">
        <w:rPr>
          <w:rFonts w:ascii="Times New Roman" w:hAnsi="Times New Roman" w:cs="Times New Roman"/>
          <w:color w:val="833C0B" w:themeColor="accent2" w:themeShade="80"/>
        </w:rPr>
        <w:instrText xml:space="preserve">1 km), but that territorial species moved only short distances (&lt;100 m). Such pollinator recognition may therefore affect mate selection and maximize receipt of high-quality pollen from multiple parents. Although a diffuse pollinator network is implied, because all six species of hummingbirds carry pollen of H. tortuosa, only two species with specialized bills contribute meaningfully to its reproduction. We hypothesize that this pollinator filtering behavior constitutes a crucial mechanism facilitating coevolution in multispecies plant–pollinator networks. However, pollinator recognition also greatly reduces the number of realized pollinators, thereby rendering mutualistic networks more vulnerable to environmental change.","container-title":"Proceedings of the National Academy of Sciences","DOI":"10.1073/pnas.1419522112","ISSN":"0027-8424, 1091-6490","issue":"11","journalAbbreviation":"PNAS","language":"en","note":"PMID: 25733902","page":"3433-3438","source":"www.pnas.org","title":"Pollinator recognition by a keystone tropical plant","volume":"112","author":[{"family":"Betts","given":"Matthew G."},{"family":"Hadley","given":"Adam S."},{"family":"Kress","given":"W. John"}],"issued":{"date-parts":[["2015"]]}}}],"schema":"https://github.com/citation-style-language/schema/raw/master/csl-citation.json"} </w:instrText>
      </w:r>
      <w:r w:rsidR="00720F2B">
        <w:rPr>
          <w:rFonts w:ascii="Times New Roman" w:hAnsi="Times New Roman" w:cs="Times New Roman"/>
          <w:color w:val="833C0B" w:themeColor="accent2" w:themeShade="80"/>
        </w:rPr>
        <w:fldChar w:fldCharType="separate"/>
      </w:r>
      <w:r w:rsidR="007257F0">
        <w:rPr>
          <w:rFonts w:ascii="Times New Roman" w:hAnsi="Times New Roman" w:cs="Times New Roman"/>
          <w:color w:val="FF0000"/>
          <w:u w:val="dash"/>
        </w:rPr>
        <w:t>[6]</w:t>
      </w:r>
      <w:r w:rsidR="00720F2B">
        <w:rPr>
          <w:rFonts w:ascii="Times New Roman" w:hAnsi="Times New Roman" w:cs="Times New Roman"/>
          <w:color w:val="833C0B" w:themeColor="accent2" w:themeShade="80"/>
        </w:rPr>
        <w:fldChar w:fldCharType="end"/>
      </w:r>
      <w:r w:rsidR="00BA3866" w:rsidRPr="00C941E0">
        <w:rPr>
          <w:rFonts w:ascii="Times New Roman" w:hAnsi="Times New Roman" w:cs="Times New Roman"/>
          <w:color w:val="833C0B" w:themeColor="accent2" w:themeShade="80"/>
        </w:rPr>
        <w:t xml:space="preserve"> that the number of successful pollen tubes in </w:t>
      </w:r>
      <w:r w:rsidR="00BA3866" w:rsidRPr="00C941E0">
        <w:rPr>
          <w:rFonts w:ascii="Times New Roman" w:hAnsi="Times New Roman" w:cs="Times New Roman"/>
          <w:i/>
          <w:iCs/>
          <w:color w:val="833C0B" w:themeColor="accent2" w:themeShade="80"/>
        </w:rPr>
        <w:t xml:space="preserve">H. </w:t>
      </w:r>
      <w:proofErr w:type="spellStart"/>
      <w:r w:rsidR="00BA3866" w:rsidRPr="00C941E0">
        <w:rPr>
          <w:rFonts w:ascii="Times New Roman" w:hAnsi="Times New Roman" w:cs="Times New Roman"/>
          <w:i/>
          <w:iCs/>
          <w:color w:val="833C0B" w:themeColor="accent2" w:themeShade="80"/>
        </w:rPr>
        <w:t>tortuosa</w:t>
      </w:r>
      <w:proofErr w:type="spellEnd"/>
      <w:r w:rsidR="00BA3866" w:rsidRPr="00C941E0">
        <w:rPr>
          <w:rFonts w:ascii="Times New Roman" w:hAnsi="Times New Roman" w:cs="Times New Roman"/>
          <w:color w:val="833C0B" w:themeColor="accent2" w:themeShade="80"/>
        </w:rPr>
        <w:t xml:space="preserve"> flowers is greater in </w:t>
      </w:r>
      <w:r w:rsidR="00C941E0" w:rsidRPr="00C941E0">
        <w:rPr>
          <w:rFonts w:ascii="Times New Roman" w:hAnsi="Times New Roman" w:cs="Times New Roman"/>
          <w:color w:val="833C0B" w:themeColor="accent2" w:themeShade="80"/>
        </w:rPr>
        <w:t>those</w:t>
      </w:r>
      <w:r w:rsidR="00BA3866" w:rsidRPr="00C941E0">
        <w:rPr>
          <w:rFonts w:ascii="Times New Roman" w:hAnsi="Times New Roman" w:cs="Times New Roman"/>
          <w:color w:val="833C0B" w:themeColor="accent2" w:themeShade="80"/>
        </w:rPr>
        <w:t xml:space="preserve"> visited by morphologically matched hummingbirds compared to those visited by mismatched </w:t>
      </w:r>
      <w:r w:rsidR="009655B4">
        <w:rPr>
          <w:rFonts w:ascii="Times New Roman" w:hAnsi="Times New Roman" w:cs="Times New Roman"/>
          <w:color w:val="833C0B" w:themeColor="accent2" w:themeShade="80"/>
        </w:rPr>
        <w:t>birds</w:t>
      </w:r>
      <w:r w:rsidR="005814CE">
        <w:rPr>
          <w:rFonts w:ascii="Times New Roman" w:hAnsi="Times New Roman" w:cs="Times New Roman"/>
          <w:color w:val="833C0B" w:themeColor="accent2" w:themeShade="80"/>
        </w:rPr>
        <w:t xml:space="preserve"> after experimentally standardizing pollen quality, visit frequency, and minimizing variation in pollen quantity.</w:t>
      </w:r>
      <w:r w:rsidR="00735168">
        <w:rPr>
          <w:rFonts w:ascii="Times New Roman" w:hAnsi="Times New Roman" w:cs="Times New Roman"/>
          <w:color w:val="833C0B" w:themeColor="accent2" w:themeShade="80"/>
        </w:rPr>
        <w:t xml:space="preserve"> </w:t>
      </w:r>
      <w:r w:rsidR="005814CE">
        <w:rPr>
          <w:rFonts w:ascii="Times New Roman" w:hAnsi="Times New Roman" w:cs="Times New Roman"/>
          <w:color w:val="833C0B" w:themeColor="accent2" w:themeShade="80"/>
        </w:rPr>
        <w:t>H</w:t>
      </w:r>
      <w:r w:rsidR="00735168">
        <w:rPr>
          <w:rFonts w:ascii="Times New Roman" w:hAnsi="Times New Roman" w:cs="Times New Roman"/>
          <w:color w:val="833C0B" w:themeColor="accent2" w:themeShade="80"/>
        </w:rPr>
        <w:t>owever,</w:t>
      </w:r>
      <w:r w:rsidR="00BA3866" w:rsidRPr="00C941E0">
        <w:rPr>
          <w:rFonts w:ascii="Times New Roman" w:hAnsi="Times New Roman" w:cs="Times New Roman"/>
          <w:color w:val="833C0B" w:themeColor="accent2" w:themeShade="80"/>
        </w:rPr>
        <w:t xml:space="preserve"> </w:t>
      </w:r>
      <w:r w:rsidR="00581EEF">
        <w:rPr>
          <w:rFonts w:ascii="Times New Roman" w:hAnsi="Times New Roman" w:cs="Times New Roman"/>
          <w:color w:val="833C0B" w:themeColor="accent2" w:themeShade="80"/>
        </w:rPr>
        <w:t>w</w:t>
      </w:r>
      <w:r w:rsidR="005814CE">
        <w:rPr>
          <w:rFonts w:ascii="Times New Roman" w:hAnsi="Times New Roman" w:cs="Times New Roman"/>
          <w:color w:val="833C0B" w:themeColor="accent2" w:themeShade="80"/>
        </w:rPr>
        <w:t>e</w:t>
      </w:r>
      <w:r w:rsidR="00581EEF">
        <w:rPr>
          <w:rFonts w:ascii="Times New Roman" w:hAnsi="Times New Roman" w:cs="Times New Roman"/>
          <w:color w:val="833C0B" w:themeColor="accent2" w:themeShade="80"/>
        </w:rPr>
        <w:t xml:space="preserve"> did not find strong support for any of the hypothesized mechanisms of recognition and</w:t>
      </w:r>
      <w:r w:rsidR="005814CE">
        <w:rPr>
          <w:rFonts w:ascii="Times New Roman" w:hAnsi="Times New Roman" w:cs="Times New Roman"/>
          <w:color w:val="833C0B" w:themeColor="accent2" w:themeShade="80"/>
        </w:rPr>
        <w:t xml:space="preserve"> found</w:t>
      </w:r>
      <w:r w:rsidR="00ED5A12">
        <w:rPr>
          <w:rFonts w:ascii="Times New Roman" w:hAnsi="Times New Roman" w:cs="Times New Roman"/>
          <w:color w:val="833C0B" w:themeColor="accent2" w:themeShade="80"/>
        </w:rPr>
        <w:t xml:space="preserve"> different responses to our </w:t>
      </w:r>
      <w:r w:rsidR="00B04433">
        <w:rPr>
          <w:rFonts w:ascii="Times New Roman" w:hAnsi="Times New Roman" w:cs="Times New Roman"/>
          <w:color w:val="833C0B" w:themeColor="accent2" w:themeShade="80"/>
        </w:rPr>
        <w:lastRenderedPageBreak/>
        <w:t xml:space="preserve">aviary </w:t>
      </w:r>
      <w:r w:rsidR="00ED5A12">
        <w:rPr>
          <w:rFonts w:ascii="Times New Roman" w:hAnsi="Times New Roman" w:cs="Times New Roman"/>
          <w:color w:val="833C0B" w:themeColor="accent2" w:themeShade="80"/>
        </w:rPr>
        <w:t xml:space="preserve">treatments in each of the four </w:t>
      </w:r>
      <w:r w:rsidR="00ED5A12">
        <w:rPr>
          <w:rFonts w:ascii="Times New Roman" w:hAnsi="Times New Roman" w:cs="Times New Roman"/>
          <w:i/>
          <w:iCs/>
          <w:color w:val="833C0B" w:themeColor="accent2" w:themeShade="80"/>
        </w:rPr>
        <w:t>Heliconia</w:t>
      </w:r>
      <w:r w:rsidR="00ED5A12">
        <w:rPr>
          <w:rFonts w:ascii="Times New Roman" w:hAnsi="Times New Roman" w:cs="Times New Roman"/>
          <w:color w:val="833C0B" w:themeColor="accent2" w:themeShade="80"/>
        </w:rPr>
        <w:t xml:space="preserve"> species we tested</w:t>
      </w:r>
      <w:r w:rsidR="004B0338">
        <w:rPr>
          <w:rFonts w:ascii="Times New Roman" w:hAnsi="Times New Roman" w:cs="Times New Roman"/>
          <w:color w:val="833C0B" w:themeColor="accent2" w:themeShade="80"/>
        </w:rPr>
        <w:t xml:space="preserve">, highlighting the poorly understood complexities of pollination in </w:t>
      </w:r>
      <w:r w:rsidR="004B0338">
        <w:rPr>
          <w:rFonts w:ascii="Times New Roman" w:hAnsi="Times New Roman" w:cs="Times New Roman"/>
          <w:i/>
          <w:iCs/>
          <w:color w:val="833C0B" w:themeColor="accent2" w:themeShade="80"/>
        </w:rPr>
        <w:t>Heliconia</w:t>
      </w:r>
      <w:r w:rsidR="004B0338">
        <w:rPr>
          <w:rFonts w:ascii="Times New Roman" w:hAnsi="Times New Roman" w:cs="Times New Roman"/>
          <w:color w:val="833C0B" w:themeColor="accent2" w:themeShade="80"/>
        </w:rPr>
        <w:t xml:space="preserve"> plants.</w:t>
      </w:r>
    </w:p>
    <w:p w14:paraId="377FB052" w14:textId="1A1AA24F" w:rsidR="005814CE" w:rsidRPr="003B7586" w:rsidRDefault="00AF6A29" w:rsidP="005814CE">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The results from our aviary experiments with </w:t>
      </w:r>
      <w:r>
        <w:rPr>
          <w:rFonts w:ascii="Times New Roman" w:eastAsiaTheme="minorEastAsia" w:hAnsi="Times New Roman" w:cs="Times New Roman"/>
          <w:i/>
          <w:iCs/>
        </w:rPr>
        <w:t xml:space="preserve">H. </w:t>
      </w:r>
      <w:proofErr w:type="spellStart"/>
      <w:r w:rsidRPr="00AF6A29">
        <w:rPr>
          <w:rFonts w:ascii="Times New Roman" w:eastAsiaTheme="minorEastAsia" w:hAnsi="Times New Roman" w:cs="Times New Roman"/>
          <w:i/>
          <w:iCs/>
        </w:rPr>
        <w:t>tortuosa</w:t>
      </w:r>
      <w:proofErr w:type="spellEnd"/>
      <w:r>
        <w:rPr>
          <w:rFonts w:ascii="Times New Roman" w:eastAsiaTheme="minorEastAsia" w:hAnsi="Times New Roman" w:cs="Times New Roman"/>
        </w:rPr>
        <w:t xml:space="preserve"> are highly congruent with </w:t>
      </w:r>
      <w:r w:rsidR="005B71E1">
        <w:rPr>
          <w:rFonts w:ascii="Times New Roman" w:eastAsiaTheme="minorEastAsia" w:hAnsi="Times New Roman" w:cs="Times New Roman"/>
        </w:rPr>
        <w:t xml:space="preserve">those of Betts et al. </w:t>
      </w:r>
      <w:r w:rsidR="005B71E1">
        <w:rPr>
          <w:rFonts w:ascii="Times New Roman" w:eastAsiaTheme="minorEastAsia" w:hAnsi="Times New Roman" w:cs="Times New Roman"/>
        </w:rPr>
        <w:fldChar w:fldCharType="begin"/>
      </w:r>
      <w:r w:rsidR="00E91D73">
        <w:rPr>
          <w:rFonts w:ascii="Times New Roman" w:eastAsiaTheme="minorEastAsia" w:hAnsi="Times New Roman" w:cs="Times New Roman"/>
        </w:rPr>
        <w:instrText xml:space="preserve"> ADDIN ZOTERO_ITEM CSL_CITATION {"citationID":"a2bqvu1g3cp","properties":{"formattedCitation":"[6]","plainCitation":"[6]","noteIndex":0},"citationItems":[{"id":262,"uris":["http://zotero.org/users/4838826/items/XWGPJDTQ"],"uri":["http://zotero.org/users/4838826/items/XWGPJDTQ"],"itemData":{"id":262,"type":"article-journal","abstract":"Understanding the mechanisms enabling coevolution in complex mutualistic networks remains a central challenge in evolutionary biology. We show for the first time, to our knowledge, that a tropical plant species has the capacity to discriminate among floral visitors, investing in reproduction differentially across the pollinator community. After we standardized pollen quality in 223 aviary experiments, successful pollination of Heliconia tortuosa (measured as pollen tube abundance) occurred frequently when plants were visited by long-distance traplining hummingbird species with specialized bills (x</w:instrText>
      </w:r>
      <w:r w:rsidR="00E91D73">
        <w:rPr>
          <w:rFonts w:ascii="Cambria Math" w:eastAsiaTheme="minorEastAsia" w:hAnsi="Cambria Math" w:cs="Cambria Math"/>
        </w:rPr>
        <w:instrText>⎯⎯</w:instrText>
      </w:r>
      <w:r w:rsidR="00E91D73">
        <w:rPr>
          <w:rFonts w:ascii="Times New Roman" w:eastAsiaTheme="minorEastAsia" w:hAnsi="Times New Roman" w:cs="Times New Roman"/>
        </w:rPr>
        <w:instrText>x¯&lt;mml:math&gt;&lt;mml:mrow&gt;&lt;mml:mover accent=\"true\"&gt;&lt;mml:mi&gt;x&lt;/mml:mi&gt;&lt;mml:mo&gt;¯&lt;/mml:mo&gt;&lt;/mml:mover&gt;&lt;/mml:mrow&gt;&lt;/mml:math&gt; pollen tubes = 1.21 ± 0.12 SE) but was reduced 5.7 times when visited by straight-billed territorial birds (x</w:instrText>
      </w:r>
      <w:r w:rsidR="00E91D73">
        <w:rPr>
          <w:rFonts w:ascii="Cambria Math" w:eastAsiaTheme="minorEastAsia" w:hAnsi="Cambria Math" w:cs="Cambria Math"/>
        </w:rPr>
        <w:instrText>⎯⎯</w:instrText>
      </w:r>
      <w:r w:rsidR="00E91D73">
        <w:rPr>
          <w:rFonts w:ascii="Times New Roman" w:eastAsiaTheme="minorEastAsia" w:hAnsi="Times New Roman" w:cs="Times New Roman"/>
        </w:rPr>
        <w:instrText>x¯&lt;mml:math&gt;&lt;mml:mrow&gt;&lt;mml:mover accent=\"true\"&gt;&lt;mml:mi&gt;x&lt;/mml:mi&gt;&lt;mml:mo&gt;¯&lt;/mml:mo&gt;&lt;/mml:mover&gt;&lt;/mml:mrow&gt;&lt;/mml:math&gt; pollen tubes = 0.20 ± 0.074 SE) or insects. Our subsequent experiments revealed that plants use the nectar extraction capacity of tropical hummingbirds, a positive function of bill length, as a cue to turn on reproductively. Furthermore, we show that hummingbirds with long bills and high nectar extraction efficiency engaged in daily movements at broad spatial scales (</w:instrText>
      </w:r>
      <w:r w:rsidR="00E91D73">
        <w:rPr>
          <w:rFonts w:ascii="Cambria Math" w:eastAsiaTheme="minorEastAsia" w:hAnsi="Cambria Math" w:cs="Cambria Math"/>
        </w:rPr>
        <w:instrText>∼</w:instrText>
      </w:r>
      <w:r w:rsidR="00E91D73">
        <w:rPr>
          <w:rFonts w:ascii="Times New Roman" w:eastAsiaTheme="minorEastAsia" w:hAnsi="Times New Roman" w:cs="Times New Roman"/>
        </w:rPr>
        <w:instrText xml:space="preserve">1 km), but that territorial species moved only short distances (&lt;100 m). Such pollinator recognition may therefore affect mate selection and maximize receipt of high-quality pollen from multiple parents. Although a diffuse pollinator network is implied, because all six species of hummingbirds carry pollen of H. tortuosa, only two species with specialized bills contribute meaningfully to its reproduction. We hypothesize that this pollinator filtering behavior constitutes a crucial mechanism facilitating coevolution in multispecies plant–pollinator networks. However, pollinator recognition also greatly reduces the number of realized pollinators, thereby rendering mutualistic networks more vulnerable to environmental change.","container-title":"Proceedings of the National Academy of Sciences","DOI":"10.1073/pnas.1419522112","ISSN":"0027-8424, 1091-6490","issue":"11","journalAbbreviation":"PNAS","language":"en","note":"PMID: 25733902","page":"3433-3438","source":"www.pnas.org","title":"Pollinator recognition by a keystone tropical plant","volume":"112","author":[{"family":"Betts","given":"Matthew G."},{"family":"Hadley","given":"Adam S."},{"family":"Kress","given":"W. John"}],"issued":{"date-parts":[["2015"]]}}}],"schema":"https://github.com/citation-style-language/schema/raw/master/csl-citation.json"} </w:instrText>
      </w:r>
      <w:r w:rsidR="005B71E1">
        <w:rPr>
          <w:rFonts w:ascii="Times New Roman" w:eastAsiaTheme="minorEastAsia" w:hAnsi="Times New Roman" w:cs="Times New Roman"/>
        </w:rPr>
        <w:fldChar w:fldCharType="separate"/>
      </w:r>
      <w:r w:rsidR="00D60331" w:rsidRPr="00D60331">
        <w:rPr>
          <w:rFonts w:ascii="Times New Roman" w:hAnsi="Times New Roman" w:cs="Times New Roman"/>
        </w:rPr>
        <w:t>[6]</w:t>
      </w:r>
      <w:r w:rsidR="005B71E1">
        <w:rPr>
          <w:rFonts w:ascii="Times New Roman" w:eastAsiaTheme="minorEastAsia" w:hAnsi="Times New Roman" w:cs="Times New Roman"/>
        </w:rPr>
        <w:fldChar w:fldCharType="end"/>
      </w:r>
      <w:r w:rsidR="005B71E1">
        <w:rPr>
          <w:rFonts w:ascii="Times New Roman" w:eastAsiaTheme="minorEastAsia" w:hAnsi="Times New Roman" w:cs="Times New Roman"/>
        </w:rPr>
        <w:t xml:space="preserve"> and support that </w:t>
      </w:r>
      <w:r w:rsidR="00AB64F0">
        <w:rPr>
          <w:rFonts w:ascii="Times New Roman" w:eastAsiaTheme="minorEastAsia" w:hAnsi="Times New Roman" w:cs="Times New Roman"/>
        </w:rPr>
        <w:t xml:space="preserve">plants specialize on long-billed, </w:t>
      </w:r>
      <w:proofErr w:type="spellStart"/>
      <w:r w:rsidR="00AB64F0">
        <w:rPr>
          <w:rFonts w:ascii="Times New Roman" w:eastAsiaTheme="minorEastAsia" w:hAnsi="Times New Roman" w:cs="Times New Roman"/>
        </w:rPr>
        <w:t>traplining</w:t>
      </w:r>
      <w:proofErr w:type="spellEnd"/>
      <w:r w:rsidR="00AB64F0">
        <w:rPr>
          <w:rFonts w:ascii="Times New Roman" w:eastAsiaTheme="minorEastAsia" w:hAnsi="Times New Roman" w:cs="Times New Roman"/>
        </w:rPr>
        <w:t xml:space="preserve"> hummingbirds</w:t>
      </w:r>
      <w:r w:rsidR="004B6B03">
        <w:rPr>
          <w:rFonts w:ascii="Times New Roman" w:eastAsiaTheme="minorEastAsia" w:hAnsi="Times New Roman" w:cs="Times New Roman"/>
        </w:rPr>
        <w:t>.</w:t>
      </w:r>
      <w:r w:rsidR="00AB64F0">
        <w:rPr>
          <w:rFonts w:ascii="Times New Roman" w:eastAsiaTheme="minorEastAsia" w:hAnsi="Times New Roman" w:cs="Times New Roman"/>
        </w:rPr>
        <w:t xml:space="preserve"> </w:t>
      </w:r>
      <w:r w:rsidR="004B6B03" w:rsidRPr="00917A60">
        <w:rPr>
          <w:rFonts w:ascii="Times New Roman" w:eastAsiaTheme="minorEastAsia" w:hAnsi="Times New Roman" w:cs="Times New Roman"/>
        </w:rPr>
        <w:t>Pollinator recognition</w:t>
      </w:r>
      <w:r w:rsidR="004B6B03">
        <w:rPr>
          <w:rFonts w:ascii="Times New Roman" w:eastAsiaTheme="minorEastAsia" w:hAnsi="Times New Roman" w:cs="Times New Roman"/>
        </w:rPr>
        <w:t xml:space="preserve"> in </w:t>
      </w:r>
      <w:r w:rsidR="004B6B03">
        <w:rPr>
          <w:rFonts w:ascii="Times New Roman" w:eastAsiaTheme="minorEastAsia" w:hAnsi="Times New Roman" w:cs="Times New Roman"/>
          <w:i/>
          <w:iCs/>
        </w:rPr>
        <w:t xml:space="preserve">H. </w:t>
      </w:r>
      <w:proofErr w:type="spellStart"/>
      <w:r w:rsidR="004B6B03">
        <w:rPr>
          <w:rFonts w:ascii="Times New Roman" w:eastAsiaTheme="minorEastAsia" w:hAnsi="Times New Roman" w:cs="Times New Roman"/>
          <w:i/>
          <w:iCs/>
        </w:rPr>
        <w:t>tortuosa</w:t>
      </w:r>
      <w:proofErr w:type="spellEnd"/>
      <w:r w:rsidR="004B6B03" w:rsidRPr="00917A60">
        <w:rPr>
          <w:rFonts w:ascii="Times New Roman" w:eastAsiaTheme="minorEastAsia" w:hAnsi="Times New Roman" w:cs="Times New Roman"/>
        </w:rPr>
        <w:t xml:space="preserve"> is likely an additional pollinator filter acting in conjunction with morphological barriers that often result in only imperfect resource partitioning by floral visitors </w:t>
      </w:r>
      <w:r w:rsidR="004B6B03" w:rsidRPr="00917A60">
        <w:rPr>
          <w:rFonts w:ascii="Times New Roman" w:eastAsiaTheme="minorEastAsia" w:hAnsi="Times New Roman" w:cs="Times New Roman"/>
        </w:rPr>
        <w:fldChar w:fldCharType="begin"/>
      </w:r>
      <w:r w:rsidR="00E91D73">
        <w:rPr>
          <w:rFonts w:ascii="Times New Roman" w:eastAsiaTheme="minorEastAsia" w:hAnsi="Times New Roman" w:cs="Times New Roman"/>
        </w:rPr>
        <w:instrText xml:space="preserve"> ADDIN ZOTERO_ITEM CSL_CITATION {"citationID":"a1mop4g8ajj","properties":{"formattedCitation":"[4,31\\uc0\\u8211{}33]","plainCitation":"[4,31–33]","noteIndex":0},"citationItems":[{"id":2565,"uris":["http://zotero.org/users/4838826/items/LT6GZ847"],"uri":["http://zotero.org/users/4838826/items/LT6GZ847"],"itemData":{"id":2565,"type":"article-journal","abstract":"Fourteen months' observations on hummingbird foraging patterns in successional habitats at Monteverde, Costa Rica, showed that one territorial species (Amazilia saucerottei) dominated rich resource clumps, modified all other species' patterns, and thus organized the nectarivorous bird guild. The principal nonterritorial species (Chlorostilbon canivetii), which Amazilia usually excluded from rich resources, traplined dispersed flowers and interfered with foraging patterns of other nonterritorial species. The 12 additional hummingbird species that foraged in the study habitats included species important in nearby communities, specialists on particular resources, and highly migratory opportunists. Foraging pattern diverged along several dimensions, including (1) the species or flower density of the individual plant; (2) the strata of flowers within the plant; and, since nectar was renewed at variable rates, (3) the time of day. Analysis of foraging patterns along these dimensions required that a hierarchy of niche breadth and overlap measures be defined and contrasted. Patterns compared over an entire year showed that the two principal species exploited the broadest niches, but overlapped only 17%. In no case did overall foraging patterns overlap more than 21%, and overlaps between many approached zero. These values, however, did not reveal the degree of exclusion from resources that were potentially exploitable, or the intensity of competition. Statistical correlations showed that most month-to-month changes in niche breadth, niche overlap, and population size could be attributed to shifts in the resource base. Of the 16 plant species exploited by hummingbirds, the forb Lobelia laxiflora and the tree Inga brenesii were responsible for most fluctuations in resource levels. Flowering peaks of both species attracted large numbers of hummingbirds; in general, numbers and diversity of hummingbirds rose with increased flower abundance rather than increased flower diversity. Lobelia nectar was effectively superabundant, and niche overlap during Lobelia peaks was high. Birds foraging in Inga trees, however, could diverge along spatial and diurnal dimensions, and overlap during Inga peaks was much lower. In between Lobelia and Inga peaks, the two principal hummingbird species usually dominated the guild, and expanded their niches but overlapped little. Each hummingbird species responded to that particular patterns of resource states it could best exploit, and the guild as a whole tracked the entire resource base. The cycle of resource flushes entrained these patterns to an annual rhythm.","archive":"JSTOR","container-title":"Ecological Monographs","DOI":"10.2307/1942255","ISSN":"0012-9615","issue":"3","journalAbbreviation":"Ecol Monogr","page":"257-291","source":"JSTOR","title":"Organization of a Tropical Guild of Nectarivorous Birds","volume":"46","author":[{"family":"Feinsinger","given":"Peter"}],"issued":{"date-parts":[["1976"]]}}},{"id":2841,"uris":["http://zotero.org/users/4838826/items/5GI48PQA"],"uri":["http://zotero.org/users/4838826/items/5GI48PQA"],"itemData":{"id":2841,"type":"article-journal","abstract":"Floral features that affect the efficiency with which pollinators can harvest their resources, or the profitability they obtain from them, affect the foraging decisions of pollinators. Foraging choices of pollinators, in turn, affect pollen flow: increases in flower constancy lead to more efficient pollen transport. It follows that exploitation barriers—flower traits that differentially affect net intake rates of potential visitors—will promote resource partitioning and enhance pollen export. In this paper we first generalise foraging models to show that exploitation barriers can lead to partial resource partitioning even when flowers are randomly distributed in space. Then we develop a model to study how the foraging rules of pollinators, pollen removal and pollen deposition, affect pollen flow. The model shows that resource partitioning, even incomplete, can substantially increase the efficiency of pollen flow. Finally, we use computer simulations to demonstrate that exploitation barriers promoting partial resource partitioning can evolve. Many of the flower traits associated with pollination syndromes have small but consistent effects on the efficiency with which different taxonomic groups exploit flowers, and can be considered exploitation barriers. Even if these barriers are not strong enough to promote strict specialisation, and may have little effect on the female component of fitness when pollinators are not a limiting resource, they are likely to be selected because they enhance the male component of fitness.","container-title":"Evolutionary Ecology","DOI":"10.1007/s10682-014-9738-3","ISSN":"1573-8477","issue":"3","journalAbbreviation":"Evol. Ecol.","language":"en","page":"323-340","source":"Springer Link","title":"Passive partner choice through exploitation barriers","volume":"29","author":[{"family":"Rodríguez-Gironés","given":"Miguel A."},{"family":"Sun","given":"Shan"},{"family":"Santamaría","given":"Luis"}],"issued":{"date-parts":[["2015"]]}}},{"id":2567,"uris":["http://zotero.org/users/4838826/items/L6HL3XKB"],"uri":["http://zotero.org/users/4838826/items/L6HL3XKB"],"itemData":{"id":2567,"type":"article-journal","abstract":"Summary Since the time of Darwin, biologists have considered the floral nectar spur to be an adaptation representing a high degree of plant specialization. Nevertheless, some researchers suggest that nature is more complex and that even morphologically specialized plants attract a wide spectrum of visitors. We observed visitors on Impatiens burtonii (Balsaminaceae) and measured the depth of the proboscis insertion into the spur, the distance of the nectar surface from the spur entrance and the visitor's effectiveness. The hoverfly Melanostoma sp., with the shortest proboscis, was most active early in the morning and fed on pollen and nectar near the spur entrance. The honeybee Apis mellifera and the hoverfly Rhingia mecyana were the most frequent visitors before and after noon, respectively. Although R. mecyana, the only visitor able to reach the end of the spur, was the most frequent, it did not deposit the largest number of pollen grains per visit. Nectar spurs may function as complex structures allowing pollination by both short- and long-proboscid visitors and separating their spatial and temporal niches. Spurred plants should be considered as more generalized and exposed to more diverse selection pressures than previously believed.","container-title":"New Phytologist","DOI":"10.1111/nph.14677","ISSN":"0028-646X","issue":"4","journalAbbreviation":"New Phytol.","page":"1574-1581","source":"nph-onlinelibrary-wiley-com.ezproxy.proxy.library.oregonstate.edu (Atypon)","title":"The nectar spur is not only a simple specialization for long-proboscid pollinators","volume":"215","author":[{"family":"Vlašánková","given":"Anna"},{"family":"Padyšáková","given":"Eliška"},{"family":"Bartoš","given":"Michael"},{"family":"Mengual","given":"Ximo"},{"family":"Janečková","given":"Petra"},{"family":"Janeček","given":"Štěpán"}],"issued":{"date-parts":[["2017"]]}}},{"id":3019,"uris":["http://zotero.org/users/4838826/items/795STY3R"],"uri":["http://zotero.org/users/4838826/items/795STY3R"],"itemData":{"id":3019,"type":"article-journal","abstract":"Mutualistic interactions between species are ubiquitous in nature and essential for ecosystem functioning. Often dozens or even hundreds of species with different degrees of specialisation form complex networks. How this complexity evolves is a fundamental question in ecology. Here, we present a new game theoretical approach to model complex coevolutionary processes and apply it to pollination networks. A theoretical analysis reveals multiple evolutionary stable network structures that depend on the availability of pollination service. In particular, we find efficient communities, in which a high percentage of pollen are transported conspecifically, to evolve only when plant and pollinator abundances are well balanced. Both pollinator shortage and oversupply select for more inefficient network structures. The results suggest that availability of pollination services is a key factor structuring pollination networks and may offer a new explanation for geographical differences in pollination communities that have long been recognised by ecologists.","container-title":"Ecology Letters","DOI":"https://doi.org/10.1111/ele.13588","ISSN":"1461-0248","issue":"12","journalAbbreviation":"Ecol Lett","language":"en","note":"_eprint: https://onlinelibrary.wiley.com/doi/pdf/10.1111/ele.13588","page":"1747-1755","source":"Wiley Online Library","title":"Evolutionary stability of plant–pollinator networks: efficient communities and a pollination dilemma","title-short":"Evolutionary stability of plant–pollinator networks","volume":"23","author":[{"family":"Metelmann","given":"Soeren"},{"family":"Sakai","given":"Shoko"},{"family":"Kondoh","given":"Michio"},{"family":"Telschow","given":"Arndt"}],"issued":{"date-parts":[["2020"]]}}}],"schema":"https://github.com/citation-style-language/schema/raw/master/csl-citation.json"} </w:instrText>
      </w:r>
      <w:r w:rsidR="004B6B03" w:rsidRPr="00917A60">
        <w:rPr>
          <w:rFonts w:ascii="Times New Roman" w:eastAsiaTheme="minorEastAsia" w:hAnsi="Times New Roman" w:cs="Times New Roman"/>
        </w:rPr>
        <w:fldChar w:fldCharType="separate"/>
      </w:r>
      <w:r w:rsidR="00D60331" w:rsidRPr="00D60331">
        <w:rPr>
          <w:rFonts w:ascii="Times New Roman" w:hAnsi="Times New Roman" w:cs="Times New Roman"/>
        </w:rPr>
        <w:t>[4,31–33]</w:t>
      </w:r>
      <w:r w:rsidR="004B6B03" w:rsidRPr="00917A60">
        <w:rPr>
          <w:rFonts w:ascii="Times New Roman" w:eastAsiaTheme="minorEastAsia" w:hAnsi="Times New Roman" w:cs="Times New Roman"/>
        </w:rPr>
        <w:fldChar w:fldCharType="end"/>
      </w:r>
      <w:r w:rsidR="004B6B03">
        <w:rPr>
          <w:rFonts w:ascii="Times New Roman" w:eastAsiaTheme="minorEastAsia" w:hAnsi="Times New Roman" w:cs="Times New Roman"/>
        </w:rPr>
        <w:t xml:space="preserve">. However, this could have strong ecological implications if disturbances reduce the abundance of morphologically matched hummingbirds and the rewiring of the remaining community of floral visitors fails to buffer the loss of pollination services to </w:t>
      </w:r>
      <w:r w:rsidR="004B6B03">
        <w:rPr>
          <w:rFonts w:ascii="Times New Roman" w:eastAsiaTheme="minorEastAsia" w:hAnsi="Times New Roman" w:cs="Times New Roman"/>
          <w:i/>
          <w:iCs/>
        </w:rPr>
        <w:t xml:space="preserve">H. </w:t>
      </w:r>
      <w:proofErr w:type="spellStart"/>
      <w:r w:rsidR="004B6B03">
        <w:rPr>
          <w:rFonts w:ascii="Times New Roman" w:eastAsiaTheme="minorEastAsia" w:hAnsi="Times New Roman" w:cs="Times New Roman"/>
          <w:i/>
          <w:iCs/>
        </w:rPr>
        <w:t>tortuosa</w:t>
      </w:r>
      <w:proofErr w:type="spellEnd"/>
      <w:r w:rsidR="004B6B03">
        <w:rPr>
          <w:rFonts w:ascii="Times New Roman" w:eastAsiaTheme="minorEastAsia" w:hAnsi="Times New Roman" w:cs="Times New Roman"/>
        </w:rPr>
        <w:t xml:space="preserve"> plants</w:t>
      </w:r>
      <w:r w:rsidR="005B71E1">
        <w:rPr>
          <w:rFonts w:ascii="Times New Roman" w:eastAsiaTheme="minorEastAsia" w:hAnsi="Times New Roman" w:cs="Times New Roman"/>
        </w:rPr>
        <w:t xml:space="preserve">. </w:t>
      </w:r>
      <w:r w:rsidR="005814CE" w:rsidRPr="00AF6A29">
        <w:rPr>
          <w:rFonts w:ascii="Times New Roman" w:eastAsiaTheme="minorEastAsia" w:hAnsi="Times New Roman" w:cs="Times New Roman"/>
        </w:rPr>
        <w:t>In</w:t>
      </w:r>
      <w:r w:rsidR="005814CE" w:rsidRPr="00917A60">
        <w:rPr>
          <w:rFonts w:ascii="Times New Roman" w:eastAsiaTheme="minorEastAsia" w:hAnsi="Times New Roman" w:cs="Times New Roman"/>
        </w:rPr>
        <w:t xml:space="preserve"> forest fragments around </w:t>
      </w:r>
      <w:proofErr w:type="spellStart"/>
      <w:r w:rsidR="005814CE" w:rsidRPr="00917A60">
        <w:rPr>
          <w:rFonts w:ascii="Times New Roman" w:eastAsiaTheme="minorEastAsia" w:hAnsi="Times New Roman" w:cs="Times New Roman"/>
        </w:rPr>
        <w:t>Coto</w:t>
      </w:r>
      <w:proofErr w:type="spellEnd"/>
      <w:r w:rsidR="005814CE" w:rsidRPr="00917A60">
        <w:rPr>
          <w:rFonts w:ascii="Times New Roman" w:eastAsiaTheme="minorEastAsia" w:hAnsi="Times New Roman" w:cs="Times New Roman"/>
        </w:rPr>
        <w:t xml:space="preserve"> Brus, mismatched hummingbirds account for c.a. 10% of honest visits (those in which the visitor contacts the reproductive organs of the flower) to </w:t>
      </w:r>
      <w:r w:rsidR="005814CE" w:rsidRPr="00917A60">
        <w:rPr>
          <w:rFonts w:ascii="Times New Roman" w:eastAsiaTheme="minorEastAsia" w:hAnsi="Times New Roman" w:cs="Times New Roman"/>
          <w:i/>
          <w:iCs/>
        </w:rPr>
        <w:t xml:space="preserve">H. </w:t>
      </w:r>
      <w:proofErr w:type="spellStart"/>
      <w:r w:rsidR="005814CE" w:rsidRPr="00917A60">
        <w:rPr>
          <w:rFonts w:ascii="Times New Roman" w:eastAsiaTheme="minorEastAsia" w:hAnsi="Times New Roman" w:cs="Times New Roman"/>
          <w:i/>
          <w:iCs/>
        </w:rPr>
        <w:t>tortuosa</w:t>
      </w:r>
      <w:proofErr w:type="spellEnd"/>
      <w:r w:rsidR="005814CE" w:rsidRPr="00917A60">
        <w:rPr>
          <w:rFonts w:ascii="Times New Roman" w:eastAsiaTheme="minorEastAsia" w:hAnsi="Times New Roman" w:cs="Times New Roman"/>
        </w:rPr>
        <w:t xml:space="preserve"> (K. </w:t>
      </w:r>
      <w:proofErr w:type="spellStart"/>
      <w:r w:rsidR="005814CE" w:rsidRPr="00917A60">
        <w:rPr>
          <w:rFonts w:ascii="Times New Roman" w:eastAsiaTheme="minorEastAsia" w:hAnsi="Times New Roman" w:cs="Times New Roman"/>
        </w:rPr>
        <w:t>Leimburger</w:t>
      </w:r>
      <w:proofErr w:type="spellEnd"/>
      <w:r w:rsidR="005814CE" w:rsidRPr="00917A60">
        <w:rPr>
          <w:rFonts w:ascii="Times New Roman" w:eastAsiaTheme="minorEastAsia" w:hAnsi="Times New Roman" w:cs="Times New Roman"/>
        </w:rPr>
        <w:t xml:space="preserve">, </w:t>
      </w:r>
      <w:r w:rsidR="005814CE" w:rsidRPr="00917A60">
        <w:rPr>
          <w:rFonts w:ascii="Times New Roman" w:eastAsiaTheme="minorEastAsia" w:hAnsi="Times New Roman" w:cs="Times New Roman"/>
          <w:i/>
          <w:iCs/>
        </w:rPr>
        <w:t>unpublished data</w:t>
      </w:r>
      <w:r w:rsidR="005814CE" w:rsidRPr="00917A60">
        <w:rPr>
          <w:rFonts w:ascii="Times New Roman" w:eastAsiaTheme="minorEastAsia" w:hAnsi="Times New Roman" w:cs="Times New Roman"/>
        </w:rPr>
        <w:t>)</w:t>
      </w:r>
      <w:r w:rsidR="00BF13A4">
        <w:rPr>
          <w:rFonts w:ascii="Times New Roman" w:eastAsiaTheme="minorEastAsia" w:hAnsi="Times New Roman" w:cs="Times New Roman"/>
        </w:rPr>
        <w:t>, but</w:t>
      </w:r>
      <w:r w:rsidR="005814CE" w:rsidRPr="00917A60">
        <w:rPr>
          <w:rFonts w:ascii="Times New Roman" w:eastAsiaTheme="minorEastAsia" w:hAnsi="Times New Roman" w:cs="Times New Roman"/>
        </w:rPr>
        <w:t xml:space="preserve"> </w:t>
      </w:r>
      <w:r w:rsidR="00BF13A4">
        <w:rPr>
          <w:rFonts w:ascii="Times New Roman" w:eastAsiaTheme="minorEastAsia" w:hAnsi="Times New Roman" w:cs="Times New Roman"/>
        </w:rPr>
        <w:t>t</w:t>
      </w:r>
      <w:r w:rsidR="005814CE" w:rsidRPr="00917A60">
        <w:rPr>
          <w:rFonts w:ascii="Times New Roman" w:eastAsiaTheme="minorEastAsia" w:hAnsi="Times New Roman" w:cs="Times New Roman"/>
        </w:rPr>
        <w:t xml:space="preserve">his proportion likely increases in isolated fragments where morphologically matched hummingbirds are less common </w:t>
      </w:r>
      <w:r w:rsidR="005814CE" w:rsidRPr="00917A60">
        <w:rPr>
          <w:rFonts w:ascii="Times New Roman" w:eastAsiaTheme="minorEastAsia" w:hAnsi="Times New Roman" w:cs="Times New Roman"/>
        </w:rPr>
        <w:fldChar w:fldCharType="begin"/>
      </w:r>
      <w:r w:rsidR="00E91D73">
        <w:rPr>
          <w:rFonts w:ascii="Times New Roman" w:eastAsiaTheme="minorEastAsia" w:hAnsi="Times New Roman" w:cs="Times New Roman"/>
        </w:rPr>
        <w:instrText xml:space="preserve"> ADDIN ZOTERO_ITEM CSL_CITATION {"citationID":"attpatb00i","properties":{"formattedCitation":"[34\\uc0\\u8211{}36]","plainCitation":"[34–36]","noteIndex":0},"citationItems":[{"id":94,"uris":["http://zotero.org/users/4838826/items/23HQ98F7"],"uri":["http://zotero.org/users/4838826/items/23HQ98F7"],"itemData":{"id":94,"type":"article-journal","abstract":"Tropical biodiversity and associated ecosystem functions have become heavily eroded through habitat loss. Animal-mediated pollination is required in more than 94% of higher tropical plant species and 75% of the world's leading food crops, but it remains unclear if corridors avert deforestation-driven pollination breakdown in fragmented tropical landscapes. Here, we used manipulative resource experiments and field observations to show that corridors functionally connect neotropical forest fragments for forest-associated hummingbirds and increase pollen transfer. Further, corridors boosted forest-associated pollinator availability in fragments by 14.3 times compared with unconnected equivalents, increasing overall pollination success. Plants in patches without corridors showed pollination rates equal to bagged control flowers, indicating pollination failure in isolated fragments. This indicates, for the first time, that corridors benefit tropical forest ecosystems beyond boosting local species richness, by functionally connecting mutualistic network partners. We conclude that small-scale adjustments to landscape configuration safeguard native pollinators and associated pollination services in tropical forest landscapes.","container-title":"Proc. R. Soc. B","DOI":"10.1098/rspb.2015.2347","ISSN":"0962-8452, 1471-2954","issue":"1823","journalAbbreviation":"Proc. Royal Soc. B","language":"en","note":"PMID: 26817765","page":"20152347","source":"rspb.royalsocietypublishing.org","title":"Corridors restore animal-mediated pollination in fragmented tropical forest landscapes","volume":"283","author":[{"family":"Kormann","given":"Urs"},{"family":"Scherber","given":"Christoph"},{"family":"Tscharntke","given":"Teja"},{"family":"Klein","given":"Nadja"},{"family":"Larbig","given":"Manuel"},{"family":"Valente","given":"Jonathon J."},{"family":"Hadley","given":"Adam S."},{"family":"Betts","given":"Matthew G."}],"issued":{"date-parts":[["2016"]]}}},{"id":3088,"uris":["http://zotero.org/users/4838826/items/8JUAVHMA"],"uri":["http://zotero.org/users/4838826/items/8JUAVHMA"],"itemData":{"id":3088,"type":"article-journal","abstract":"Hummingbirds are important pollinators of many native Neotropical plants but their abundance and diversity in landscapes dominated by intensive human uses such as agriculture have rarely been examined, despite such land-uses prevailing in the tropics. We examined how tropical deforestation affects hummingbird community structure in premontane forest patches embedded in a tropical countryside of Coto Brus Canton, Costa Rica. We captured hummingbirds in fourteen landscapes representing a gradient in patch size and forest amount, and tested for the effects of these variables on (1) hummingbird captures at flowers (pollinator availability); (2) species richness; and (3) filtering of functional traits. After accounting for sampling effects, both hummingbird availability and species richness declined by 40% and 50%, respectively, across the gradient in deforestation that we observed (9–66% forest within 1000 m). Focal patch size was the strongest predictor, even after statistically accounting for the amount of forest and matrix composition of landscapes. These reductions in availability and richness were well predicted by functional traits; morphologically specialized species with the capacity to transport long-distance outcrossed pollen and low functional redundancy within the pollinator network showed the greatest sensitivity to landscape change. We hypothesize that declines in hummingbird availability, diversity, and functional traits are important mechanisms driving the observed pollen limitation of ornithophilous flowers in fragmented tropical landscapes. Efforts to conserve large forest patches and enhance matrix permeability are critical for maintaining forest hummingbird communities and pollination services under current and predicted deforestation regimes.","container-title":"Biotropica","DOI":"https://doi.org/10.1111/btp.12487","ISSN":"1744-7429","issue":"1","language":"en","note":"_eprint: https://onlinelibrary.wiley.com/doi/pdf/10.1111/btp.12487","page":"74-83","source":"Wiley Online Library","title":"Forest fragmentation and loss reduce richness, availability, and specialization in tropical hummingbird communities","volume":"50","author":[{"family":"Hadley","given":"Adam S."},{"family":"Frey","given":"Sarah J. K."},{"family":"Robinson","given":"W. Douglas"},{"family":"Betts","given":"Matthew G."}],"issued":{"date-parts":[["2018"]]}}},{"id":2720,"uris":["http://zotero.org/users/4838826/items/94U5ML6J"],"uri":["http://zotero.org/users/4838826/items/94U5ML6J"],"itemData":{"id":2720,"type":"article-journal","abstract":"Deforestation transforms habitats, displacing vertebrates and the other dimensions of biodiversity they support through their interactions. Few empirical studies have quantified the effect deforestation has on vertebrate&amp;ndash;pollinator interaction networks. Here we quantify how hummingbird&amp;ndash;plant networks change in relation to hummingbird diversity across a deforestation gradient. We found that, overall, hummingbird&amp;ndash;plant interactions were significantly more specialized in forests and specialized interactions decayed rapidly with the loss of tree cover at small spatial scales. Hummingbird species interaction specialization was also higher in forest habitats compared to coffee plantations, but we found no support for a morphological hummingbird trait that predicted interaction specialization or forest dependence. Finally, we developed spatially explicit models for quantifying impacts of land-use decisions on hummingbird species and the biodiversity they support. These tools can be used to identify and prioritize important habitats for conservation activities, like creating new protected areas and improving agricultural lands for biodiversity.","container-title":"Diversity","DOI":"10.3390/d12040126","issue":"4","language":"en","note":"number: 4\npublisher: Multidisciplinary Digital Publishing Institute","page":"126","source":"www.mdpi.com","title":"Hummingbird–Plant Interactions Are More Specialized in Forest Compared to Coffee Plantations","volume":"12","author":[{"family":"Morrison","given":"Beth M. L."},{"family":"Mendenhall","given":"Chase D."}],"issued":{"date-parts":[["2020"]]}}}],"schema":"https://github.com/citation-style-language/schema/raw/master/csl-citation.json"} </w:instrText>
      </w:r>
      <w:r w:rsidR="005814CE" w:rsidRPr="00917A60">
        <w:rPr>
          <w:rFonts w:ascii="Times New Roman" w:eastAsiaTheme="minorEastAsia" w:hAnsi="Times New Roman" w:cs="Times New Roman"/>
        </w:rPr>
        <w:fldChar w:fldCharType="separate"/>
      </w:r>
      <w:r w:rsidR="00D60331" w:rsidRPr="00D60331">
        <w:rPr>
          <w:rFonts w:ascii="Times New Roman" w:hAnsi="Times New Roman" w:cs="Times New Roman"/>
        </w:rPr>
        <w:t>[34–36]</w:t>
      </w:r>
      <w:r w:rsidR="005814CE" w:rsidRPr="00917A60">
        <w:rPr>
          <w:rFonts w:ascii="Times New Roman" w:eastAsiaTheme="minorEastAsia" w:hAnsi="Times New Roman" w:cs="Times New Roman"/>
        </w:rPr>
        <w:fldChar w:fldCharType="end"/>
      </w:r>
      <w:r w:rsidR="005814CE" w:rsidRPr="00917A60">
        <w:rPr>
          <w:rFonts w:ascii="Times New Roman" w:eastAsiaTheme="minorEastAsia" w:hAnsi="Times New Roman" w:cs="Times New Roman"/>
        </w:rPr>
        <w:t xml:space="preserve">. </w:t>
      </w:r>
      <w:r w:rsidR="00BF13A4">
        <w:rPr>
          <w:rFonts w:ascii="Times New Roman" w:eastAsiaTheme="minorEastAsia" w:hAnsi="Times New Roman" w:cs="Times New Roman"/>
        </w:rPr>
        <w:t>The combination of f</w:t>
      </w:r>
      <w:r w:rsidR="004B6B03">
        <w:rPr>
          <w:rFonts w:ascii="Times New Roman" w:eastAsiaTheme="minorEastAsia" w:hAnsi="Times New Roman" w:cs="Times New Roman"/>
        </w:rPr>
        <w:t>ragmentation</w:t>
      </w:r>
      <w:r w:rsidR="00BF13A4">
        <w:rPr>
          <w:rFonts w:ascii="Times New Roman" w:eastAsiaTheme="minorEastAsia" w:hAnsi="Times New Roman" w:cs="Times New Roman"/>
        </w:rPr>
        <w:t xml:space="preserve"> and pollinator recognition</w:t>
      </w:r>
      <w:r w:rsidR="004B6B03">
        <w:rPr>
          <w:rFonts w:ascii="Times New Roman" w:eastAsiaTheme="minorEastAsia" w:hAnsi="Times New Roman" w:cs="Times New Roman"/>
        </w:rPr>
        <w:t xml:space="preserve"> therefore has a strong ecological impact on </w:t>
      </w:r>
      <w:r w:rsidR="005814CE" w:rsidRPr="00917A60">
        <w:rPr>
          <w:rFonts w:ascii="Times New Roman" w:eastAsiaTheme="minorEastAsia" w:hAnsi="Times New Roman" w:cs="Times New Roman"/>
          <w:i/>
          <w:iCs/>
        </w:rPr>
        <w:t xml:space="preserve">H. </w:t>
      </w:r>
      <w:proofErr w:type="spellStart"/>
      <w:r w:rsidR="005814CE" w:rsidRPr="00917A60">
        <w:rPr>
          <w:rFonts w:ascii="Times New Roman" w:eastAsiaTheme="minorEastAsia" w:hAnsi="Times New Roman" w:cs="Times New Roman"/>
          <w:i/>
          <w:iCs/>
        </w:rPr>
        <w:t>tortuosa</w:t>
      </w:r>
      <w:proofErr w:type="spellEnd"/>
      <w:r w:rsidR="005814CE" w:rsidRPr="00917A60">
        <w:rPr>
          <w:rFonts w:ascii="Times New Roman" w:eastAsiaTheme="minorEastAsia" w:hAnsi="Times New Roman" w:cs="Times New Roman"/>
          <w:i/>
          <w:iCs/>
        </w:rPr>
        <w:t xml:space="preserve"> </w:t>
      </w:r>
      <w:r w:rsidR="005814CE" w:rsidRPr="00387DAB">
        <w:rPr>
          <w:rFonts w:ascii="Times New Roman" w:eastAsiaTheme="minorEastAsia" w:hAnsi="Times New Roman" w:cs="Times New Roman"/>
        </w:rPr>
        <w:t>p</w:t>
      </w:r>
      <w:r w:rsidR="004B6B03">
        <w:rPr>
          <w:rFonts w:ascii="Times New Roman" w:eastAsiaTheme="minorEastAsia" w:hAnsi="Times New Roman" w:cs="Times New Roman"/>
        </w:rPr>
        <w:t>opulations,</w:t>
      </w:r>
      <w:r w:rsidR="005814CE" w:rsidRPr="00917A60">
        <w:rPr>
          <w:rFonts w:ascii="Times New Roman" w:eastAsiaTheme="minorEastAsia" w:hAnsi="Times New Roman" w:cs="Times New Roman"/>
        </w:rPr>
        <w:t xml:space="preserve"> </w:t>
      </w:r>
      <w:r w:rsidR="004B6B03">
        <w:rPr>
          <w:rFonts w:ascii="Times New Roman" w:eastAsiaTheme="minorEastAsia" w:hAnsi="Times New Roman" w:cs="Times New Roman"/>
        </w:rPr>
        <w:t xml:space="preserve">which </w:t>
      </w:r>
      <w:r w:rsidR="005814CE" w:rsidRPr="00917A60">
        <w:rPr>
          <w:rFonts w:ascii="Times New Roman" w:eastAsiaTheme="minorEastAsia" w:hAnsi="Times New Roman" w:cs="Times New Roman"/>
        </w:rPr>
        <w:t>show reduced seed sets</w:t>
      </w:r>
      <w:r w:rsidR="004B6B03">
        <w:rPr>
          <w:rFonts w:ascii="Times New Roman" w:eastAsiaTheme="minorEastAsia" w:hAnsi="Times New Roman" w:cs="Times New Roman"/>
        </w:rPr>
        <w:t xml:space="preserve"> </w:t>
      </w:r>
      <w:r w:rsidR="004B6B03" w:rsidRPr="00917A60">
        <w:rPr>
          <w:rFonts w:ascii="Times New Roman" w:eastAsiaTheme="minorEastAsia" w:hAnsi="Times New Roman" w:cs="Times New Roman"/>
        </w:rPr>
        <w:t>in fragmented forests</w:t>
      </w:r>
      <w:r w:rsidR="005814CE" w:rsidRPr="00917A60">
        <w:rPr>
          <w:rFonts w:ascii="Times New Roman" w:eastAsiaTheme="minorEastAsia" w:hAnsi="Times New Roman" w:cs="Times New Roman"/>
        </w:rPr>
        <w:t xml:space="preserve"> compared to those in continuous forest</w:t>
      </w:r>
      <w:r w:rsidR="005814CE">
        <w:rPr>
          <w:rFonts w:ascii="Times New Roman" w:eastAsiaTheme="minorEastAsia" w:hAnsi="Times New Roman" w:cs="Times New Roman"/>
        </w:rPr>
        <w:t xml:space="preserve"> </w:t>
      </w:r>
      <w:r w:rsidR="005814CE">
        <w:rPr>
          <w:rFonts w:ascii="Times New Roman" w:eastAsiaTheme="minorEastAsia" w:hAnsi="Times New Roman" w:cs="Times New Roman"/>
        </w:rPr>
        <w:fldChar w:fldCharType="begin"/>
      </w:r>
      <w:r w:rsidR="00E91D73">
        <w:rPr>
          <w:rFonts w:ascii="Times New Roman" w:eastAsiaTheme="minorEastAsia" w:hAnsi="Times New Roman" w:cs="Times New Roman"/>
        </w:rPr>
        <w:instrText xml:space="preserve"> ADDIN ZOTERO_ITEM CSL_CITATION {"citationID":"a7p6q6csgg","properties":{"formattedCitation":"[37]","plainCitation":"[37]","noteIndex":0},"citationItems":[{"id":232,"uris":["http://zotero.org/users/4838826/items/DN5P23R9"],"uri":["http://zotero.org/users/4838826/items/DN5P23R9"],"itemData":{"id":232,"type":"article-journal","abstract":"Abstract: Loss of native vegetation cover is thought to be a major driver of declines in pollination success worldwide. However, it is not well known...","container-title":"Ecology","DOI":"10.1890/13-0929.1","ISSN":"0012-9658","issue":"8","journalAbbreviation":"Ecology","language":"eng","note":"PMID: 25230471","page":"2202-2212","source":"europepmc.org","title":"Tropical forest fragmentation limits pollination of a keystone understory herb.","volume":"95","author":[{"family":"Hadley","given":"Adam S."},{"family":"Frey","given":"Sarah J."},{"family":"Robinson","given":"W.D."},{"family":"Kress","given":"W. John"},{"family":"Betts","given":"Matthew G."}],"issued":{"date-parts":[["2014"]]}}}],"schema":"https://github.com/citation-style-language/schema/raw/master/csl-citation.json"} </w:instrText>
      </w:r>
      <w:r w:rsidR="005814CE">
        <w:rPr>
          <w:rFonts w:ascii="Times New Roman" w:eastAsiaTheme="minorEastAsia" w:hAnsi="Times New Roman" w:cs="Times New Roman"/>
        </w:rPr>
        <w:fldChar w:fldCharType="separate"/>
      </w:r>
      <w:r w:rsidR="00D60331">
        <w:rPr>
          <w:rFonts w:ascii="Times New Roman" w:hAnsi="Times New Roman" w:cs="Times New Roman"/>
        </w:rPr>
        <w:t>[37]</w:t>
      </w:r>
      <w:r w:rsidR="005814CE">
        <w:rPr>
          <w:rFonts w:ascii="Times New Roman" w:eastAsiaTheme="minorEastAsia" w:hAnsi="Times New Roman" w:cs="Times New Roman"/>
        </w:rPr>
        <w:fldChar w:fldCharType="end"/>
      </w:r>
      <w:r w:rsidR="005814CE" w:rsidRPr="00917A60">
        <w:rPr>
          <w:rFonts w:ascii="Times New Roman" w:eastAsiaTheme="minorEastAsia" w:hAnsi="Times New Roman" w:cs="Times New Roman"/>
        </w:rPr>
        <w:t xml:space="preserve">, presumably due to a paucity of morphologically matched hummingbirds. </w:t>
      </w:r>
    </w:p>
    <w:p w14:paraId="573992B1" w14:textId="0683491C" w:rsidR="005814CE" w:rsidRDefault="005814CE" w:rsidP="005814CE">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In </w:t>
      </w:r>
      <w:r>
        <w:rPr>
          <w:rFonts w:ascii="Times New Roman" w:eastAsiaTheme="minorEastAsia" w:hAnsi="Times New Roman" w:cs="Times New Roman"/>
          <w:i/>
          <w:iCs/>
        </w:rPr>
        <w:t xml:space="preserve">H. rostrata </w:t>
      </w:r>
      <w:r>
        <w:rPr>
          <w:rFonts w:ascii="Times New Roman" w:eastAsiaTheme="minorEastAsia" w:hAnsi="Times New Roman" w:cs="Times New Roman"/>
        </w:rPr>
        <w:t>styles,</w:t>
      </w:r>
      <w:r w:rsidRPr="00994361">
        <w:rPr>
          <w:rFonts w:ascii="Times New Roman" w:eastAsiaTheme="minorEastAsia" w:hAnsi="Times New Roman" w:cs="Times New Roman"/>
        </w:rPr>
        <w:t xml:space="preserve"> </w:t>
      </w:r>
      <w:r>
        <w:rPr>
          <w:rFonts w:ascii="Times New Roman" w:eastAsiaTheme="minorEastAsia" w:hAnsi="Times New Roman" w:cs="Times New Roman"/>
        </w:rPr>
        <w:t>visits from clean hummingbirds to hand-pollinated flowers</w:t>
      </w:r>
      <w:r w:rsidRPr="00994361">
        <w:rPr>
          <w:rFonts w:ascii="Times New Roman" w:eastAsiaTheme="minorEastAsia" w:hAnsi="Times New Roman" w:cs="Times New Roman"/>
        </w:rPr>
        <w:t xml:space="preserve"> </w:t>
      </w:r>
      <w:r>
        <w:rPr>
          <w:rFonts w:ascii="Times New Roman" w:eastAsiaTheme="minorEastAsia" w:hAnsi="Times New Roman" w:cs="Times New Roman"/>
        </w:rPr>
        <w:t xml:space="preserve">also increased pollen tube rates, but regardless of the bird species. The </w:t>
      </w:r>
      <w:r w:rsidR="00ED0118">
        <w:rPr>
          <w:rFonts w:ascii="Times New Roman" w:eastAsiaTheme="minorEastAsia" w:hAnsi="Times New Roman" w:cs="Times New Roman"/>
        </w:rPr>
        <w:t>estimated pollen tube rate</w:t>
      </w:r>
      <w:r>
        <w:rPr>
          <w:rFonts w:ascii="Times New Roman" w:eastAsiaTheme="minorEastAsia" w:hAnsi="Times New Roman" w:cs="Times New Roman"/>
        </w:rPr>
        <w:t xml:space="preserve"> in </w:t>
      </w:r>
      <w:r>
        <w:rPr>
          <w:rFonts w:ascii="Times New Roman" w:eastAsiaTheme="minorEastAsia" w:hAnsi="Times New Roman" w:cs="Times New Roman"/>
          <w:i/>
          <w:iCs/>
        </w:rPr>
        <w:t xml:space="preserve">H. rostrata </w:t>
      </w:r>
      <w:r w:rsidR="00ED0118">
        <w:rPr>
          <w:rFonts w:ascii="Times New Roman" w:eastAsiaTheme="minorEastAsia" w:hAnsi="Times New Roman" w:cs="Times New Roman"/>
        </w:rPr>
        <w:t xml:space="preserve">flowers that </w:t>
      </w:r>
      <w:r>
        <w:rPr>
          <w:rFonts w:ascii="Times New Roman" w:eastAsiaTheme="minorEastAsia" w:hAnsi="Times New Roman" w:cs="Times New Roman"/>
        </w:rPr>
        <w:t xml:space="preserve">were </w:t>
      </w:r>
      <w:r w:rsidR="00ED0118">
        <w:rPr>
          <w:rFonts w:ascii="Times New Roman" w:eastAsiaTheme="minorEastAsia" w:hAnsi="Times New Roman" w:cs="Times New Roman"/>
        </w:rPr>
        <w:t>visited by long-billed hummingbirds was nearly identical to that estimated for flowers visited by short-billed hummingbirds</w:t>
      </w:r>
      <w:r>
        <w:rPr>
          <w:rFonts w:ascii="Times New Roman" w:eastAsiaTheme="minorEastAsia" w:hAnsi="Times New Roman" w:cs="Times New Roman"/>
        </w:rPr>
        <w:t xml:space="preserve"> (Fig 1). However, given the relatively short, straight corolla of </w:t>
      </w:r>
      <w:r>
        <w:rPr>
          <w:rFonts w:ascii="Times New Roman" w:eastAsiaTheme="minorEastAsia" w:hAnsi="Times New Roman" w:cs="Times New Roman"/>
          <w:i/>
          <w:iCs/>
        </w:rPr>
        <w:t>H. rostrata</w:t>
      </w:r>
      <w:r>
        <w:rPr>
          <w:rFonts w:ascii="Times New Roman" w:eastAsiaTheme="minorEastAsia" w:hAnsi="Times New Roman" w:cs="Times New Roman"/>
        </w:rPr>
        <w:t xml:space="preserve"> (Fig 1),</w:t>
      </w:r>
      <w:r>
        <w:rPr>
          <w:rFonts w:ascii="Times New Roman" w:eastAsiaTheme="minorEastAsia" w:hAnsi="Times New Roman" w:cs="Times New Roman"/>
          <w:i/>
          <w:iCs/>
        </w:rPr>
        <w:t xml:space="preserve"> </w:t>
      </w:r>
      <w:r>
        <w:rPr>
          <w:rFonts w:ascii="Times New Roman" w:eastAsiaTheme="minorEastAsia" w:hAnsi="Times New Roman" w:cs="Times New Roman"/>
        </w:rPr>
        <w:t xml:space="preserve">both hummingbird species we used for experiments were able to achieve </w:t>
      </w:r>
      <w:r w:rsidR="003B7586">
        <w:rPr>
          <w:rFonts w:ascii="Times New Roman" w:eastAsiaTheme="minorEastAsia" w:hAnsi="Times New Roman" w:cs="Times New Roman"/>
        </w:rPr>
        <w:t>strong</w:t>
      </w:r>
      <w:r>
        <w:rPr>
          <w:rFonts w:ascii="Times New Roman" w:eastAsiaTheme="minorEastAsia" w:hAnsi="Times New Roman" w:cs="Times New Roman"/>
        </w:rPr>
        <w:t xml:space="preserve"> morphological matches and might not be expected to differ in their </w:t>
      </w:r>
      <w:r>
        <w:rPr>
          <w:rFonts w:ascii="Times New Roman" w:eastAsiaTheme="minorEastAsia" w:hAnsi="Times New Roman" w:cs="Times New Roman"/>
        </w:rPr>
        <w:lastRenderedPageBreak/>
        <w:t xml:space="preserve">visitation characteristics, such as nectar consumption. </w:t>
      </w:r>
      <w:r w:rsidRPr="009E1B09">
        <w:rPr>
          <w:rFonts w:ascii="Times New Roman" w:eastAsiaTheme="minorEastAsia" w:hAnsi="Times New Roman" w:cs="Times New Roman"/>
        </w:rPr>
        <w:t xml:space="preserve">We did not destructively sample flowers after hummingbird visits to measure the nectar remaining, but both species of birds can be seen drinking from </w:t>
      </w:r>
      <w:r w:rsidRPr="009E1B09">
        <w:rPr>
          <w:rFonts w:ascii="Times New Roman" w:eastAsiaTheme="minorEastAsia" w:hAnsi="Times New Roman" w:cs="Times New Roman"/>
          <w:i/>
          <w:iCs/>
        </w:rPr>
        <w:t xml:space="preserve">H. rostrata </w:t>
      </w:r>
      <w:r w:rsidRPr="009E1B09">
        <w:rPr>
          <w:rFonts w:ascii="Times New Roman" w:eastAsiaTheme="minorEastAsia" w:hAnsi="Times New Roman" w:cs="Times New Roman"/>
        </w:rPr>
        <w:t>flowers in recorded videos (S1</w:t>
      </w:r>
      <w:r>
        <w:rPr>
          <w:rFonts w:ascii="Times New Roman" w:eastAsiaTheme="minorEastAsia" w:hAnsi="Times New Roman" w:cs="Times New Roman"/>
        </w:rPr>
        <w:t xml:space="preserve"> and </w:t>
      </w:r>
      <w:r w:rsidRPr="009E1B09">
        <w:rPr>
          <w:rFonts w:ascii="Times New Roman" w:eastAsiaTheme="minorEastAsia" w:hAnsi="Times New Roman" w:cs="Times New Roman"/>
        </w:rPr>
        <w:t>S2</w:t>
      </w:r>
      <w:r>
        <w:rPr>
          <w:rFonts w:ascii="Times New Roman" w:eastAsiaTheme="minorEastAsia" w:hAnsi="Times New Roman" w:cs="Times New Roman"/>
        </w:rPr>
        <w:t xml:space="preserve"> videos</w:t>
      </w:r>
      <w:r w:rsidRPr="009E1B09">
        <w:rPr>
          <w:rFonts w:ascii="Times New Roman" w:eastAsiaTheme="minorEastAsia" w:hAnsi="Times New Roman" w:cs="Times New Roman"/>
        </w:rPr>
        <w:t xml:space="preserve">). </w:t>
      </w:r>
    </w:p>
    <w:p w14:paraId="56BD81D1" w14:textId="545666EB" w:rsidR="005814CE" w:rsidRPr="004B1CF4" w:rsidRDefault="005814CE" w:rsidP="005814CE">
      <w:pPr>
        <w:spacing w:line="480" w:lineRule="auto"/>
        <w:ind w:firstLine="720"/>
        <w:rPr>
          <w:rFonts w:ascii="Times New Roman" w:eastAsiaTheme="minorEastAsia" w:hAnsi="Times New Roman" w:cs="Times New Roman"/>
        </w:rPr>
      </w:pPr>
      <w:r w:rsidRPr="004B1CF4">
        <w:rPr>
          <w:rFonts w:ascii="Times New Roman" w:eastAsiaTheme="minorEastAsia" w:hAnsi="Times New Roman" w:cs="Times New Roman"/>
        </w:rPr>
        <w:t xml:space="preserve">In Peru, seven hummingbird species of various sizes and with various bill shapes have been observed visiting </w:t>
      </w:r>
      <w:r w:rsidRPr="004B1CF4">
        <w:rPr>
          <w:rFonts w:ascii="Times New Roman" w:eastAsiaTheme="minorEastAsia" w:hAnsi="Times New Roman" w:cs="Times New Roman"/>
          <w:i/>
          <w:iCs/>
        </w:rPr>
        <w:t>H. rostrata</w:t>
      </w:r>
      <w:r w:rsidRPr="004B1CF4">
        <w:rPr>
          <w:rFonts w:ascii="Times New Roman" w:eastAsiaTheme="minorEastAsia" w:hAnsi="Times New Roman" w:cs="Times New Roman"/>
        </w:rPr>
        <w:t xml:space="preserve">, but nothing is known of their pollination efficiencies </w:t>
      </w:r>
      <w:r w:rsidRPr="004B1CF4">
        <w:rPr>
          <w:rFonts w:ascii="Times New Roman" w:eastAsiaTheme="minorEastAsia" w:hAnsi="Times New Roman" w:cs="Times New Roman"/>
        </w:rPr>
        <w:fldChar w:fldCharType="begin"/>
      </w:r>
      <w:r w:rsidR="000B02F0">
        <w:rPr>
          <w:rFonts w:ascii="Times New Roman" w:eastAsiaTheme="minorEastAsia" w:hAnsi="Times New Roman" w:cs="Times New Roman"/>
        </w:rPr>
        <w:instrText xml:space="preserve"> ADDIN ZOTERO_ITEM CSL_CITATION {"citationID":"a17k6473aip","properties":{"formattedCitation":"[38]","plainCitation":"[38]","noteIndex":0},"citationItems":[{"id":3173,"uris":["http://zotero.org/users/4838826/items/M7DTN5Y9"],"uri":["http://zotero.org/users/4838826/items/M7DTN5Y9"],"itemData":{"id":3173,"type":"article-journal","abstract":"1. Functional traits can determine pairwise species interactions, such as those between plants and \n pollinators. However, the effects of biogeography and evolutionary history on trait-matching \nand trait-mediated resource specialization remain poorly understood. \n 2. We compiled a database of 93 mutualistic hummingbird-plant networks (including 181 \nhummingbird and 1,256 plant species), complemented by morphological measures of \n hummingbird bill and floral corolla length. We divided the hummingbirds into their principal \n clades and used knowledge on hummingbird biogeography to divide the networks into four \n biogeographical regions: Lowland South America, Andes, North &amp; Central America, and the \n Caribbean islands. We then tested: (i) whether hummingbird clades and biogeographical regions \n differ in hummingbird bill length, corolla length of visited flowers and resource specialization, \nand (ii) whether hummingbirds’ bill length correlates with the corolla length of their food plants \n and with their level of resource specialization. \n 3. Hummingbird clades dominated by long-billed species generally visited longer flowers and \n were the most exclusive in their resource use. Bill and corolla length and the degree of resource \n specialization were similar across mainland regions, but the Caribbean islands had shorter \nflowers and hummingbirds with more generalized interaction niches. Bill and corolla length \n correlated in all regions and most clades, i.e. trait-matching was a recurrent phenomenon in \n hummingbird-plant associations. In contrast, bill length did not generally mediate resource \n specialization, as bill length was only weakly correlated with resource specialization within one \nhummingbird clade (Brilliants) and in the regions of Lowland South America and the Andes in \n which plants and hummingbirds have a long co-evolutionary history. Supplementary analyses \n including bill curvature confirmed that bill morphology (length and curvature) does not in \n general predict resource specialization.  \n \n 4. These results demonstrate how biogeographical and evolutionary histories can modulate the \n effects of functional traits on species interactions, and that traits better predict functional groups \n of interaction partners (i.e. trait-matching) than resource specialization. These findings reveal \n that functional traits have great potential, but also key limitations, as a tool for developing more \n mechanistic approaches in community ecology","container-title":"Functional Ecology","DOI":"https://doi.org/10.1111/1365-2435.13784","ISSN":"0269-8463","journalAbbreviation":"Funct Ecol","language":"en","note":"Accepted: 2021-03-08T08:40:33Z\npublisher: Wiley / British Ecological Society","page":"1120-1133","source":"ore.exeter.ac.uk","title":"The influence of biogeographical and evolutionary histories on morphological trait-matching and resource specialization in mutualistic hummingbird-plant networks","volume":"35","author":[{"family":"Dalsgaard","given":"B."},{"family":"Maruyama","given":"P. K."},{"family":"Sonne","given":"J."},{"family":"Hansen","given":"K."},{"family":"Zanata","given":"T. B."},{"family":"Abrahamczyk","given":"S."},{"family":"Alarcón","given":"R."},{"family":"Araujo","given":"A. C."},{"family":"Araújo","given":"F. P."},{"family":"Buzato","given":"S."},{"family":"Chávez-González","given":"E."},{"family":"Coelho","given":"A. G."},{"family":"Cotton","given":"P. A."},{"family":"Díaz-Valenzuela","given":"R."},{"family":"Dufke","given":"M. F."},{"family":"Enríquez","given":"P. L."},{"family":"Filho","given":"M. M. D."},{"family":"Fischer","given":"E."},{"family":"Kohler","given":"G."},{"family":"Lara","given":"C."},{"family":"Las-Casas","given":"F. M. G."},{"family":"Lasprilla","given":"L. R."},{"family":"Machado","given":"A. O."},{"family":"Machado","given":"C. G."},{"family":"Maglianesi","given":"M. A."},{"family":"Malucelli","given":"T. S."},{"family":"Marín-Gómez","given":"O. H."},{"family":"Martínez-García","given":"V."},{"family":"Mendes de Azevedo-Júnior","given":"S."},{"family":"Neto","given":"E. N."},{"family":"Oliveira","given":"P. E."},{"family":"Ornelas","given":"J. F."},{"family":"Ortiz-Pulido","given":"R."},{"family":"Partida-Lara","given":"R."},{"family":"Patiño-González","given":"B. I."},{"family":"Pinho Queiroz","given":"S. N.","non-dropping-particle":"de"},{"family":"Ramírez-Burbano","given":"M. B."},{"family":"Rech","given":"A. R."},{"family":"Rocca","given":"M. A."},{"family":"Rodrigues","given":"L. C."},{"family":"Rui","given":"A. M."},{"family":"Sazima","given":"I."},{"family":"Sazima","given":"M."},{"family":"Simmons","given":"B. I."},{"family":"Tinoco","given":"B. A."},{"family":"Varassin","given":"I. G."},{"family":"Vasconcelos","given":"M. F."},{"family":"Vizentin-Bugoni","given":"J."},{"family":"Watts","given":"S."},{"family":"Kennedy","given":"J. D."},{"family":"Rahbek","given":"C."},{"family":"Schleuning","given":"M."},{"family":"González","given":"A. M. M."}],"issued":{"date-parts":[["2021"]]}}}],"schema":"https://github.com/citation-style-language/schema/raw/master/csl-citation.json"} </w:instrText>
      </w:r>
      <w:r w:rsidRPr="004B1CF4">
        <w:rPr>
          <w:rFonts w:ascii="Times New Roman" w:eastAsiaTheme="minorEastAsia" w:hAnsi="Times New Roman" w:cs="Times New Roman"/>
        </w:rPr>
        <w:fldChar w:fldCharType="separate"/>
      </w:r>
      <w:r w:rsidR="00D60331">
        <w:rPr>
          <w:rFonts w:ascii="Times New Roman" w:hAnsi="Times New Roman" w:cs="Times New Roman"/>
        </w:rPr>
        <w:t>[38]</w:t>
      </w:r>
      <w:r w:rsidRPr="004B1CF4">
        <w:rPr>
          <w:rFonts w:ascii="Times New Roman" w:eastAsiaTheme="minorEastAsia" w:hAnsi="Times New Roman" w:cs="Times New Roman"/>
        </w:rPr>
        <w:fldChar w:fldCharType="end"/>
      </w:r>
      <w:r w:rsidRPr="004B1CF4">
        <w:rPr>
          <w:rFonts w:ascii="Times New Roman" w:eastAsiaTheme="minorEastAsia" w:hAnsi="Times New Roman" w:cs="Times New Roman"/>
        </w:rPr>
        <w:t>. Based on our results showing increased pollen tube rates in bird</w:t>
      </w:r>
      <w:r w:rsidR="00DE5884">
        <w:rPr>
          <w:rFonts w:ascii="Times New Roman" w:eastAsiaTheme="minorEastAsia" w:hAnsi="Times New Roman" w:cs="Times New Roman"/>
        </w:rPr>
        <w:t>-</w:t>
      </w:r>
      <w:r w:rsidRPr="004B1CF4">
        <w:rPr>
          <w:rFonts w:ascii="Times New Roman" w:eastAsiaTheme="minorEastAsia" w:hAnsi="Times New Roman" w:cs="Times New Roman"/>
        </w:rPr>
        <w:t xml:space="preserve">visited flowers compared to hand pollination, we posit that </w:t>
      </w:r>
      <w:r w:rsidRPr="004B1CF4">
        <w:rPr>
          <w:rFonts w:ascii="Times New Roman" w:eastAsiaTheme="minorEastAsia" w:hAnsi="Times New Roman" w:cs="Times New Roman"/>
          <w:i/>
          <w:iCs/>
        </w:rPr>
        <w:t>H. rostrata</w:t>
      </w:r>
      <w:r w:rsidRPr="004B1CF4">
        <w:rPr>
          <w:rFonts w:ascii="Times New Roman" w:eastAsiaTheme="minorEastAsia" w:hAnsi="Times New Roman" w:cs="Times New Roman"/>
        </w:rPr>
        <w:t xml:space="preserve"> could filter visits from animals without complementary morphologies</w:t>
      </w:r>
      <w:r w:rsidR="003B7586">
        <w:rPr>
          <w:rFonts w:ascii="Times New Roman" w:eastAsiaTheme="minorEastAsia" w:hAnsi="Times New Roman" w:cs="Times New Roman"/>
        </w:rPr>
        <w:t>, such as insects</w:t>
      </w:r>
      <w:r w:rsidRPr="004B1CF4">
        <w:rPr>
          <w:rFonts w:ascii="Times New Roman" w:eastAsiaTheme="minorEastAsia" w:hAnsi="Times New Roman" w:cs="Times New Roman"/>
        </w:rPr>
        <w:t xml:space="preserve">. This idea is supported by data from </w:t>
      </w:r>
      <w:proofErr w:type="spellStart"/>
      <w:r w:rsidRPr="004B1CF4">
        <w:rPr>
          <w:rFonts w:ascii="Times New Roman" w:hAnsi="Times New Roman" w:cs="Times New Roman"/>
        </w:rPr>
        <w:t>Janeček</w:t>
      </w:r>
      <w:proofErr w:type="spellEnd"/>
      <w:r w:rsidRPr="004B1CF4">
        <w:rPr>
          <w:rFonts w:ascii="Times New Roman" w:hAnsi="Times New Roman" w:cs="Times New Roman"/>
        </w:rPr>
        <w:t xml:space="preserve"> et al. </w:t>
      </w:r>
      <w:r>
        <w:rPr>
          <w:rFonts w:ascii="Times New Roman" w:hAnsi="Times New Roman" w:cs="Times New Roman"/>
        </w:rPr>
        <w:fldChar w:fldCharType="begin"/>
      </w:r>
      <w:r w:rsidR="00A26362">
        <w:rPr>
          <w:rFonts w:ascii="Times New Roman" w:hAnsi="Times New Roman" w:cs="Times New Roman"/>
        </w:rPr>
        <w:instrText xml:space="preserve"> ADDIN ZOTERO_ITEM CSL_CITATION {"citationID":"a2q42hhn8t5","properties":{"formattedCitation":"[23]","plainCitation":"[23]","noteIndex":0},"citationItems":[{"id":2710,"uris":["http://zotero.org/users/4838826/items/T5HRTSS8"],"uri":["http://zotero.org/users/4838826/items/T5HRTSS8"],"itemData":{"id":2710,"type":"article-journal","abstract":"Plant–bird pollination interactions evolved independently on different continents. Specific adaptations can lead to their restriction when potential partners from distant evolutionary trajectories come into contact. Alternatively, these interactions can be enabled by convergent evolution and subsequent ecological fitting. We studied the interactions between New World plants from the genus Heliconia, Asian plants of genus Etlingera and African sunbirds on a local farm in Cameroon. Heliconia spp. evolved together with hummingbirds and Etlingera spp. with spiderhunters —an oriental subgroup of the sunbird family. Sunbirds fed on all studied plants and individual plant species were visited by a different sunbird spectrum. We experimentally documented a higher number of germinated pollen grains in sunbird-visited flowers of Etlingera spp. For Heliconia spp., this experiment was not successful and pollen tubes were rarely observed, even in hand-pollinated flowers, where enough pollen was deposited. The analyses of contacts with plant reproductive organs nevertheless confirmed that sunbirds are good pollen vectors for both Heliconia and Etlingera species. Our study demonstrated a high ecological fit between actors of distinct evolutionary history and the general validity of bird-pollination syndrome. We moreover show that trait matching and niche differentiation are important ecological processes also in semi-artificial plant-pollinator systems.","container-title":"Ecology and Evolution","DOI":"10.1002/ece3.5942","ISSN":"2045-7758","issue":"4","journalAbbreviation":"Ecol Evol","language":"en","note":"_eprint: https://onlinelibrary.wiley.com/doi/pdf/10.1002/ece3.5942","page":"1784-1793","source":"Wiley Online Library","title":"Ecological fitting is a sufficient driver of tight interactions between sunbirds and ornithophilous plants","volume":"10","author":[{"family":"Janeček","given":"Štěpán"},{"family":"Chmel","given":"Kryštof"},{"family":"Gómez","given":"Guillermo Uceda"},{"family":"Janečková","given":"Petra"},{"family":"Chmelová","given":"Eliška"},{"family":"Sejfová","given":"Zuzana"},{"family":"Ewome","given":"Francis Luma"}],"issued":{"date-parts":[["2020"]]}}}],"schema":"https://github.com/citation-style-language/schema/raw/master/csl-citation.json"} </w:instrText>
      </w:r>
      <w:r>
        <w:rPr>
          <w:rFonts w:ascii="Times New Roman" w:hAnsi="Times New Roman" w:cs="Times New Roman"/>
        </w:rPr>
        <w:fldChar w:fldCharType="separate"/>
      </w:r>
      <w:r w:rsidR="00D60331">
        <w:rPr>
          <w:rFonts w:ascii="Times New Roman" w:hAnsi="Times New Roman" w:cs="Times New Roman"/>
        </w:rPr>
        <w:t>[23]</w:t>
      </w:r>
      <w:r>
        <w:rPr>
          <w:rFonts w:ascii="Times New Roman" w:hAnsi="Times New Roman" w:cs="Times New Roman"/>
        </w:rPr>
        <w:fldChar w:fldCharType="end"/>
      </w:r>
      <w:r>
        <w:rPr>
          <w:rFonts w:ascii="Times New Roman" w:hAnsi="Times New Roman" w:cs="Times New Roman"/>
        </w:rPr>
        <w:t xml:space="preserve"> </w:t>
      </w:r>
      <w:r w:rsidRPr="004B1CF4">
        <w:rPr>
          <w:rFonts w:ascii="Times New Roman" w:eastAsiaTheme="minorEastAsia" w:hAnsi="Times New Roman" w:cs="Times New Roman"/>
        </w:rPr>
        <w:t>who recorded olive sunbirds (</w:t>
      </w:r>
      <w:proofErr w:type="spellStart"/>
      <w:r w:rsidRPr="004B1CF4">
        <w:rPr>
          <w:rFonts w:ascii="Times New Roman" w:eastAsiaTheme="minorEastAsia" w:hAnsi="Times New Roman" w:cs="Times New Roman"/>
          <w:i/>
          <w:iCs/>
        </w:rPr>
        <w:t>Cyanomitra</w:t>
      </w:r>
      <w:proofErr w:type="spellEnd"/>
      <w:r w:rsidRPr="004B1CF4">
        <w:rPr>
          <w:rFonts w:ascii="Times New Roman" w:eastAsiaTheme="minorEastAsia" w:hAnsi="Times New Roman" w:cs="Times New Roman"/>
          <w:i/>
          <w:iCs/>
        </w:rPr>
        <w:t xml:space="preserve"> olivacea</w:t>
      </w:r>
      <w:r w:rsidRPr="004B1CF4">
        <w:rPr>
          <w:rFonts w:ascii="Times New Roman" w:eastAsiaTheme="minorEastAsia" w:hAnsi="Times New Roman" w:cs="Times New Roman"/>
        </w:rPr>
        <w:t xml:space="preserve">) and </w:t>
      </w:r>
      <w:proofErr w:type="spellStart"/>
      <w:r w:rsidRPr="004B1CF4">
        <w:rPr>
          <w:rFonts w:ascii="Times New Roman" w:eastAsiaTheme="minorEastAsia" w:hAnsi="Times New Roman" w:cs="Times New Roman"/>
        </w:rPr>
        <w:t>Camaroon</w:t>
      </w:r>
      <w:proofErr w:type="spellEnd"/>
      <w:r w:rsidRPr="004B1CF4">
        <w:rPr>
          <w:rFonts w:ascii="Times New Roman" w:eastAsiaTheme="minorEastAsia" w:hAnsi="Times New Roman" w:cs="Times New Roman"/>
        </w:rPr>
        <w:t xml:space="preserve"> sunbirds (</w:t>
      </w:r>
      <w:proofErr w:type="spellStart"/>
      <w:r w:rsidRPr="004B1CF4">
        <w:rPr>
          <w:rFonts w:ascii="Times New Roman" w:eastAsiaTheme="minorEastAsia" w:hAnsi="Times New Roman" w:cs="Times New Roman"/>
          <w:i/>
          <w:iCs/>
        </w:rPr>
        <w:t>Cyanomitra</w:t>
      </w:r>
      <w:proofErr w:type="spellEnd"/>
      <w:r w:rsidRPr="004B1CF4">
        <w:rPr>
          <w:rFonts w:ascii="Times New Roman" w:eastAsiaTheme="minorEastAsia" w:hAnsi="Times New Roman" w:cs="Times New Roman"/>
          <w:i/>
          <w:iCs/>
        </w:rPr>
        <w:t xml:space="preserve"> </w:t>
      </w:r>
      <w:proofErr w:type="spellStart"/>
      <w:r w:rsidRPr="004B1CF4">
        <w:rPr>
          <w:rFonts w:ascii="Times New Roman" w:eastAsiaTheme="minorEastAsia" w:hAnsi="Times New Roman" w:cs="Times New Roman"/>
          <w:i/>
          <w:iCs/>
        </w:rPr>
        <w:t>oritis</w:t>
      </w:r>
      <w:proofErr w:type="spellEnd"/>
      <w:r w:rsidRPr="004B1CF4">
        <w:rPr>
          <w:rFonts w:ascii="Times New Roman" w:eastAsiaTheme="minorEastAsia" w:hAnsi="Times New Roman" w:cs="Times New Roman"/>
        </w:rPr>
        <w:t xml:space="preserve">) visiting </w:t>
      </w:r>
      <w:r w:rsidRPr="004B1CF4">
        <w:rPr>
          <w:rFonts w:ascii="Times New Roman" w:eastAsiaTheme="minorEastAsia" w:hAnsi="Times New Roman" w:cs="Times New Roman"/>
          <w:i/>
          <w:iCs/>
        </w:rPr>
        <w:t xml:space="preserve">H. rostrata </w:t>
      </w:r>
      <w:r w:rsidRPr="004B1CF4">
        <w:rPr>
          <w:rFonts w:ascii="Times New Roman" w:eastAsiaTheme="minorEastAsia" w:hAnsi="Times New Roman" w:cs="Times New Roman"/>
        </w:rPr>
        <w:t xml:space="preserve">flowers in South Africa where it has been introduced. These authors found that </w:t>
      </w:r>
      <w:r w:rsidRPr="004B1CF4">
        <w:rPr>
          <w:rFonts w:ascii="Times New Roman" w:eastAsiaTheme="minorEastAsia" w:hAnsi="Times New Roman" w:cs="Times New Roman"/>
          <w:i/>
          <w:iCs/>
        </w:rPr>
        <w:t>H. rostrata</w:t>
      </w:r>
      <w:r w:rsidRPr="004B1CF4">
        <w:rPr>
          <w:rFonts w:ascii="Times New Roman" w:eastAsiaTheme="minorEastAsia" w:hAnsi="Times New Roman" w:cs="Times New Roman"/>
        </w:rPr>
        <w:t xml:space="preserve"> flowers left open to visits from sunbirds had extremely low pollen tube rates, as did hand-pollinated flowers.</w:t>
      </w:r>
      <w:r w:rsidR="00DE5884">
        <w:rPr>
          <w:rFonts w:ascii="Times New Roman" w:eastAsiaTheme="minorEastAsia" w:hAnsi="Times New Roman" w:cs="Times New Roman"/>
        </w:rPr>
        <w:t xml:space="preserve"> </w:t>
      </w:r>
      <w:r w:rsidR="00DE5884" w:rsidRPr="00DE5884">
        <w:rPr>
          <w:rFonts w:ascii="Times New Roman" w:eastAsiaTheme="minorEastAsia" w:hAnsi="Times New Roman" w:cs="Times New Roman"/>
          <w:color w:val="1F4E79" w:themeColor="accent5" w:themeShade="80"/>
        </w:rPr>
        <w:t xml:space="preserve">Further work in the native range of </w:t>
      </w:r>
      <w:r w:rsidR="00DE5884" w:rsidRPr="00DE5884">
        <w:rPr>
          <w:rFonts w:ascii="Times New Roman" w:eastAsiaTheme="minorEastAsia" w:hAnsi="Times New Roman" w:cs="Times New Roman"/>
          <w:i/>
          <w:iCs/>
          <w:color w:val="1F4E79" w:themeColor="accent5" w:themeShade="80"/>
        </w:rPr>
        <w:t>H. rostrata</w:t>
      </w:r>
      <w:r w:rsidR="00DE5884" w:rsidRPr="00DE5884">
        <w:rPr>
          <w:rFonts w:ascii="Times New Roman" w:eastAsiaTheme="minorEastAsia" w:hAnsi="Times New Roman" w:cs="Times New Roman"/>
          <w:color w:val="1F4E79" w:themeColor="accent5" w:themeShade="80"/>
        </w:rPr>
        <w:t xml:space="preserve"> is necessary to determine if </w:t>
      </w:r>
      <w:r w:rsidR="00DE5884" w:rsidRPr="00DE5884">
        <w:rPr>
          <w:rFonts w:ascii="Times New Roman" w:eastAsiaTheme="minorEastAsia" w:hAnsi="Times New Roman" w:cs="Times New Roman"/>
          <w:i/>
          <w:iCs/>
          <w:color w:val="1F4E79" w:themeColor="accent5" w:themeShade="80"/>
        </w:rPr>
        <w:t>H. rostrata</w:t>
      </w:r>
      <w:r w:rsidR="00DE5884" w:rsidRPr="00DE5884">
        <w:rPr>
          <w:rFonts w:ascii="Times New Roman" w:eastAsiaTheme="minorEastAsia" w:hAnsi="Times New Roman" w:cs="Times New Roman"/>
          <w:color w:val="1F4E79" w:themeColor="accent5" w:themeShade="80"/>
        </w:rPr>
        <w:t xml:space="preserve"> cryptically filters the community of floral visitors.</w:t>
      </w:r>
      <w:r w:rsidRPr="00DE5884">
        <w:rPr>
          <w:rFonts w:ascii="Times New Roman" w:eastAsiaTheme="minorEastAsia" w:hAnsi="Times New Roman" w:cs="Times New Roman"/>
          <w:color w:val="1F4E79" w:themeColor="accent5" w:themeShade="80"/>
        </w:rPr>
        <w:t xml:space="preserve"> </w:t>
      </w:r>
    </w:p>
    <w:p w14:paraId="3F2A0FE2" w14:textId="21E5F26A" w:rsidR="005814CE" w:rsidRDefault="003B7586" w:rsidP="005814CE">
      <w:pPr>
        <w:spacing w:line="480" w:lineRule="auto"/>
        <w:ind w:firstLine="720"/>
        <w:rPr>
          <w:rFonts w:ascii="Times New Roman" w:eastAsiaTheme="minorEastAsia" w:hAnsi="Times New Roman" w:cs="Times New Roman"/>
        </w:rPr>
      </w:pPr>
      <w:r w:rsidRPr="0061090A">
        <w:rPr>
          <w:rFonts w:ascii="Times New Roman" w:eastAsiaTheme="minorEastAsia" w:hAnsi="Times New Roman" w:cs="Times New Roman"/>
          <w:color w:val="833C0B" w:themeColor="accent2" w:themeShade="80"/>
        </w:rPr>
        <w:t>W</w:t>
      </w:r>
      <w:r w:rsidR="005814CE" w:rsidRPr="0061090A">
        <w:rPr>
          <w:rFonts w:ascii="Times New Roman" w:eastAsiaTheme="minorEastAsia" w:hAnsi="Times New Roman" w:cs="Times New Roman"/>
          <w:color w:val="833C0B" w:themeColor="accent2" w:themeShade="80"/>
        </w:rPr>
        <w:t xml:space="preserve">e </w:t>
      </w:r>
      <w:r w:rsidRPr="0061090A">
        <w:rPr>
          <w:rFonts w:ascii="Times New Roman" w:eastAsiaTheme="minorEastAsia" w:hAnsi="Times New Roman" w:cs="Times New Roman"/>
          <w:color w:val="833C0B" w:themeColor="accent2" w:themeShade="80"/>
        </w:rPr>
        <w:t>did not</w:t>
      </w:r>
      <w:r w:rsidR="005814CE" w:rsidRPr="0061090A">
        <w:rPr>
          <w:rFonts w:ascii="Times New Roman" w:eastAsiaTheme="minorEastAsia" w:hAnsi="Times New Roman" w:cs="Times New Roman"/>
          <w:color w:val="833C0B" w:themeColor="accent2" w:themeShade="80"/>
        </w:rPr>
        <w:t xml:space="preserve"> detect </w:t>
      </w:r>
      <w:r w:rsidR="00B562A1" w:rsidRPr="0061090A">
        <w:rPr>
          <w:rFonts w:ascii="Times New Roman" w:eastAsiaTheme="minorEastAsia" w:hAnsi="Times New Roman" w:cs="Times New Roman"/>
          <w:color w:val="833C0B" w:themeColor="accent2" w:themeShade="80"/>
        </w:rPr>
        <w:t xml:space="preserve">strong </w:t>
      </w:r>
      <w:r w:rsidRPr="0061090A">
        <w:rPr>
          <w:rFonts w:ascii="Times New Roman" w:eastAsiaTheme="minorEastAsia" w:hAnsi="Times New Roman" w:cs="Times New Roman"/>
          <w:color w:val="833C0B" w:themeColor="accent2" w:themeShade="80"/>
        </w:rPr>
        <w:t xml:space="preserve">differences among treatments in </w:t>
      </w:r>
      <w:r w:rsidR="005814CE" w:rsidRPr="0061090A">
        <w:rPr>
          <w:rFonts w:ascii="Times New Roman" w:eastAsiaTheme="minorEastAsia" w:hAnsi="Times New Roman" w:cs="Times New Roman"/>
          <w:i/>
          <w:color w:val="833C0B" w:themeColor="accent2" w:themeShade="80"/>
        </w:rPr>
        <w:t xml:space="preserve">H. </w:t>
      </w:r>
      <w:proofErr w:type="spellStart"/>
      <w:r w:rsidR="005814CE" w:rsidRPr="0061090A">
        <w:rPr>
          <w:rFonts w:ascii="Times New Roman" w:eastAsiaTheme="minorEastAsia" w:hAnsi="Times New Roman" w:cs="Times New Roman"/>
          <w:i/>
          <w:color w:val="833C0B" w:themeColor="accent2" w:themeShade="80"/>
        </w:rPr>
        <w:t>hirsuta</w:t>
      </w:r>
      <w:proofErr w:type="spellEnd"/>
      <w:r w:rsidR="005814CE" w:rsidRPr="0061090A">
        <w:rPr>
          <w:rFonts w:ascii="Times New Roman" w:eastAsiaTheme="minorEastAsia" w:hAnsi="Times New Roman" w:cs="Times New Roman"/>
          <w:color w:val="833C0B" w:themeColor="accent2" w:themeShade="80"/>
        </w:rPr>
        <w:t xml:space="preserve"> </w:t>
      </w:r>
      <w:r w:rsidRPr="0061090A">
        <w:rPr>
          <w:rFonts w:ascii="Times New Roman" w:eastAsiaTheme="minorEastAsia" w:hAnsi="Times New Roman" w:cs="Times New Roman"/>
          <w:color w:val="833C0B" w:themeColor="accent2" w:themeShade="80"/>
        </w:rPr>
        <w:t xml:space="preserve">flowers, which all showed pollen tube rates in the range of open pollination pollen tube rates (grey lines in Fig 2). </w:t>
      </w:r>
      <w:r w:rsidR="00B562A1" w:rsidRPr="0061090A">
        <w:rPr>
          <w:rFonts w:ascii="Times New Roman" w:eastAsiaTheme="minorEastAsia" w:hAnsi="Times New Roman" w:cs="Times New Roman"/>
          <w:color w:val="833C0B" w:themeColor="accent2" w:themeShade="80"/>
        </w:rPr>
        <w:t xml:space="preserve">Interestingly, </w:t>
      </w:r>
      <w:r w:rsidR="00B562A1" w:rsidRPr="0061090A">
        <w:rPr>
          <w:rFonts w:ascii="Times New Roman" w:eastAsiaTheme="minorEastAsia" w:hAnsi="Times New Roman" w:cs="Times New Roman"/>
          <w:i/>
          <w:iCs/>
          <w:color w:val="833C0B" w:themeColor="accent2" w:themeShade="80"/>
        </w:rPr>
        <w:t xml:space="preserve">H. </w:t>
      </w:r>
      <w:proofErr w:type="spellStart"/>
      <w:r w:rsidR="00B562A1" w:rsidRPr="0061090A">
        <w:rPr>
          <w:rFonts w:ascii="Times New Roman" w:eastAsiaTheme="minorEastAsia" w:hAnsi="Times New Roman" w:cs="Times New Roman"/>
          <w:i/>
          <w:iCs/>
          <w:color w:val="833C0B" w:themeColor="accent2" w:themeShade="80"/>
        </w:rPr>
        <w:t>hirsuta</w:t>
      </w:r>
      <w:proofErr w:type="spellEnd"/>
      <w:r w:rsidR="00B562A1" w:rsidRPr="0061090A">
        <w:rPr>
          <w:rFonts w:ascii="Times New Roman" w:eastAsiaTheme="minorEastAsia" w:hAnsi="Times New Roman" w:cs="Times New Roman"/>
          <w:i/>
          <w:iCs/>
          <w:color w:val="833C0B" w:themeColor="accent2" w:themeShade="80"/>
        </w:rPr>
        <w:t xml:space="preserve"> </w:t>
      </w:r>
      <w:r w:rsidR="00B562A1" w:rsidRPr="0061090A">
        <w:rPr>
          <w:rFonts w:ascii="Times New Roman" w:eastAsiaTheme="minorEastAsia" w:hAnsi="Times New Roman" w:cs="Times New Roman"/>
          <w:color w:val="833C0B" w:themeColor="accent2" w:themeShade="80"/>
        </w:rPr>
        <w:t>flowers visited by long-billed hummingbirds following hand pollination showed the lowest pollen tube rate. Similarly</w:t>
      </w:r>
      <w:r w:rsidRPr="0061090A">
        <w:rPr>
          <w:rFonts w:ascii="Times New Roman" w:eastAsiaTheme="minorEastAsia" w:hAnsi="Times New Roman" w:cs="Times New Roman"/>
          <w:color w:val="833C0B" w:themeColor="accent2" w:themeShade="80"/>
        </w:rPr>
        <w:t xml:space="preserve">, we </w:t>
      </w:r>
      <w:r w:rsidR="005814CE" w:rsidRPr="0061090A">
        <w:rPr>
          <w:rFonts w:ascii="Times New Roman" w:eastAsiaTheme="minorEastAsia" w:hAnsi="Times New Roman" w:cs="Times New Roman"/>
          <w:color w:val="833C0B" w:themeColor="accent2" w:themeShade="80"/>
        </w:rPr>
        <w:t xml:space="preserve">found reduced pollen tube rates in </w:t>
      </w:r>
      <w:r w:rsidR="005814CE" w:rsidRPr="0061090A">
        <w:rPr>
          <w:rFonts w:ascii="Times New Roman" w:eastAsiaTheme="minorEastAsia" w:hAnsi="Times New Roman" w:cs="Times New Roman"/>
          <w:i/>
          <w:iCs/>
          <w:color w:val="833C0B" w:themeColor="accent2" w:themeShade="80"/>
        </w:rPr>
        <w:t xml:space="preserve">H. </w:t>
      </w:r>
      <w:proofErr w:type="spellStart"/>
      <w:r w:rsidR="005814CE" w:rsidRPr="0061090A">
        <w:rPr>
          <w:rFonts w:ascii="Times New Roman" w:eastAsiaTheme="minorEastAsia" w:hAnsi="Times New Roman" w:cs="Times New Roman"/>
          <w:i/>
          <w:iCs/>
          <w:color w:val="833C0B" w:themeColor="accent2" w:themeShade="80"/>
        </w:rPr>
        <w:t>wagneriana</w:t>
      </w:r>
      <w:proofErr w:type="spellEnd"/>
      <w:r w:rsidR="005814CE" w:rsidRPr="0061090A">
        <w:rPr>
          <w:rFonts w:ascii="Times New Roman" w:eastAsiaTheme="minorEastAsia" w:hAnsi="Times New Roman" w:cs="Times New Roman"/>
          <w:color w:val="833C0B" w:themeColor="accent2" w:themeShade="80"/>
        </w:rPr>
        <w:t xml:space="preserve"> flowers that were visited by hummingbirds relative to hand-pollinations alone</w:t>
      </w:r>
      <w:r w:rsidR="00B562A1" w:rsidRPr="0061090A">
        <w:rPr>
          <w:rFonts w:ascii="Times New Roman" w:eastAsiaTheme="minorEastAsia" w:hAnsi="Times New Roman" w:cs="Times New Roman"/>
          <w:color w:val="833C0B" w:themeColor="accent2" w:themeShade="80"/>
        </w:rPr>
        <w:t xml:space="preserve"> (Fig 2)</w:t>
      </w:r>
      <w:r w:rsidR="005814CE" w:rsidRPr="0061090A">
        <w:rPr>
          <w:rFonts w:ascii="Times New Roman" w:eastAsiaTheme="minorEastAsia" w:hAnsi="Times New Roman" w:cs="Times New Roman"/>
          <w:color w:val="833C0B" w:themeColor="accent2" w:themeShade="80"/>
        </w:rPr>
        <w:t>. While the mechanisms underlying th</w:t>
      </w:r>
      <w:r w:rsidR="00B562A1" w:rsidRPr="0061090A">
        <w:rPr>
          <w:rFonts w:ascii="Times New Roman" w:eastAsiaTheme="minorEastAsia" w:hAnsi="Times New Roman" w:cs="Times New Roman"/>
          <w:color w:val="833C0B" w:themeColor="accent2" w:themeShade="80"/>
        </w:rPr>
        <w:t>ese</w:t>
      </w:r>
      <w:r w:rsidR="005814CE" w:rsidRPr="0061090A">
        <w:rPr>
          <w:rFonts w:ascii="Times New Roman" w:eastAsiaTheme="minorEastAsia" w:hAnsi="Times New Roman" w:cs="Times New Roman"/>
          <w:color w:val="833C0B" w:themeColor="accent2" w:themeShade="80"/>
        </w:rPr>
        <w:t xml:space="preserve"> result</w:t>
      </w:r>
      <w:r w:rsidR="00B562A1" w:rsidRPr="0061090A">
        <w:rPr>
          <w:rFonts w:ascii="Times New Roman" w:eastAsiaTheme="minorEastAsia" w:hAnsi="Times New Roman" w:cs="Times New Roman"/>
          <w:color w:val="833C0B" w:themeColor="accent2" w:themeShade="80"/>
        </w:rPr>
        <w:t>s</w:t>
      </w:r>
      <w:r w:rsidR="005814CE" w:rsidRPr="0061090A">
        <w:rPr>
          <w:rFonts w:ascii="Times New Roman" w:eastAsiaTheme="minorEastAsia" w:hAnsi="Times New Roman" w:cs="Times New Roman"/>
          <w:color w:val="833C0B" w:themeColor="accent2" w:themeShade="80"/>
        </w:rPr>
        <w:t xml:space="preserve"> in </w:t>
      </w:r>
      <w:r w:rsidR="005814CE" w:rsidRPr="0061090A">
        <w:rPr>
          <w:rFonts w:ascii="Times New Roman" w:eastAsiaTheme="minorEastAsia" w:hAnsi="Times New Roman" w:cs="Times New Roman"/>
          <w:i/>
          <w:iCs/>
          <w:color w:val="833C0B" w:themeColor="accent2" w:themeShade="80"/>
        </w:rPr>
        <w:t xml:space="preserve">H. </w:t>
      </w:r>
      <w:proofErr w:type="spellStart"/>
      <w:r w:rsidR="005814CE" w:rsidRPr="0061090A">
        <w:rPr>
          <w:rFonts w:ascii="Times New Roman" w:eastAsiaTheme="minorEastAsia" w:hAnsi="Times New Roman" w:cs="Times New Roman"/>
          <w:i/>
          <w:iCs/>
          <w:color w:val="833C0B" w:themeColor="accent2" w:themeShade="80"/>
        </w:rPr>
        <w:t>wagneriana</w:t>
      </w:r>
      <w:proofErr w:type="spellEnd"/>
      <w:r w:rsidR="005814CE" w:rsidRPr="0061090A">
        <w:rPr>
          <w:rFonts w:ascii="Times New Roman" w:eastAsiaTheme="minorEastAsia" w:hAnsi="Times New Roman" w:cs="Times New Roman"/>
          <w:color w:val="833C0B" w:themeColor="accent2" w:themeShade="80"/>
        </w:rPr>
        <w:t xml:space="preserve"> </w:t>
      </w:r>
      <w:r w:rsidR="00B562A1" w:rsidRPr="0061090A">
        <w:rPr>
          <w:rFonts w:ascii="Times New Roman" w:eastAsiaTheme="minorEastAsia" w:hAnsi="Times New Roman" w:cs="Times New Roman"/>
          <w:color w:val="833C0B" w:themeColor="accent2" w:themeShade="80"/>
        </w:rPr>
        <w:t xml:space="preserve">and </w:t>
      </w:r>
      <w:r w:rsidR="00B562A1" w:rsidRPr="0061090A">
        <w:rPr>
          <w:rFonts w:ascii="Times New Roman" w:eastAsiaTheme="minorEastAsia" w:hAnsi="Times New Roman" w:cs="Times New Roman"/>
          <w:i/>
          <w:iCs/>
          <w:color w:val="833C0B" w:themeColor="accent2" w:themeShade="80"/>
        </w:rPr>
        <w:t xml:space="preserve">H. </w:t>
      </w:r>
      <w:proofErr w:type="spellStart"/>
      <w:r w:rsidR="00B562A1" w:rsidRPr="0061090A">
        <w:rPr>
          <w:rFonts w:ascii="Times New Roman" w:eastAsiaTheme="minorEastAsia" w:hAnsi="Times New Roman" w:cs="Times New Roman"/>
          <w:i/>
          <w:iCs/>
          <w:color w:val="833C0B" w:themeColor="accent2" w:themeShade="80"/>
        </w:rPr>
        <w:t>hirsuta</w:t>
      </w:r>
      <w:proofErr w:type="spellEnd"/>
      <w:r w:rsidR="00B562A1" w:rsidRPr="0061090A">
        <w:rPr>
          <w:rFonts w:ascii="Times New Roman" w:eastAsiaTheme="minorEastAsia" w:hAnsi="Times New Roman" w:cs="Times New Roman"/>
          <w:i/>
          <w:iCs/>
          <w:color w:val="833C0B" w:themeColor="accent2" w:themeShade="80"/>
        </w:rPr>
        <w:t xml:space="preserve"> </w:t>
      </w:r>
      <w:r w:rsidR="00B562A1" w:rsidRPr="0061090A">
        <w:rPr>
          <w:rFonts w:ascii="Times New Roman" w:eastAsiaTheme="minorEastAsia" w:hAnsi="Times New Roman" w:cs="Times New Roman"/>
          <w:color w:val="833C0B" w:themeColor="accent2" w:themeShade="80"/>
        </w:rPr>
        <w:t xml:space="preserve">flowers </w:t>
      </w:r>
      <w:r w:rsidR="005814CE" w:rsidRPr="0061090A">
        <w:rPr>
          <w:rFonts w:ascii="Times New Roman" w:eastAsiaTheme="minorEastAsia" w:hAnsi="Times New Roman" w:cs="Times New Roman"/>
          <w:color w:val="833C0B" w:themeColor="accent2" w:themeShade="80"/>
        </w:rPr>
        <w:t>remain unclear, we identified one way in which th</w:t>
      </w:r>
      <w:r w:rsidR="00B562A1" w:rsidRPr="0061090A">
        <w:rPr>
          <w:rFonts w:ascii="Times New Roman" w:eastAsiaTheme="minorEastAsia" w:hAnsi="Times New Roman" w:cs="Times New Roman"/>
          <w:color w:val="833C0B" w:themeColor="accent2" w:themeShade="80"/>
        </w:rPr>
        <w:t>ese</w:t>
      </w:r>
      <w:r w:rsidR="005814CE" w:rsidRPr="0061090A">
        <w:rPr>
          <w:rFonts w:ascii="Times New Roman" w:eastAsiaTheme="minorEastAsia" w:hAnsi="Times New Roman" w:cs="Times New Roman"/>
          <w:color w:val="833C0B" w:themeColor="accent2" w:themeShade="80"/>
        </w:rPr>
        <w:t xml:space="preserve"> species differ from the others that could produce this result. </w:t>
      </w:r>
      <w:r w:rsidR="005814CE">
        <w:rPr>
          <w:rFonts w:ascii="Times New Roman" w:eastAsiaTheme="minorEastAsia" w:hAnsi="Times New Roman" w:cs="Times New Roman"/>
        </w:rPr>
        <w:t xml:space="preserve">Gannon et al. </w:t>
      </w:r>
      <w:r w:rsidR="005814CE">
        <w:rPr>
          <w:rFonts w:ascii="Times New Roman" w:eastAsiaTheme="minorEastAsia" w:hAnsi="Times New Roman" w:cs="Times New Roman"/>
        </w:rPr>
        <w:fldChar w:fldCharType="begin"/>
      </w:r>
      <w:r w:rsidR="00D60331">
        <w:rPr>
          <w:rFonts w:ascii="Times New Roman" w:eastAsiaTheme="minorEastAsia" w:hAnsi="Times New Roman" w:cs="Times New Roman"/>
        </w:rPr>
        <w:instrText xml:space="preserve"> ADDIN ZOTERO_ITEM CSL_CITATION {"citationID":"a2dbcgde1aq","properties":{"formattedCitation":"[24]","plainCitation":"[24]","noteIndex":0},"citationItems":[{"id":701,"uris":["http://zotero.org/users/4838826/items/EVQZDNY9"],"uri":["http://zotero.org/users/4838826/items/EVQZDNY9"],"itemData":{"id":701,"type":"article-journal","container-title":"Ecology","DOI":"10.1002/ecy.2042","ISSN":"1939-9170","issue":"2","language":"en","page":"488-490","source":"Wiley Online Library","title":"The “jack-in-the-box” stamens of Heliconia wagneriana (Heliconiaceae)","volume":"99","author":[{"family":"Gannon","given":"Dustin G."},{"family":"Kormann","given":"Urs G."},{"family":"Hadley","given":"Adam S."},{"family":"Betts","given":"Matthew G."},{"family":"Jones","given":"Franklin Andrew"}],"issued":{"date-parts":[["2018"]]}}}],"schema":"https://github.com/citation-style-language/schema/raw/master/csl-citation.json"} </w:instrText>
      </w:r>
      <w:r w:rsidR="005814CE">
        <w:rPr>
          <w:rFonts w:ascii="Times New Roman" w:eastAsiaTheme="minorEastAsia" w:hAnsi="Times New Roman" w:cs="Times New Roman"/>
        </w:rPr>
        <w:fldChar w:fldCharType="separate"/>
      </w:r>
      <w:r w:rsidR="00D60331">
        <w:rPr>
          <w:rFonts w:ascii="Times New Roman" w:hAnsi="Times New Roman" w:cs="Times New Roman"/>
        </w:rPr>
        <w:t>[24]</w:t>
      </w:r>
      <w:r w:rsidR="005814CE">
        <w:rPr>
          <w:rFonts w:ascii="Times New Roman" w:eastAsiaTheme="minorEastAsia" w:hAnsi="Times New Roman" w:cs="Times New Roman"/>
        </w:rPr>
        <w:fldChar w:fldCharType="end"/>
      </w:r>
      <w:r w:rsidR="005814CE">
        <w:rPr>
          <w:rFonts w:ascii="Times New Roman" w:eastAsiaTheme="minorEastAsia" w:hAnsi="Times New Roman" w:cs="Times New Roman"/>
        </w:rPr>
        <w:t xml:space="preserve"> discovered that </w:t>
      </w:r>
      <w:r w:rsidR="005814CE" w:rsidRPr="00B67F67">
        <w:rPr>
          <w:rFonts w:ascii="Times New Roman" w:eastAsiaTheme="minorEastAsia" w:hAnsi="Times New Roman" w:cs="Times New Roman"/>
          <w:i/>
          <w:iCs/>
        </w:rPr>
        <w:t xml:space="preserve">H. </w:t>
      </w:r>
      <w:proofErr w:type="spellStart"/>
      <w:r w:rsidR="005814CE" w:rsidRPr="00B67F67">
        <w:rPr>
          <w:rFonts w:ascii="Times New Roman" w:eastAsiaTheme="minorEastAsia" w:hAnsi="Times New Roman" w:cs="Times New Roman"/>
          <w:i/>
          <w:iCs/>
        </w:rPr>
        <w:t>wagneriana</w:t>
      </w:r>
      <w:proofErr w:type="spellEnd"/>
      <w:r w:rsidR="005814CE" w:rsidRPr="00B67F67">
        <w:rPr>
          <w:rFonts w:ascii="Times New Roman" w:eastAsiaTheme="minorEastAsia" w:hAnsi="Times New Roman" w:cs="Times New Roman"/>
        </w:rPr>
        <w:t xml:space="preserve"> plants have a mechanism for keeping the anthers protected within the perianth and then rapidly extending them as a hummingbird visits. This is thought to protect pollen from desiccation and/or increase pollen </w:t>
      </w:r>
      <w:r w:rsidR="005814CE" w:rsidRPr="00B67F67">
        <w:rPr>
          <w:rFonts w:ascii="Times New Roman" w:eastAsiaTheme="minorEastAsia" w:hAnsi="Times New Roman" w:cs="Times New Roman"/>
        </w:rPr>
        <w:lastRenderedPageBreak/>
        <w:t xml:space="preserve">transfer to pollinators during the first visit. Once exposed, however, pollen grains desiccate relatively quickly, and often fail to adhere to the stigmatic surface. </w:t>
      </w:r>
      <w:r w:rsidR="00B562A1">
        <w:rPr>
          <w:rFonts w:ascii="Times New Roman" w:eastAsiaTheme="minorEastAsia" w:hAnsi="Times New Roman" w:cs="Times New Roman"/>
        </w:rPr>
        <w:t xml:space="preserve">While </w:t>
      </w:r>
      <w:r w:rsidR="00B562A1">
        <w:rPr>
          <w:rFonts w:ascii="Times New Roman" w:eastAsiaTheme="minorEastAsia" w:hAnsi="Times New Roman" w:cs="Times New Roman"/>
          <w:i/>
          <w:iCs/>
        </w:rPr>
        <w:t xml:space="preserve">H. </w:t>
      </w:r>
      <w:proofErr w:type="spellStart"/>
      <w:r w:rsidR="00B562A1">
        <w:rPr>
          <w:rFonts w:ascii="Times New Roman" w:eastAsiaTheme="minorEastAsia" w:hAnsi="Times New Roman" w:cs="Times New Roman"/>
          <w:i/>
          <w:iCs/>
        </w:rPr>
        <w:t>hirsuta</w:t>
      </w:r>
      <w:proofErr w:type="spellEnd"/>
      <w:r w:rsidR="00B562A1">
        <w:rPr>
          <w:rFonts w:ascii="Times New Roman" w:eastAsiaTheme="minorEastAsia" w:hAnsi="Times New Roman" w:cs="Times New Roman"/>
          <w:i/>
          <w:iCs/>
        </w:rPr>
        <w:t xml:space="preserve"> </w:t>
      </w:r>
      <w:r w:rsidR="00B562A1">
        <w:rPr>
          <w:rFonts w:ascii="Times New Roman" w:eastAsiaTheme="minorEastAsia" w:hAnsi="Times New Roman" w:cs="Times New Roman"/>
        </w:rPr>
        <w:t xml:space="preserve">anthers protrude from the flower upon anthesis, pollen also appeared to dry quickly and often failed to </w:t>
      </w:r>
      <w:r w:rsidR="0006452C">
        <w:rPr>
          <w:rFonts w:ascii="Times New Roman" w:eastAsiaTheme="minorEastAsia" w:hAnsi="Times New Roman" w:cs="Times New Roman"/>
        </w:rPr>
        <w:t>cling</w:t>
      </w:r>
      <w:r w:rsidR="00B562A1">
        <w:rPr>
          <w:rFonts w:ascii="Times New Roman" w:eastAsiaTheme="minorEastAsia" w:hAnsi="Times New Roman" w:cs="Times New Roman"/>
        </w:rPr>
        <w:t xml:space="preserve"> to the stigmatic surface. </w:t>
      </w:r>
      <w:r w:rsidR="005814CE" w:rsidRPr="007E721A">
        <w:rPr>
          <w:rFonts w:ascii="Times New Roman" w:eastAsiaTheme="minorEastAsia" w:hAnsi="Times New Roman" w:cs="Times New Roman"/>
        </w:rPr>
        <w:t xml:space="preserve">This may make the pollen grains of </w:t>
      </w:r>
      <w:r w:rsidR="005814CE" w:rsidRPr="007E721A">
        <w:rPr>
          <w:rFonts w:ascii="Times New Roman" w:eastAsiaTheme="minorEastAsia" w:hAnsi="Times New Roman" w:cs="Times New Roman"/>
          <w:i/>
          <w:iCs/>
        </w:rPr>
        <w:t xml:space="preserve">H. </w:t>
      </w:r>
      <w:proofErr w:type="spellStart"/>
      <w:r w:rsidR="005814CE" w:rsidRPr="007E721A">
        <w:rPr>
          <w:rFonts w:ascii="Times New Roman" w:eastAsiaTheme="minorEastAsia" w:hAnsi="Times New Roman" w:cs="Times New Roman"/>
          <w:i/>
          <w:iCs/>
        </w:rPr>
        <w:t>wagneriana</w:t>
      </w:r>
      <w:proofErr w:type="spellEnd"/>
      <w:r w:rsidR="005814CE" w:rsidRPr="007E721A">
        <w:rPr>
          <w:rFonts w:ascii="Times New Roman" w:eastAsiaTheme="minorEastAsia" w:hAnsi="Times New Roman" w:cs="Times New Roman"/>
        </w:rPr>
        <w:t xml:space="preserve"> </w:t>
      </w:r>
      <w:r w:rsidR="00B562A1">
        <w:rPr>
          <w:rFonts w:ascii="Times New Roman" w:eastAsiaTheme="minorEastAsia" w:hAnsi="Times New Roman" w:cs="Times New Roman"/>
        </w:rPr>
        <w:t xml:space="preserve">and </w:t>
      </w:r>
      <w:r w:rsidR="00B562A1">
        <w:rPr>
          <w:rFonts w:ascii="Times New Roman" w:eastAsiaTheme="minorEastAsia" w:hAnsi="Times New Roman" w:cs="Times New Roman"/>
          <w:i/>
          <w:iCs/>
        </w:rPr>
        <w:t xml:space="preserve">H. </w:t>
      </w:r>
      <w:proofErr w:type="spellStart"/>
      <w:r w:rsidR="00B562A1">
        <w:rPr>
          <w:rFonts w:ascii="Times New Roman" w:eastAsiaTheme="minorEastAsia" w:hAnsi="Times New Roman" w:cs="Times New Roman"/>
          <w:i/>
          <w:iCs/>
        </w:rPr>
        <w:t>hirsuta</w:t>
      </w:r>
      <w:proofErr w:type="spellEnd"/>
      <w:r w:rsidR="00B562A1">
        <w:rPr>
          <w:rFonts w:ascii="Times New Roman" w:eastAsiaTheme="minorEastAsia" w:hAnsi="Times New Roman" w:cs="Times New Roman"/>
          <w:i/>
          <w:iCs/>
        </w:rPr>
        <w:t xml:space="preserve"> </w:t>
      </w:r>
      <w:r w:rsidR="005814CE" w:rsidRPr="007E721A">
        <w:rPr>
          <w:rFonts w:ascii="Times New Roman" w:eastAsiaTheme="minorEastAsia" w:hAnsi="Times New Roman" w:cs="Times New Roman"/>
        </w:rPr>
        <w:t xml:space="preserve">easy to dislodge. While we checked that pollen was still present on the stigma after a bird visited, the size of </w:t>
      </w:r>
      <w:r w:rsidR="005814CE" w:rsidRPr="007E721A">
        <w:rPr>
          <w:rFonts w:ascii="Times New Roman" w:eastAsiaTheme="minorEastAsia" w:hAnsi="Times New Roman" w:cs="Times New Roman"/>
          <w:i/>
          <w:iCs/>
        </w:rPr>
        <w:t xml:space="preserve">Heliconia </w:t>
      </w:r>
      <w:r w:rsidR="005814CE" w:rsidRPr="007E721A">
        <w:rPr>
          <w:rFonts w:ascii="Times New Roman" w:eastAsiaTheme="minorEastAsia" w:hAnsi="Times New Roman" w:cs="Times New Roman"/>
        </w:rPr>
        <w:t xml:space="preserve">pollen makes exact quantification in the field infeasible. Thus, it is possible that reduced </w:t>
      </w:r>
      <w:r w:rsidR="00B1276F">
        <w:rPr>
          <w:rFonts w:ascii="Times New Roman" w:eastAsiaTheme="minorEastAsia" w:hAnsi="Times New Roman" w:cs="Times New Roman"/>
        </w:rPr>
        <w:t xml:space="preserve">outcross </w:t>
      </w:r>
      <w:r w:rsidR="005814CE" w:rsidRPr="007E721A">
        <w:rPr>
          <w:rFonts w:ascii="Times New Roman" w:eastAsiaTheme="minorEastAsia" w:hAnsi="Times New Roman" w:cs="Times New Roman"/>
        </w:rPr>
        <w:t>pollen loads after the birds visited resulted in reduced pollen tube counts relative to hand pollination alone.</w:t>
      </w:r>
    </w:p>
    <w:p w14:paraId="4BB02C97" w14:textId="55E7F50E" w:rsidR="005814CE" w:rsidRDefault="005814CE" w:rsidP="005814CE">
      <w:pPr>
        <w:spacing w:line="480" w:lineRule="auto"/>
        <w:ind w:firstLine="720"/>
        <w:rPr>
          <w:rFonts w:ascii="Times New Roman" w:eastAsiaTheme="minorEastAsia" w:hAnsi="Times New Roman" w:cs="Times New Roman"/>
        </w:rPr>
      </w:pPr>
      <w:proofErr w:type="spellStart"/>
      <w:r w:rsidRPr="00F4688D">
        <w:rPr>
          <w:rFonts w:ascii="Times New Roman" w:eastAsiaTheme="minorEastAsia" w:hAnsi="Times New Roman" w:cs="Times New Roman"/>
          <w:lang w:val="fr-CA"/>
        </w:rPr>
        <w:t>Using</w:t>
      </w:r>
      <w:proofErr w:type="spellEnd"/>
      <w:r w:rsidRPr="00F4688D">
        <w:rPr>
          <w:rFonts w:ascii="Times New Roman" w:eastAsiaTheme="minorEastAsia" w:hAnsi="Times New Roman" w:cs="Times New Roman"/>
          <w:lang w:val="fr-CA"/>
        </w:rPr>
        <w:t xml:space="preserve"> camera </w:t>
      </w:r>
      <w:proofErr w:type="spellStart"/>
      <w:r w:rsidRPr="00F4688D">
        <w:rPr>
          <w:rFonts w:ascii="Times New Roman" w:eastAsiaTheme="minorEastAsia" w:hAnsi="Times New Roman" w:cs="Times New Roman"/>
          <w:lang w:val="fr-CA"/>
        </w:rPr>
        <w:t>traps</w:t>
      </w:r>
      <w:proofErr w:type="spellEnd"/>
      <w:r w:rsidRPr="00F4688D">
        <w:rPr>
          <w:rFonts w:ascii="Times New Roman" w:eastAsiaTheme="minorEastAsia" w:hAnsi="Times New Roman" w:cs="Times New Roman"/>
          <w:lang w:val="fr-CA"/>
        </w:rPr>
        <w:t xml:space="preserve">, Gannon et al. </w:t>
      </w:r>
      <w:r>
        <w:rPr>
          <w:rFonts w:ascii="Times New Roman" w:eastAsiaTheme="minorEastAsia" w:hAnsi="Times New Roman" w:cs="Times New Roman"/>
        </w:rPr>
        <w:fldChar w:fldCharType="begin"/>
      </w:r>
      <w:r w:rsidR="00D60331" w:rsidRPr="00F4688D">
        <w:rPr>
          <w:rFonts w:ascii="Times New Roman" w:eastAsiaTheme="minorEastAsia" w:hAnsi="Times New Roman" w:cs="Times New Roman"/>
          <w:lang w:val="fr-CA"/>
        </w:rPr>
        <w:instrText xml:space="preserve"> ADDIN ZOTERO_ITEM CSL_CITATION {"citationID":"a2cb08oit4d","properties":{"formattedCitation":"[24]","plainCitation":"[24]","noteIndex":0},"citationItems":[{"id":701,"uris":["http://zotero.org/users/4838826/items/EVQZDNY9"],"uri":["http://zotero.org/users/4838826/items/EVQZDNY9"],"itemData":{"id":701,"type":"article-journal","container-title":"Ecology","DOI":"10.1002/ecy.2042","ISSN":"1939-9170","issue":"2","language":"en","page":"488-490","source":"Wiley Online Library","title":"The “jack-in-the-box” stamens of Heliconia wagneriana (Heliconiaceae)","volume":"99","author":[{"family":"Gannon","given":"Dustin G."},{"family":"Kormann","given":"Urs G."},{"family":"Hadley","given":"Adam S."},{"family":"Betts","given":"Matthew G."},{"family":"Jones","given":"Franklin Andrew"}],"issued":{"date-parts":[["2018"]]}}}],"schema":"https://github.com/citation-style-language/schema/raw/master/csl-citation.json"} </w:instrText>
      </w:r>
      <w:r>
        <w:rPr>
          <w:rFonts w:ascii="Times New Roman" w:eastAsiaTheme="minorEastAsia" w:hAnsi="Times New Roman" w:cs="Times New Roman"/>
        </w:rPr>
        <w:fldChar w:fldCharType="separate"/>
      </w:r>
      <w:r w:rsidR="00D60331">
        <w:rPr>
          <w:rFonts w:ascii="Times New Roman" w:hAnsi="Times New Roman" w:cs="Times New Roman"/>
        </w:rPr>
        <w:t>[24]</w:t>
      </w:r>
      <w:r>
        <w:rPr>
          <w:rFonts w:ascii="Times New Roman" w:eastAsiaTheme="minorEastAsia" w:hAnsi="Times New Roman" w:cs="Times New Roman"/>
        </w:rPr>
        <w:fldChar w:fldCharType="end"/>
      </w:r>
      <w:r>
        <w:rPr>
          <w:rFonts w:ascii="Times New Roman" w:eastAsiaTheme="minorEastAsia" w:hAnsi="Times New Roman" w:cs="Times New Roman"/>
        </w:rPr>
        <w:t xml:space="preserve"> </w:t>
      </w:r>
      <w:r w:rsidRPr="007E721A">
        <w:rPr>
          <w:rFonts w:ascii="Times New Roman" w:eastAsiaTheme="minorEastAsia" w:hAnsi="Times New Roman" w:cs="Times New Roman"/>
        </w:rPr>
        <w:t xml:space="preserve">found that c.a. 97% of the visits to open </w:t>
      </w:r>
      <w:r w:rsidRPr="007E721A">
        <w:rPr>
          <w:rFonts w:ascii="Times New Roman" w:eastAsiaTheme="minorEastAsia" w:hAnsi="Times New Roman" w:cs="Times New Roman"/>
          <w:i/>
          <w:iCs/>
        </w:rPr>
        <w:t xml:space="preserve">H. </w:t>
      </w:r>
      <w:proofErr w:type="spellStart"/>
      <w:r w:rsidRPr="007E721A">
        <w:rPr>
          <w:rFonts w:ascii="Times New Roman" w:eastAsiaTheme="minorEastAsia" w:hAnsi="Times New Roman" w:cs="Times New Roman"/>
          <w:i/>
          <w:iCs/>
        </w:rPr>
        <w:t>wagneriana</w:t>
      </w:r>
      <w:proofErr w:type="spellEnd"/>
      <w:r w:rsidRPr="007E721A">
        <w:rPr>
          <w:rFonts w:ascii="Times New Roman" w:eastAsiaTheme="minorEastAsia" w:hAnsi="Times New Roman" w:cs="Times New Roman"/>
        </w:rPr>
        <w:t xml:space="preserve"> flowers around Las Cruces </w:t>
      </w:r>
      <w:r>
        <w:rPr>
          <w:rFonts w:ascii="Times New Roman" w:eastAsiaTheme="minorEastAsia" w:hAnsi="Times New Roman" w:cs="Times New Roman"/>
        </w:rPr>
        <w:t>were</w:t>
      </w:r>
      <w:r w:rsidRPr="007E721A">
        <w:rPr>
          <w:rFonts w:ascii="Times New Roman" w:eastAsiaTheme="minorEastAsia" w:hAnsi="Times New Roman" w:cs="Times New Roman"/>
        </w:rPr>
        <w:t xml:space="preserve"> by </w:t>
      </w:r>
      <w:proofErr w:type="spellStart"/>
      <w:r w:rsidRPr="007E721A">
        <w:rPr>
          <w:rFonts w:ascii="Times New Roman" w:eastAsiaTheme="minorEastAsia" w:hAnsi="Times New Roman" w:cs="Times New Roman"/>
        </w:rPr>
        <w:t>traplining</w:t>
      </w:r>
      <w:proofErr w:type="spellEnd"/>
      <w:r w:rsidRPr="007E721A">
        <w:rPr>
          <w:rFonts w:ascii="Times New Roman" w:eastAsiaTheme="minorEastAsia" w:hAnsi="Times New Roman" w:cs="Times New Roman"/>
        </w:rPr>
        <w:t xml:space="preserve"> species with morphologically matched bill shapes. Similarly,</w:t>
      </w:r>
      <w:r>
        <w:rPr>
          <w:rFonts w:ascii="Times New Roman" w:eastAsiaTheme="minorEastAsia" w:hAnsi="Times New Roman" w:cs="Times New Roman"/>
        </w:rPr>
        <w:t xml:space="preserve"> Snow and Snow </w:t>
      </w:r>
      <w:r>
        <w:rPr>
          <w:rFonts w:ascii="Times New Roman" w:eastAsiaTheme="minorEastAsia" w:hAnsi="Times New Roman" w:cs="Times New Roman"/>
        </w:rPr>
        <w:fldChar w:fldCharType="begin"/>
      </w:r>
      <w:r w:rsidR="000B02F0">
        <w:rPr>
          <w:rFonts w:ascii="Times New Roman" w:eastAsiaTheme="minorEastAsia" w:hAnsi="Times New Roman" w:cs="Times New Roman"/>
        </w:rPr>
        <w:instrText xml:space="preserve"> ADDIN ZOTERO_ITEM CSL_CITATION {"citationID":"a2dk3tpf97v","properties":{"formattedCitation":"[39]","plainCitation":"[39]","noteIndex":0},"citationItems":[{"id":3066,"uris":["http://zotero.org/users/4838826/items/4LHFYS28"],"uri":["http://zotero.org/users/4838826/items/4LHFYS28"],"itemData":{"id":3066,"type":"article-journal","abstract":"(1) An account is presented of the feeding habits of the nine species of hummingbirds which are common in the forested lower Arima Valley in Trinidad. (2) Three `hermit' hummingbirds have long decurved bills, occur primarily in forest and feed mainly close to the ground, principally at the flowers of herbaceous plants. The six other species have more or less straight bills and mainly frequent more open areas. The two largest species of this group feed almost entirely at the flowers of large trees and vines; three of the smaller species feed on a wider variety of flowers, and the fourth feeds mainly at high trees in the open. (3) The flowers at which the hermits feed mainly have corolla-tubes which fit the hermits' beaks closely. The flowers at which the other species feed are more diverse. Within both groups, the hermits and the others, the large species feed almost entirely at large flowers, apparently because they cannot obtain enough nectar from small flowers for it to be worth their while to visit them. Small hummingbirds, on the other hand, feed at both small and large flowers providing that they can obtain nectar from them. The length of time spent at a flower appears to be a good measure of the amount of nectar available. (4) All nine species also feed on insects to some extent. Those for which there were sufficient records showed clear differences in their insect-foraging techniques. Taking into account both nectar- and insect-feeding, most of the species are well separated in their feeding habits. Three small species which appear to be most alike in feeding habits are largely separated by habitat. (5) The suggestion is advanced that in the evolution of hummingbirds there may be a critical size (which may not be the same in all areas), below which they compete with insects for the nectar of small unspecialized flowers, and above which they are able to evolve in parallel with specialized flowers which by their size and structure exclude most insects. The predominance of only one main stock of hummingbirds--the hermits--at low levels in tropical forest, and the opportunity for more rapid evolution of flower characters in herbaceous plants than in trees, may account for the close matching of the hermits' beaks to the corolla-tubes of the main flowers at which they feed.","container-title":"Journal of Animal Ecology","DOI":"10.2307/3481","ISSN":"0021-8790","issue":"2","journalAbbreviation":"J Anim Ecol","note":"publisher: [Wiley, British Ecological Society]","page":"471-485","source":"JSTOR","title":"Feeding Niches of Hummingbirds in a Trinidad Valley","volume":"41","author":[{"family":"Snow","given":"Barbara K."},{"family":"Snow","given":"D. W."}],"issued":{"date-parts":[["1972"]]}}}],"schema":"https://github.com/citation-style-language/schema/raw/master/csl-citation.json"} </w:instrText>
      </w:r>
      <w:r>
        <w:rPr>
          <w:rFonts w:ascii="Times New Roman" w:eastAsiaTheme="minorEastAsia" w:hAnsi="Times New Roman" w:cs="Times New Roman"/>
        </w:rPr>
        <w:fldChar w:fldCharType="separate"/>
      </w:r>
      <w:r w:rsidR="00D60331">
        <w:rPr>
          <w:rFonts w:ascii="Times New Roman" w:hAnsi="Times New Roman" w:cs="Times New Roman"/>
        </w:rPr>
        <w:t>[39]</w:t>
      </w:r>
      <w:r>
        <w:rPr>
          <w:rFonts w:ascii="Times New Roman" w:eastAsiaTheme="minorEastAsia" w:hAnsi="Times New Roman" w:cs="Times New Roman"/>
        </w:rPr>
        <w:fldChar w:fldCharType="end"/>
      </w:r>
      <w:r w:rsidRPr="007E721A">
        <w:rPr>
          <w:rFonts w:ascii="Times New Roman" w:eastAsiaTheme="minorEastAsia" w:hAnsi="Times New Roman" w:cs="Times New Roman"/>
        </w:rPr>
        <w:t xml:space="preserve"> report only green hermit and rufous-breasted hermit (</w:t>
      </w:r>
      <w:proofErr w:type="spellStart"/>
      <w:r w:rsidRPr="007E721A">
        <w:rPr>
          <w:rFonts w:ascii="Times New Roman" w:eastAsiaTheme="minorEastAsia" w:hAnsi="Times New Roman" w:cs="Times New Roman"/>
          <w:i/>
          <w:iCs/>
        </w:rPr>
        <w:t>Glaucis</w:t>
      </w:r>
      <w:proofErr w:type="spellEnd"/>
      <w:r w:rsidRPr="007E721A">
        <w:rPr>
          <w:rFonts w:ascii="Times New Roman" w:eastAsiaTheme="minorEastAsia" w:hAnsi="Times New Roman" w:cs="Times New Roman"/>
          <w:i/>
          <w:iCs/>
        </w:rPr>
        <w:t xml:space="preserve"> </w:t>
      </w:r>
      <w:proofErr w:type="spellStart"/>
      <w:r w:rsidRPr="007E721A">
        <w:rPr>
          <w:rFonts w:ascii="Times New Roman" w:eastAsiaTheme="minorEastAsia" w:hAnsi="Times New Roman" w:cs="Times New Roman"/>
          <w:i/>
          <w:iCs/>
        </w:rPr>
        <w:t>hirsutus</w:t>
      </w:r>
      <w:proofErr w:type="spellEnd"/>
      <w:r w:rsidRPr="007E721A">
        <w:rPr>
          <w:rFonts w:ascii="Times New Roman" w:eastAsiaTheme="minorEastAsia" w:hAnsi="Times New Roman" w:cs="Times New Roman"/>
        </w:rPr>
        <w:t xml:space="preserve">) visitors at </w:t>
      </w:r>
      <w:r w:rsidRPr="007E721A">
        <w:rPr>
          <w:rFonts w:ascii="Times New Roman" w:eastAsiaTheme="minorEastAsia" w:hAnsi="Times New Roman" w:cs="Times New Roman"/>
          <w:i/>
          <w:iCs/>
        </w:rPr>
        <w:t xml:space="preserve">H. </w:t>
      </w:r>
      <w:proofErr w:type="spellStart"/>
      <w:r w:rsidRPr="007E721A">
        <w:rPr>
          <w:rFonts w:ascii="Times New Roman" w:eastAsiaTheme="minorEastAsia" w:hAnsi="Times New Roman" w:cs="Times New Roman"/>
          <w:i/>
          <w:iCs/>
        </w:rPr>
        <w:t>hirsuta</w:t>
      </w:r>
      <w:proofErr w:type="spellEnd"/>
      <w:r w:rsidRPr="007E721A">
        <w:rPr>
          <w:rFonts w:ascii="Times New Roman" w:eastAsiaTheme="minorEastAsia" w:hAnsi="Times New Roman" w:cs="Times New Roman"/>
        </w:rPr>
        <w:t xml:space="preserve"> flowers in Trinidad (part of its native range), both of which have well-matched bills. </w:t>
      </w:r>
      <w:r w:rsidR="00273A89">
        <w:rPr>
          <w:rFonts w:ascii="Times New Roman" w:eastAsiaTheme="minorEastAsia" w:hAnsi="Times New Roman" w:cs="Times New Roman"/>
        </w:rPr>
        <w:t xml:space="preserve">Given a relatively specialized set of floral visitors to these two species, </w:t>
      </w:r>
      <w:r w:rsidRPr="007E721A">
        <w:rPr>
          <w:rFonts w:ascii="Times New Roman" w:eastAsiaTheme="minorEastAsia" w:hAnsi="Times New Roman" w:cs="Times New Roman"/>
        </w:rPr>
        <w:t>it</w:t>
      </w:r>
      <w:r w:rsidR="00862AD2">
        <w:rPr>
          <w:rFonts w:ascii="Times New Roman" w:eastAsiaTheme="minorEastAsia" w:hAnsi="Times New Roman" w:cs="Times New Roman"/>
        </w:rPr>
        <w:t xml:space="preserve"> seems unlikely that any cryptic recognition mechanism would</w:t>
      </w:r>
      <w:r w:rsidR="00392466">
        <w:rPr>
          <w:rFonts w:ascii="Times New Roman" w:eastAsiaTheme="minorEastAsia" w:hAnsi="Times New Roman" w:cs="Times New Roman"/>
        </w:rPr>
        <w:t xml:space="preserve"> adaptively</w:t>
      </w:r>
      <w:r w:rsidR="00862AD2">
        <w:rPr>
          <w:rFonts w:ascii="Times New Roman" w:eastAsiaTheme="minorEastAsia" w:hAnsi="Times New Roman" w:cs="Times New Roman"/>
        </w:rPr>
        <w:t xml:space="preserve"> filter</w:t>
      </w:r>
      <w:r w:rsidR="00392466">
        <w:rPr>
          <w:rFonts w:ascii="Times New Roman" w:eastAsiaTheme="minorEastAsia" w:hAnsi="Times New Roman" w:cs="Times New Roman"/>
        </w:rPr>
        <w:t xml:space="preserve"> the community of</w:t>
      </w:r>
      <w:r w:rsidR="00862AD2">
        <w:rPr>
          <w:rFonts w:ascii="Times New Roman" w:eastAsiaTheme="minorEastAsia" w:hAnsi="Times New Roman" w:cs="Times New Roman"/>
        </w:rPr>
        <w:t xml:space="preserve"> floral visitors</w:t>
      </w:r>
      <w:r w:rsidRPr="007E721A">
        <w:rPr>
          <w:rFonts w:ascii="Times New Roman" w:eastAsiaTheme="minorEastAsia" w:hAnsi="Times New Roman" w:cs="Times New Roman"/>
        </w:rPr>
        <w:t xml:space="preserve">. </w:t>
      </w:r>
    </w:p>
    <w:p w14:paraId="292854C8" w14:textId="77777777" w:rsidR="005814CE" w:rsidRDefault="005814CE" w:rsidP="005814CE">
      <w:pPr>
        <w:spacing w:line="480" w:lineRule="auto"/>
        <w:rPr>
          <w:rFonts w:ascii="Times New Roman" w:eastAsiaTheme="minorEastAsia" w:hAnsi="Times New Roman" w:cs="Times New Roman"/>
        </w:rPr>
      </w:pPr>
    </w:p>
    <w:p w14:paraId="15BCF331" w14:textId="77777777" w:rsidR="004547D3" w:rsidRPr="00A87994" w:rsidRDefault="004547D3" w:rsidP="00A87994">
      <w:pPr>
        <w:spacing w:line="480" w:lineRule="auto"/>
        <w:rPr>
          <w:rFonts w:ascii="Times New Roman" w:eastAsiaTheme="minorEastAsia" w:hAnsi="Times New Roman" w:cs="Times New Roman"/>
          <w:b/>
          <w:bCs/>
          <w:sz w:val="32"/>
          <w:szCs w:val="32"/>
          <w:highlight w:val="yellow"/>
        </w:rPr>
      </w:pPr>
      <w:r w:rsidRPr="00A87994">
        <w:rPr>
          <w:rFonts w:ascii="Times New Roman" w:eastAsiaTheme="minorEastAsia" w:hAnsi="Times New Roman" w:cs="Times New Roman"/>
          <w:b/>
          <w:bCs/>
          <w:sz w:val="32"/>
          <w:szCs w:val="32"/>
        </w:rPr>
        <w:t>The mechanism of pollinator recognition</w:t>
      </w:r>
    </w:p>
    <w:p w14:paraId="0CCA6B3B" w14:textId="50EB2DF5" w:rsidR="004547D3" w:rsidRDefault="004547D3" w:rsidP="004547D3">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Previous work</w:t>
      </w:r>
      <w:r w:rsidRPr="00994361">
        <w:rPr>
          <w:rFonts w:ascii="Times New Roman" w:eastAsiaTheme="minorEastAsia" w:hAnsi="Times New Roman" w:cs="Times New Roman"/>
        </w:rPr>
        <w:t xml:space="preserve"> demonstrated increased pollen tube rates with manual nectar extraction treatments compared to hand</w:t>
      </w:r>
      <w:r w:rsidR="00E0582E">
        <w:rPr>
          <w:rFonts w:ascii="Times New Roman" w:eastAsiaTheme="minorEastAsia" w:hAnsi="Times New Roman" w:cs="Times New Roman"/>
        </w:rPr>
        <w:t xml:space="preserve"> </w:t>
      </w:r>
      <w:r w:rsidRPr="00994361">
        <w:rPr>
          <w:rFonts w:ascii="Times New Roman" w:eastAsiaTheme="minorEastAsia" w:hAnsi="Times New Roman" w:cs="Times New Roman"/>
        </w:rPr>
        <w:t>pollination</w:t>
      </w:r>
      <w:r>
        <w:rPr>
          <w:rFonts w:ascii="Times New Roman" w:eastAsiaTheme="minorEastAsia" w:hAnsi="Times New Roman" w:cs="Times New Roman"/>
        </w:rPr>
        <w:t xml:space="preserve">s alone in </w:t>
      </w:r>
      <w:r>
        <w:rPr>
          <w:rFonts w:ascii="Times New Roman" w:eastAsiaTheme="minorEastAsia" w:hAnsi="Times New Roman" w:cs="Times New Roman"/>
          <w:i/>
          <w:iCs/>
        </w:rPr>
        <w:t xml:space="preserve">H. </w:t>
      </w:r>
      <w:proofErr w:type="spellStart"/>
      <w:r>
        <w:rPr>
          <w:rFonts w:ascii="Times New Roman" w:eastAsiaTheme="minorEastAsia" w:hAnsi="Times New Roman" w:cs="Times New Roman"/>
          <w:i/>
          <w:iCs/>
        </w:rPr>
        <w:t>tortuosa</w:t>
      </w:r>
      <w:proofErr w:type="spellEnd"/>
      <w:r>
        <w:rPr>
          <w:rFonts w:ascii="Times New Roman" w:eastAsiaTheme="minorEastAsia" w:hAnsi="Times New Roman" w:cs="Times New Roman"/>
        </w:rPr>
        <w:t xml:space="preserve"> </w:t>
      </w:r>
      <w:r w:rsidRPr="00994361">
        <w:rPr>
          <w:rFonts w:ascii="Times New Roman" w:eastAsiaTheme="minorEastAsia" w:hAnsi="Times New Roman" w:cs="Times New Roman"/>
        </w:rPr>
        <w:fldChar w:fldCharType="begin"/>
      </w:r>
      <w:r w:rsidR="00E91D73">
        <w:rPr>
          <w:rFonts w:ascii="Times New Roman" w:eastAsiaTheme="minorEastAsia" w:hAnsi="Times New Roman" w:cs="Times New Roman"/>
        </w:rPr>
        <w:instrText xml:space="preserve"> ADDIN ZOTERO_ITEM CSL_CITATION {"citationID":"a27rdapt149","properties":{"formattedCitation":"[6]","plainCitation":"[6]","noteIndex":0},"citationItems":[{"id":262,"uris":["http://zotero.org/users/4838826/items/XWGPJDTQ"],"uri":["http://zotero.org/users/4838826/items/XWGPJDTQ"],"itemData":{"id":262,"type":"article-journal","abstract":"Understanding the mechanisms enabling coevolution in complex mutualistic networks remains a central challenge in evolutionary biology. We show for the first time, to our knowledge, that a tropical plant species has the capacity to discriminate among floral visitors, investing in reproduction differentially across the pollinator community. After we standardized pollen quality in 223 aviary experiments, successful pollination of Heliconia tortuosa (measured as pollen tube abundance) occurred frequently when plants were visited by long-distance traplining hummingbird species with specialized bills (x</w:instrText>
      </w:r>
      <w:r w:rsidR="00E91D73">
        <w:rPr>
          <w:rFonts w:ascii="Cambria Math" w:eastAsiaTheme="minorEastAsia" w:hAnsi="Cambria Math" w:cs="Cambria Math"/>
        </w:rPr>
        <w:instrText>⎯⎯</w:instrText>
      </w:r>
      <w:r w:rsidR="00E91D73">
        <w:rPr>
          <w:rFonts w:ascii="Times New Roman" w:eastAsiaTheme="minorEastAsia" w:hAnsi="Times New Roman" w:cs="Times New Roman"/>
        </w:rPr>
        <w:instrText>x¯&lt;mml:math&gt;&lt;mml:mrow&gt;&lt;mml:mover accent=\"true\"&gt;&lt;mml:mi&gt;x&lt;/mml:mi&gt;&lt;mml:mo&gt;¯&lt;/mml:mo&gt;&lt;/mml:mover&gt;&lt;/mml:mrow&gt;&lt;/mml:math&gt; pollen tubes = 1.21 ± 0.12 SE) but was reduced 5.7 times when visited by straight-billed territorial birds (x</w:instrText>
      </w:r>
      <w:r w:rsidR="00E91D73">
        <w:rPr>
          <w:rFonts w:ascii="Cambria Math" w:eastAsiaTheme="minorEastAsia" w:hAnsi="Cambria Math" w:cs="Cambria Math"/>
        </w:rPr>
        <w:instrText>⎯⎯</w:instrText>
      </w:r>
      <w:r w:rsidR="00E91D73">
        <w:rPr>
          <w:rFonts w:ascii="Times New Roman" w:eastAsiaTheme="minorEastAsia" w:hAnsi="Times New Roman" w:cs="Times New Roman"/>
        </w:rPr>
        <w:instrText>x¯&lt;mml:math&gt;&lt;mml:mrow&gt;&lt;mml:mover accent=\"true\"&gt;&lt;mml:mi&gt;x&lt;/mml:mi&gt;&lt;mml:mo&gt;¯&lt;/mml:mo&gt;&lt;/mml:mover&gt;&lt;/mml:mrow&gt;&lt;/mml:math&gt; pollen tubes = 0.20 ± 0.074 SE) or insects. Our subsequent experiments revealed that plants use the nectar extraction capacity of tropical hummingbirds, a positive function of bill length, as a cue to turn on reproductively. Furthermore, we show that hummingbirds with long bills and high nectar extraction efficiency engaged in daily movements at broad spatial scales (</w:instrText>
      </w:r>
      <w:r w:rsidR="00E91D73">
        <w:rPr>
          <w:rFonts w:ascii="Cambria Math" w:eastAsiaTheme="minorEastAsia" w:hAnsi="Cambria Math" w:cs="Cambria Math"/>
        </w:rPr>
        <w:instrText>∼</w:instrText>
      </w:r>
      <w:r w:rsidR="00E91D73">
        <w:rPr>
          <w:rFonts w:ascii="Times New Roman" w:eastAsiaTheme="minorEastAsia" w:hAnsi="Times New Roman" w:cs="Times New Roman"/>
        </w:rPr>
        <w:instrText xml:space="preserve">1 km), but that territorial species moved only short distances (&lt;100 m). Such pollinator recognition may therefore affect mate selection and maximize receipt of high-quality pollen from multiple parents. Although a diffuse pollinator network is implied, because all six species of hummingbirds carry pollen of H. tortuosa, only two species with specialized bills contribute meaningfully to its reproduction. We hypothesize that this pollinator filtering behavior constitutes a crucial mechanism facilitating coevolution in multispecies plant–pollinator networks. However, pollinator recognition also greatly reduces the number of realized pollinators, thereby rendering mutualistic networks more vulnerable to environmental change.","container-title":"Proceedings of the National Academy of Sciences","DOI":"10.1073/pnas.1419522112","ISSN":"0027-8424, 1091-6490","issue":"11","journalAbbreviation":"PNAS","language":"en","note":"PMID: 25733902","page":"3433-3438","source":"www.pnas.org","title":"Pollinator recognition by a keystone tropical plant","volume":"112","author":[{"family":"Betts","given":"Matthew G."},{"family":"Hadley","given":"Adam S."},{"family":"Kress","given":"W. John"}],"issued":{"date-parts":[["2015"]]}}}],"schema":"https://github.com/citation-style-language/schema/raw/master/csl-citation.json"} </w:instrText>
      </w:r>
      <w:r w:rsidRPr="00994361">
        <w:rPr>
          <w:rFonts w:ascii="Times New Roman" w:eastAsiaTheme="minorEastAsia" w:hAnsi="Times New Roman" w:cs="Times New Roman"/>
        </w:rPr>
        <w:fldChar w:fldCharType="separate"/>
      </w:r>
      <w:r w:rsidR="00D60331">
        <w:rPr>
          <w:rFonts w:ascii="Times New Roman" w:hAnsi="Times New Roman" w:cs="Times New Roman"/>
        </w:rPr>
        <w:t>[6]</w:t>
      </w:r>
      <w:r w:rsidRPr="00994361">
        <w:rPr>
          <w:rFonts w:ascii="Times New Roman" w:eastAsiaTheme="minorEastAsia" w:hAnsi="Times New Roman" w:cs="Times New Roman"/>
        </w:rPr>
        <w:fldChar w:fldCharType="end"/>
      </w:r>
      <w:r w:rsidRPr="00994361">
        <w:rPr>
          <w:rFonts w:ascii="Times New Roman" w:eastAsiaTheme="minorEastAsia" w:hAnsi="Times New Roman" w:cs="Times New Roman"/>
        </w:rPr>
        <w:t>.</w:t>
      </w:r>
      <w:r w:rsidR="002E7867">
        <w:rPr>
          <w:rFonts w:ascii="Times New Roman" w:eastAsiaTheme="minorEastAsia" w:hAnsi="Times New Roman" w:cs="Times New Roman"/>
        </w:rPr>
        <w:t xml:space="preserve"> Betts et al. </w:t>
      </w:r>
      <w:r w:rsidR="00416C65">
        <w:rPr>
          <w:rFonts w:ascii="Times New Roman" w:eastAsiaTheme="minorEastAsia" w:hAnsi="Times New Roman" w:cs="Times New Roman"/>
        </w:rPr>
        <w:t>[18]</w:t>
      </w:r>
      <w:r w:rsidR="002E7867">
        <w:rPr>
          <w:rFonts w:ascii="Times New Roman" w:eastAsiaTheme="minorEastAsia" w:hAnsi="Times New Roman" w:cs="Times New Roman"/>
        </w:rPr>
        <w:t xml:space="preserve"> hypothesized that, because birds with well-matched bill morphologies can drain the nectar chamber but those with mismatched bills often cannot</w:t>
      </w:r>
      <w:r w:rsidR="008B46C6">
        <w:rPr>
          <w:rFonts w:ascii="Times New Roman" w:eastAsiaTheme="minorEastAsia" w:hAnsi="Times New Roman" w:cs="Times New Roman"/>
        </w:rPr>
        <w:t xml:space="preserve"> </w:t>
      </w:r>
      <w:r w:rsidR="00AF5EE7">
        <w:rPr>
          <w:rFonts w:ascii="Times New Roman" w:eastAsiaTheme="minorEastAsia" w:hAnsi="Times New Roman" w:cs="Times New Roman"/>
        </w:rPr>
        <w:fldChar w:fldCharType="begin"/>
      </w:r>
      <w:r w:rsidR="00E91D73">
        <w:rPr>
          <w:rFonts w:ascii="Times New Roman" w:eastAsiaTheme="minorEastAsia" w:hAnsi="Times New Roman" w:cs="Times New Roman"/>
        </w:rPr>
        <w:instrText xml:space="preserve"> ADDIN ZOTERO_ITEM CSL_CITATION {"citationID":"a1doa6iq3pn","properties":{"formattedCitation":"[5,6]","plainCitation":"[5,6]","noteIndex":0},"citationItems":[{"id":262,"uris":["http://zotero.org/users/4838826/items/XWGPJDTQ"],"uri":["http://zotero.org/users/4838826/items/XWGPJDTQ"],"itemData":{"id":262,"type":"article-journal","abstract":"Understanding the mechanisms enabling coevolution in complex mutualistic networks remains a central challenge in evolutionary biology. We show for the first time, to our knowledge, that a tropical plant species has the capacity to discriminate among floral visitors, investing in reproduction differentially across the pollinator community. After we standardized pollen quality in 223 aviary experiments, successful pollination of Heliconia tortuosa (measured as pollen tube abundance) occurred frequently when plants were visited by long-distance traplining hummingbird species with specialized bills (x</w:instrText>
      </w:r>
      <w:r w:rsidR="00E91D73">
        <w:rPr>
          <w:rFonts w:ascii="Cambria Math" w:eastAsiaTheme="minorEastAsia" w:hAnsi="Cambria Math" w:cs="Cambria Math"/>
        </w:rPr>
        <w:instrText>⎯⎯</w:instrText>
      </w:r>
      <w:r w:rsidR="00E91D73">
        <w:rPr>
          <w:rFonts w:ascii="Times New Roman" w:eastAsiaTheme="minorEastAsia" w:hAnsi="Times New Roman" w:cs="Times New Roman"/>
        </w:rPr>
        <w:instrText>x¯&lt;mml:math&gt;&lt;mml:mrow&gt;&lt;mml:mover accent=\"true\"&gt;&lt;mml:mi&gt;x&lt;/mml:mi&gt;&lt;mml:mo&gt;¯&lt;/mml:mo&gt;&lt;/mml:mover&gt;&lt;/mml:mrow&gt;&lt;/mml:math&gt; pollen tubes = 1.21 ± 0.12 SE) but was reduced 5.7 times when visited by straight-billed territorial birds (x</w:instrText>
      </w:r>
      <w:r w:rsidR="00E91D73">
        <w:rPr>
          <w:rFonts w:ascii="Cambria Math" w:eastAsiaTheme="minorEastAsia" w:hAnsi="Cambria Math" w:cs="Cambria Math"/>
        </w:rPr>
        <w:instrText>⎯⎯</w:instrText>
      </w:r>
      <w:r w:rsidR="00E91D73">
        <w:rPr>
          <w:rFonts w:ascii="Times New Roman" w:eastAsiaTheme="minorEastAsia" w:hAnsi="Times New Roman" w:cs="Times New Roman"/>
        </w:rPr>
        <w:instrText>x¯&lt;mml:math&gt;&lt;mml:mrow&gt;&lt;mml:mover accent=\"true\"&gt;&lt;mml:mi&gt;x&lt;/mml:mi&gt;&lt;mml:mo&gt;¯&lt;/mml:mo&gt;&lt;/mml:mover&gt;&lt;/mml:mrow&gt;&lt;/mml:math&gt; pollen tubes = 0.20 ± 0.074 SE) or insects. Our subsequent experiments revealed that plants use the nectar extraction capacity of tropical hummingbirds, a positive function of bill length, as a cue to turn on reproductively. Furthermore, we show that hummingbirds with long bills and high nectar extraction efficiency engaged in daily movements at broad spatial scales (</w:instrText>
      </w:r>
      <w:r w:rsidR="00E91D73">
        <w:rPr>
          <w:rFonts w:ascii="Cambria Math" w:eastAsiaTheme="minorEastAsia" w:hAnsi="Cambria Math" w:cs="Cambria Math"/>
        </w:rPr>
        <w:instrText>∼</w:instrText>
      </w:r>
      <w:r w:rsidR="00E91D73">
        <w:rPr>
          <w:rFonts w:ascii="Times New Roman" w:eastAsiaTheme="minorEastAsia" w:hAnsi="Times New Roman" w:cs="Times New Roman"/>
        </w:rPr>
        <w:instrText xml:space="preserve">1 km), but that territorial species moved only short distances (&lt;100 m). Such pollinator recognition may therefore affect mate selection and maximize receipt of high-quality pollen from multiple parents. Although a diffuse pollinator network is implied, because all six species of hummingbirds carry pollen of H. tortuosa, only two species with specialized bills contribute meaningfully to its reproduction. We hypothesize that this pollinator filtering behavior constitutes a crucial mechanism facilitating coevolution in multispecies plant–pollinator networks. However, pollinator recognition also greatly reduces the number of realized pollinators, thereby rendering mutualistic networks more vulnerable to environmental change.","container-title":"Proceedings of the National Academy of Sciences","DOI":"10.1073/pnas.1419522112","ISSN":"0027-8424, 1091-6490","issue":"11","journalAbbreviation":"PNAS","language":"en","note":"PMID: 25733902","page":"3433-3438","source":"www.pnas.org","title":"Pollinator recognition by a keystone tropical plant","volume":"112","author":[{"family":"Betts","given":"Matthew G."},{"family":"Hadley","given":"Adam S."},{"family":"Kress","given":"W. John"}],"issued":{"date-parts":[["2015"]]}}},{"id":610,"uris":["http://zotero.org/users/4838826/items/F9I7TE68"],"uri":["http://zotero.org/users/4838826/items/F9I7TE68"],"itemData":{"id":610,"type":"article-journal","abstract":"Differences in feeding performance and aggressive abilities between species and sexes of hummingbirds are often associated with the partitioning of their food sources, but whether such partitioning results in floral isolation (reproductive isolation at the stage of pollination) has received little attention. We examined components of floral isolation and pollinator effectiveness of Heliconia caribaea and H. bihai on the island of Dominica, West Indies. The short flowers of H. caribaea match the short bills of male Anthracothorax jugularis, its primary pollinator, whereas the long flowers of H. bihai match the long bills of female A. jugularis, its primary pollinator. In pollination experiments, both sexes of A. jugularis were equally effective at pollinating the short flowers of H. caribaea, which they preferred to H. bihai, whereas females were more effective at pollinating the long flowers of H. bihai. Moreover, an average difference in length of 12 mm between H. caribaea and H. bihai flowers did not prevent heterospecific pollen transfer, and both sexes transported pollen between the two plant species. In field studies using powdered dyes as pollen analogs, however, heterospecific pollen transfer was minimal, with only 2 of 168 flowers receiving dye from the other species. The length of H. bihai flowers acted as an exploitation barrier to male A. jugularis, which were unable to completely remove nectar from 88% of the flowers they visited. In contrast, interference competition combined with high floral fidelity through traplining prevented female A. jugularis from transferring pollen between the two Heliconia species. A combination of exploitation barriers, interference and exploitative competition, and pollinator preferences maintains floral isolation between these heliconias, and may have contributed to the evolution of this hummingbird-plant system.","container-title":"Evolutionary Ecology","DOI":"10.1007/s10682-019-09992-1","ISSN":"1573-8477","journalAbbreviation":"Evol. Ecol.","language":"en","page":"481-497","source":"Springer Link","title":"Floral isolation and pollination in two hummingbird-pollinated plants: the roles of exploitation barriers and pollinator competition","title-short":"Floral isolation and pollination in two hummingbird-pollinated plants","volume":"33","author":[{"family":"Temeles","given":"Ethan J."},{"family":"Liang","given":"Jia"},{"family":"Levy","given":"Molly C."},{"family":"Fan","given":"Yong-Li"}],"issued":{"date-parts":[["2019"]]}}}],"schema":"https://github.com/citation-style-language/schema/raw/master/csl-citation.json"} </w:instrText>
      </w:r>
      <w:r w:rsidR="00AF5EE7">
        <w:rPr>
          <w:rFonts w:ascii="Times New Roman" w:eastAsiaTheme="minorEastAsia" w:hAnsi="Times New Roman" w:cs="Times New Roman"/>
        </w:rPr>
        <w:fldChar w:fldCharType="separate"/>
      </w:r>
      <w:r w:rsidR="00D60331">
        <w:rPr>
          <w:rFonts w:ascii="Times New Roman" w:hAnsi="Times New Roman" w:cs="Times New Roman"/>
        </w:rPr>
        <w:t>[5,6]</w:t>
      </w:r>
      <w:r w:rsidR="00AF5EE7">
        <w:rPr>
          <w:rFonts w:ascii="Times New Roman" w:eastAsiaTheme="minorEastAsia" w:hAnsi="Times New Roman" w:cs="Times New Roman"/>
        </w:rPr>
        <w:fldChar w:fldCharType="end"/>
      </w:r>
      <w:r w:rsidR="002E7867">
        <w:rPr>
          <w:rFonts w:ascii="Times New Roman" w:eastAsiaTheme="minorEastAsia" w:hAnsi="Times New Roman" w:cs="Times New Roman"/>
        </w:rPr>
        <w:t>, nectar removal could provide a cue to which plants respond to promote successful pollen tube growth.</w:t>
      </w:r>
      <w:r>
        <w:rPr>
          <w:rFonts w:ascii="Times New Roman" w:eastAsiaTheme="minorEastAsia" w:hAnsi="Times New Roman" w:cs="Times New Roman"/>
        </w:rPr>
        <w:t xml:space="preserve"> </w:t>
      </w:r>
      <w:r w:rsidR="00011010">
        <w:rPr>
          <w:rFonts w:ascii="Times New Roman" w:eastAsiaTheme="minorEastAsia" w:hAnsi="Times New Roman" w:cs="Times New Roman"/>
        </w:rPr>
        <w:t>We were unable to reproduce an increase in pollen tube rates using manual nectar removal techniques</w:t>
      </w:r>
      <w:r w:rsidR="007D5C5C">
        <w:rPr>
          <w:rFonts w:ascii="Times New Roman" w:eastAsiaTheme="minorEastAsia" w:hAnsi="Times New Roman" w:cs="Times New Roman"/>
        </w:rPr>
        <w:t xml:space="preserve">, </w:t>
      </w:r>
      <w:r w:rsidR="007D5C5C" w:rsidRPr="007D5C5C">
        <w:rPr>
          <w:rFonts w:ascii="Times New Roman" w:eastAsiaTheme="minorEastAsia" w:hAnsi="Times New Roman" w:cs="Times New Roman"/>
          <w:color w:val="1F3864" w:themeColor="accent1" w:themeShade="80"/>
        </w:rPr>
        <w:t xml:space="preserve">despite the use of identical nectar </w:t>
      </w:r>
      <w:r w:rsidR="007D5C5C" w:rsidRPr="007D5C5C">
        <w:rPr>
          <w:rFonts w:ascii="Times New Roman" w:eastAsiaTheme="minorEastAsia" w:hAnsi="Times New Roman" w:cs="Times New Roman"/>
          <w:color w:val="1F3864" w:themeColor="accent1" w:themeShade="80"/>
        </w:rPr>
        <w:lastRenderedPageBreak/>
        <w:t>removal methods (aside from the experimenter)</w:t>
      </w:r>
      <w:r w:rsidRPr="007D5C5C">
        <w:rPr>
          <w:rFonts w:ascii="Times New Roman" w:eastAsiaTheme="minorEastAsia" w:hAnsi="Times New Roman" w:cs="Times New Roman"/>
          <w:color w:val="1F3864" w:themeColor="accent1" w:themeShade="80"/>
        </w:rPr>
        <w:t xml:space="preserve">. </w:t>
      </w:r>
      <w:r w:rsidRPr="00226560">
        <w:rPr>
          <w:rFonts w:ascii="Times New Roman" w:eastAsiaTheme="minorEastAsia" w:hAnsi="Times New Roman" w:cs="Times New Roman"/>
        </w:rPr>
        <w:t xml:space="preserve">While we found increased pollen tube rates in </w:t>
      </w:r>
      <w:r w:rsidRPr="00226560">
        <w:rPr>
          <w:rFonts w:ascii="Times New Roman" w:eastAsiaTheme="minorEastAsia" w:hAnsi="Times New Roman" w:cs="Times New Roman"/>
          <w:i/>
          <w:iCs/>
        </w:rPr>
        <w:t xml:space="preserve">H. </w:t>
      </w:r>
      <w:proofErr w:type="spellStart"/>
      <w:r w:rsidRPr="00226560">
        <w:rPr>
          <w:rFonts w:ascii="Times New Roman" w:eastAsiaTheme="minorEastAsia" w:hAnsi="Times New Roman" w:cs="Times New Roman"/>
          <w:i/>
          <w:iCs/>
        </w:rPr>
        <w:t>wagneriana</w:t>
      </w:r>
      <w:proofErr w:type="spellEnd"/>
      <w:r w:rsidRPr="00226560">
        <w:rPr>
          <w:rFonts w:ascii="Times New Roman" w:eastAsiaTheme="minorEastAsia" w:hAnsi="Times New Roman" w:cs="Times New Roman"/>
        </w:rPr>
        <w:t xml:space="preserve"> flowers following manual nectar removal (Fig </w:t>
      </w:r>
      <w:r w:rsidR="00FF24C0">
        <w:rPr>
          <w:rFonts w:ascii="Times New Roman" w:eastAsiaTheme="minorEastAsia" w:hAnsi="Times New Roman" w:cs="Times New Roman"/>
        </w:rPr>
        <w:t>3</w:t>
      </w:r>
      <w:r w:rsidRPr="00226560">
        <w:rPr>
          <w:rFonts w:ascii="Times New Roman" w:eastAsiaTheme="minorEastAsia" w:hAnsi="Times New Roman" w:cs="Times New Roman"/>
        </w:rPr>
        <w:t xml:space="preserve">), this result is tenuous </w:t>
      </w:r>
      <w:r>
        <w:rPr>
          <w:rFonts w:ascii="Times New Roman" w:eastAsiaTheme="minorEastAsia" w:hAnsi="Times New Roman" w:cs="Times New Roman"/>
        </w:rPr>
        <w:t>because</w:t>
      </w:r>
      <w:r w:rsidR="008417AF">
        <w:rPr>
          <w:rFonts w:ascii="Times New Roman" w:eastAsiaTheme="minorEastAsia" w:hAnsi="Times New Roman" w:cs="Times New Roman"/>
        </w:rPr>
        <w:t xml:space="preserve"> it is in part driven by a few influential observations. Furthermore,</w:t>
      </w:r>
      <w:r>
        <w:rPr>
          <w:rFonts w:ascii="Times New Roman" w:eastAsiaTheme="minorEastAsia" w:hAnsi="Times New Roman" w:cs="Times New Roman"/>
        </w:rPr>
        <w:t xml:space="preserve"> </w:t>
      </w:r>
      <w:r w:rsidR="00F97A5E">
        <w:rPr>
          <w:rFonts w:ascii="Times New Roman" w:eastAsiaTheme="minorEastAsia" w:hAnsi="Times New Roman" w:cs="Times New Roman"/>
        </w:rPr>
        <w:t xml:space="preserve">the pollen tube counts in the flowers from which we removed nectar </w:t>
      </w:r>
      <w:r>
        <w:rPr>
          <w:rFonts w:ascii="Times New Roman" w:eastAsiaTheme="minorEastAsia" w:hAnsi="Times New Roman" w:cs="Times New Roman"/>
        </w:rPr>
        <w:t xml:space="preserve">are </w:t>
      </w:r>
      <w:r w:rsidR="005B107F">
        <w:rPr>
          <w:rFonts w:ascii="Times New Roman" w:eastAsiaTheme="minorEastAsia" w:hAnsi="Times New Roman" w:cs="Times New Roman"/>
        </w:rPr>
        <w:t>approximately equal to</w:t>
      </w:r>
      <w:r>
        <w:rPr>
          <w:rFonts w:ascii="Times New Roman" w:eastAsiaTheme="minorEastAsia" w:hAnsi="Times New Roman" w:cs="Times New Roman"/>
        </w:rPr>
        <w:t xml:space="preserve"> the pollen tube </w:t>
      </w:r>
      <w:r w:rsidR="00F97A5E">
        <w:rPr>
          <w:rFonts w:ascii="Times New Roman" w:eastAsiaTheme="minorEastAsia" w:hAnsi="Times New Roman" w:cs="Times New Roman"/>
        </w:rPr>
        <w:t>counts</w:t>
      </w:r>
      <w:r>
        <w:rPr>
          <w:rFonts w:ascii="Times New Roman" w:eastAsiaTheme="minorEastAsia" w:hAnsi="Times New Roman" w:cs="Times New Roman"/>
        </w:rPr>
        <w:t xml:space="preserve"> in our hand pollinated flowers from the aviary experiments (Fig</w:t>
      </w:r>
      <w:r w:rsidR="00FF24C0">
        <w:rPr>
          <w:rFonts w:ascii="Times New Roman" w:eastAsiaTheme="minorEastAsia" w:hAnsi="Times New Roman" w:cs="Times New Roman"/>
        </w:rPr>
        <w:t>s</w:t>
      </w:r>
      <w:r>
        <w:rPr>
          <w:rFonts w:ascii="Times New Roman" w:eastAsiaTheme="minorEastAsia" w:hAnsi="Times New Roman" w:cs="Times New Roman"/>
        </w:rPr>
        <w:t xml:space="preserve"> </w:t>
      </w:r>
      <w:r w:rsidR="00B33038">
        <w:rPr>
          <w:rFonts w:ascii="Times New Roman" w:eastAsiaTheme="minorEastAsia" w:hAnsi="Times New Roman" w:cs="Times New Roman"/>
        </w:rPr>
        <w:t>2</w:t>
      </w:r>
      <w:r w:rsidR="00FF24C0">
        <w:rPr>
          <w:rFonts w:ascii="Times New Roman" w:eastAsiaTheme="minorEastAsia" w:hAnsi="Times New Roman" w:cs="Times New Roman"/>
        </w:rPr>
        <w:t xml:space="preserve"> and </w:t>
      </w:r>
      <w:r w:rsidR="00B33038">
        <w:rPr>
          <w:rFonts w:ascii="Times New Roman" w:eastAsiaTheme="minorEastAsia" w:hAnsi="Times New Roman" w:cs="Times New Roman"/>
        </w:rPr>
        <w:t>3</w:t>
      </w:r>
      <w:r>
        <w:rPr>
          <w:rFonts w:ascii="Times New Roman" w:eastAsiaTheme="minorEastAsia" w:hAnsi="Times New Roman" w:cs="Times New Roman"/>
        </w:rPr>
        <w:t>).</w:t>
      </w:r>
      <w:r w:rsidR="002E2DA9" w:rsidRPr="002E2DA9">
        <w:rPr>
          <w:rFonts w:ascii="Times New Roman" w:eastAsiaTheme="minorEastAsia" w:hAnsi="Times New Roman" w:cs="Times New Roman"/>
        </w:rPr>
        <w:t xml:space="preserve"> </w:t>
      </w:r>
    </w:p>
    <w:p w14:paraId="0EF064F2" w14:textId="5E712909" w:rsidR="00AB362C" w:rsidRPr="00AB362C" w:rsidRDefault="00AB362C" w:rsidP="00AB362C">
      <w:pPr>
        <w:spacing w:line="480" w:lineRule="auto"/>
        <w:ind w:firstLine="720"/>
        <w:rPr>
          <w:rFonts w:ascii="Times New Roman" w:eastAsiaTheme="minorEastAsia" w:hAnsi="Times New Roman" w:cs="Times New Roman"/>
          <w:color w:val="1F3864" w:themeColor="accent1" w:themeShade="80"/>
        </w:rPr>
      </w:pPr>
      <w:r w:rsidRPr="00AB362C">
        <w:rPr>
          <w:rFonts w:ascii="Times New Roman" w:eastAsiaTheme="minorEastAsia" w:hAnsi="Times New Roman" w:cs="Times New Roman"/>
          <w:color w:val="1F3864" w:themeColor="accent1" w:themeShade="80"/>
        </w:rPr>
        <w:t>In summary, the evidence that nectar removal provides the cue for pollinator recognition in </w:t>
      </w:r>
      <w:r w:rsidRPr="00AB362C">
        <w:rPr>
          <w:rFonts w:ascii="Times New Roman" w:eastAsiaTheme="minorEastAsia" w:hAnsi="Times New Roman" w:cs="Times New Roman"/>
          <w:i/>
          <w:iCs/>
          <w:color w:val="1F3864" w:themeColor="accent1" w:themeShade="80"/>
        </w:rPr>
        <w:t xml:space="preserve">H. </w:t>
      </w:r>
      <w:proofErr w:type="spellStart"/>
      <w:r w:rsidRPr="00AB362C">
        <w:rPr>
          <w:rFonts w:ascii="Times New Roman" w:eastAsiaTheme="minorEastAsia" w:hAnsi="Times New Roman" w:cs="Times New Roman"/>
          <w:i/>
          <w:iCs/>
          <w:color w:val="1F3864" w:themeColor="accent1" w:themeShade="80"/>
        </w:rPr>
        <w:t>tortuosa</w:t>
      </w:r>
      <w:proofErr w:type="spellEnd"/>
      <w:r w:rsidRPr="00AB362C">
        <w:rPr>
          <w:rFonts w:ascii="Times New Roman" w:eastAsiaTheme="minorEastAsia" w:hAnsi="Times New Roman" w:cs="Times New Roman"/>
          <w:color w:val="1F3864" w:themeColor="accent1" w:themeShade="80"/>
        </w:rPr>
        <w:t xml:space="preserve"> is equivocal and further experiments are necessary to verify nectar removal or establish a new mechanism. We refrain from speculating on alternative mechanisms of recognition, but instead suggest follow-up experiments that could help to disentangle the apparent complexities of this system: 1) </w:t>
      </w:r>
      <w:r>
        <w:rPr>
          <w:rFonts w:ascii="Times New Roman" w:eastAsiaTheme="minorEastAsia" w:hAnsi="Times New Roman" w:cs="Times New Roman"/>
          <w:color w:val="1F3864" w:themeColor="accent1" w:themeShade="80"/>
        </w:rPr>
        <w:t>c</w:t>
      </w:r>
      <w:r w:rsidRPr="00AB362C">
        <w:rPr>
          <w:rFonts w:ascii="Times New Roman" w:eastAsiaTheme="minorEastAsia" w:hAnsi="Times New Roman" w:cs="Times New Roman"/>
          <w:color w:val="1F3864" w:themeColor="accent1" w:themeShade="80"/>
        </w:rPr>
        <w:t>ontinued aviary experiments with Heliconia species in in their native ranges with native floral visitors</w:t>
      </w:r>
      <w:r>
        <w:rPr>
          <w:rFonts w:ascii="Times New Roman" w:eastAsiaTheme="minorEastAsia" w:hAnsi="Times New Roman" w:cs="Times New Roman"/>
          <w:color w:val="1F3864" w:themeColor="accent1" w:themeShade="80"/>
        </w:rPr>
        <w:t>;</w:t>
      </w:r>
      <w:r w:rsidRPr="00AB362C">
        <w:rPr>
          <w:rFonts w:ascii="Times New Roman" w:eastAsiaTheme="minorEastAsia" w:hAnsi="Times New Roman" w:cs="Times New Roman"/>
          <w:color w:val="1F3864" w:themeColor="accent1" w:themeShade="80"/>
        </w:rPr>
        <w:t xml:space="preserve"> 2) </w:t>
      </w:r>
      <w:r>
        <w:rPr>
          <w:rFonts w:ascii="Times New Roman" w:eastAsiaTheme="minorEastAsia" w:hAnsi="Times New Roman" w:cs="Times New Roman"/>
          <w:color w:val="1F3864" w:themeColor="accent1" w:themeShade="80"/>
        </w:rPr>
        <w:t>c</w:t>
      </w:r>
      <w:r w:rsidRPr="00AB362C">
        <w:rPr>
          <w:rFonts w:ascii="Times New Roman" w:eastAsiaTheme="minorEastAsia" w:hAnsi="Times New Roman" w:cs="Times New Roman"/>
          <w:color w:val="1F3864" w:themeColor="accent1" w:themeShade="80"/>
        </w:rPr>
        <w:t>omparative studies of the mechanics of visits to </w:t>
      </w:r>
      <w:r w:rsidRPr="00AB362C">
        <w:rPr>
          <w:rFonts w:ascii="Times New Roman" w:eastAsiaTheme="minorEastAsia" w:hAnsi="Times New Roman" w:cs="Times New Roman"/>
          <w:i/>
          <w:iCs/>
          <w:color w:val="1F3864" w:themeColor="accent1" w:themeShade="80"/>
        </w:rPr>
        <w:t xml:space="preserve">H. </w:t>
      </w:r>
      <w:proofErr w:type="spellStart"/>
      <w:r w:rsidRPr="00AB362C">
        <w:rPr>
          <w:rFonts w:ascii="Times New Roman" w:eastAsiaTheme="minorEastAsia" w:hAnsi="Times New Roman" w:cs="Times New Roman"/>
          <w:i/>
          <w:iCs/>
          <w:color w:val="1F3864" w:themeColor="accent1" w:themeShade="80"/>
        </w:rPr>
        <w:t>tortuosa</w:t>
      </w:r>
      <w:proofErr w:type="spellEnd"/>
      <w:r w:rsidRPr="00AB362C">
        <w:rPr>
          <w:rFonts w:ascii="Times New Roman" w:eastAsiaTheme="minorEastAsia" w:hAnsi="Times New Roman" w:cs="Times New Roman"/>
          <w:color w:val="1F3864" w:themeColor="accent1" w:themeShade="80"/>
        </w:rPr>
        <w:t> flowers by different hummingbird species using high-speed videography to identify potential mechanisms for higher pollen tube rates by morphologically matched species</w:t>
      </w:r>
      <w:r>
        <w:rPr>
          <w:rFonts w:ascii="Times New Roman" w:eastAsiaTheme="minorEastAsia" w:hAnsi="Times New Roman" w:cs="Times New Roman"/>
          <w:color w:val="1F3864" w:themeColor="accent1" w:themeShade="80"/>
        </w:rPr>
        <w:t>;</w:t>
      </w:r>
      <w:r w:rsidRPr="00AB362C">
        <w:rPr>
          <w:rFonts w:ascii="Times New Roman" w:eastAsiaTheme="minorEastAsia" w:hAnsi="Times New Roman" w:cs="Times New Roman"/>
          <w:color w:val="1F3864" w:themeColor="accent1" w:themeShade="80"/>
        </w:rPr>
        <w:t xml:space="preserve"> 3</w:t>
      </w:r>
      <w:r>
        <w:rPr>
          <w:rFonts w:ascii="Times New Roman" w:eastAsiaTheme="minorEastAsia" w:hAnsi="Times New Roman" w:cs="Times New Roman"/>
          <w:color w:val="1F3864" w:themeColor="accent1" w:themeShade="80"/>
        </w:rPr>
        <w:t>)</w:t>
      </w:r>
      <w:r w:rsidRPr="00AB362C">
        <w:rPr>
          <w:rFonts w:ascii="Times New Roman" w:eastAsiaTheme="minorEastAsia" w:hAnsi="Times New Roman" w:cs="Times New Roman"/>
          <w:color w:val="1F3864" w:themeColor="accent1" w:themeShade="80"/>
        </w:rPr>
        <w:t xml:space="preserve"> </w:t>
      </w:r>
      <w:r>
        <w:rPr>
          <w:rFonts w:ascii="Times New Roman" w:eastAsiaTheme="minorEastAsia" w:hAnsi="Times New Roman" w:cs="Times New Roman"/>
          <w:color w:val="1F3864" w:themeColor="accent1" w:themeShade="80"/>
        </w:rPr>
        <w:t>e</w:t>
      </w:r>
      <w:r w:rsidRPr="00AB362C">
        <w:rPr>
          <w:rFonts w:ascii="Times New Roman" w:eastAsiaTheme="minorEastAsia" w:hAnsi="Times New Roman" w:cs="Times New Roman"/>
          <w:color w:val="1F3864" w:themeColor="accent1" w:themeShade="80"/>
        </w:rPr>
        <w:t>nhanced experimental techniques that can increase the consistency of manual nectar extraction and test alternative potential mechanisms linked to morphological matching (including, but not limited to, nectar removal, pollen deposition/removal, and other aspects of visit mechanics).</w:t>
      </w:r>
    </w:p>
    <w:p w14:paraId="208605E4" w14:textId="30DB290D" w:rsidR="00A87994" w:rsidRDefault="00A87994" w:rsidP="005814CE">
      <w:pPr>
        <w:spacing w:line="480" w:lineRule="auto"/>
        <w:rPr>
          <w:rFonts w:ascii="Times New Roman" w:eastAsiaTheme="minorEastAsia" w:hAnsi="Times New Roman" w:cs="Times New Roman"/>
        </w:rPr>
      </w:pPr>
    </w:p>
    <w:p w14:paraId="62C2A8DE" w14:textId="096CBC57" w:rsidR="00A87994" w:rsidRPr="00A87994" w:rsidRDefault="00A87994" w:rsidP="00A87994">
      <w:pPr>
        <w:spacing w:line="480" w:lineRule="auto"/>
        <w:rPr>
          <w:rFonts w:ascii="Times New Roman" w:eastAsiaTheme="minorEastAsia" w:hAnsi="Times New Roman" w:cs="Times New Roman"/>
          <w:b/>
          <w:bCs/>
          <w:sz w:val="36"/>
          <w:szCs w:val="36"/>
        </w:rPr>
      </w:pPr>
      <w:r w:rsidRPr="00A87994">
        <w:rPr>
          <w:rFonts w:ascii="Times New Roman" w:eastAsiaTheme="minorEastAsia" w:hAnsi="Times New Roman" w:cs="Times New Roman"/>
          <w:b/>
          <w:bCs/>
          <w:sz w:val="36"/>
          <w:szCs w:val="36"/>
        </w:rPr>
        <w:t>Conclusions</w:t>
      </w:r>
    </w:p>
    <w:p w14:paraId="25E4D4C8" w14:textId="390D1003" w:rsidR="00B976DA" w:rsidRDefault="005B6E88" w:rsidP="00D41E17">
      <w:pPr>
        <w:spacing w:line="480" w:lineRule="auto"/>
        <w:ind w:firstLine="720"/>
        <w:rPr>
          <w:rFonts w:ascii="Times New Roman" w:eastAsiaTheme="minorEastAsia" w:hAnsi="Times New Roman" w:cs="Times New Roman"/>
        </w:rPr>
      </w:pPr>
      <w:r w:rsidRPr="00C73F86">
        <w:rPr>
          <w:rFonts w:ascii="Times New Roman" w:eastAsiaTheme="minorEastAsia" w:hAnsi="Times New Roman" w:cs="Times New Roman"/>
          <w:color w:val="833C0B" w:themeColor="accent2" w:themeShade="80"/>
        </w:rPr>
        <w:t xml:space="preserve">Our </w:t>
      </w:r>
      <w:r w:rsidRPr="00B1276F">
        <w:rPr>
          <w:rFonts w:ascii="Times New Roman" w:eastAsiaTheme="minorEastAsia" w:hAnsi="Times New Roman" w:cs="Times New Roman"/>
          <w:color w:val="833C0B" w:themeColor="accent2" w:themeShade="80"/>
        </w:rPr>
        <w:t>results help to highlight t</w:t>
      </w:r>
      <w:r w:rsidR="00DB133E" w:rsidRPr="00B1276F">
        <w:rPr>
          <w:rFonts w:ascii="Times New Roman" w:eastAsiaTheme="minorEastAsia" w:hAnsi="Times New Roman" w:cs="Times New Roman"/>
          <w:color w:val="833C0B" w:themeColor="accent2" w:themeShade="80"/>
        </w:rPr>
        <w:t xml:space="preserve">he </w:t>
      </w:r>
      <w:r w:rsidR="00D832A3" w:rsidRPr="00B1276F">
        <w:rPr>
          <w:rFonts w:ascii="Times New Roman" w:eastAsiaTheme="minorEastAsia" w:hAnsi="Times New Roman" w:cs="Times New Roman"/>
          <w:color w:val="833C0B" w:themeColor="accent2" w:themeShade="80"/>
        </w:rPr>
        <w:t>complexities of pollination and pollen germination success</w:t>
      </w:r>
      <w:r w:rsidR="00663CB1" w:rsidRPr="00B1276F">
        <w:rPr>
          <w:rFonts w:ascii="Times New Roman" w:eastAsiaTheme="minorEastAsia" w:hAnsi="Times New Roman" w:cs="Times New Roman"/>
          <w:color w:val="833C0B" w:themeColor="accent2" w:themeShade="80"/>
        </w:rPr>
        <w:t xml:space="preserve">. Despite our detailed and manipulative experiments, we found great variability in the number of germinated pollen tubes depending on the floral visitor and plant species. </w:t>
      </w:r>
      <w:r w:rsidR="009D6817">
        <w:rPr>
          <w:rFonts w:ascii="Times New Roman" w:eastAsiaTheme="minorEastAsia" w:hAnsi="Times New Roman" w:cs="Times New Roman"/>
        </w:rPr>
        <w:t>We therefore</w:t>
      </w:r>
      <w:r w:rsidR="00663CB1">
        <w:rPr>
          <w:rFonts w:ascii="Times New Roman" w:eastAsiaTheme="minorEastAsia" w:hAnsi="Times New Roman" w:cs="Times New Roman"/>
        </w:rPr>
        <w:t xml:space="preserve"> add to calls for more</w:t>
      </w:r>
      <w:r w:rsidR="00FD0269">
        <w:rPr>
          <w:rFonts w:ascii="Times New Roman" w:eastAsiaTheme="minorEastAsia" w:hAnsi="Times New Roman" w:cs="Times New Roman"/>
        </w:rPr>
        <w:t xml:space="preserve"> </w:t>
      </w:r>
      <w:r w:rsidR="00663CB1">
        <w:rPr>
          <w:rFonts w:ascii="Times New Roman" w:eastAsiaTheme="minorEastAsia" w:hAnsi="Times New Roman" w:cs="Times New Roman"/>
        </w:rPr>
        <w:t>d</w:t>
      </w:r>
      <w:r w:rsidR="0025601F">
        <w:rPr>
          <w:rFonts w:ascii="Times New Roman" w:eastAsiaTheme="minorEastAsia" w:hAnsi="Times New Roman" w:cs="Times New Roman"/>
        </w:rPr>
        <w:t>etailed and manipulative experiments</w:t>
      </w:r>
      <w:r w:rsidR="00DB133E">
        <w:rPr>
          <w:rFonts w:ascii="Times New Roman" w:eastAsiaTheme="minorEastAsia" w:hAnsi="Times New Roman" w:cs="Times New Roman"/>
        </w:rPr>
        <w:t xml:space="preserve"> </w:t>
      </w:r>
      <w:r w:rsidR="003C7C92">
        <w:rPr>
          <w:rFonts w:ascii="Times New Roman" w:eastAsiaTheme="minorEastAsia" w:hAnsi="Times New Roman" w:cs="Times New Roman"/>
        </w:rPr>
        <w:t xml:space="preserve">to assess realized </w:t>
      </w:r>
      <w:r w:rsidR="005A3068">
        <w:rPr>
          <w:rFonts w:ascii="Times New Roman" w:eastAsiaTheme="minorEastAsia" w:hAnsi="Times New Roman" w:cs="Times New Roman"/>
        </w:rPr>
        <w:lastRenderedPageBreak/>
        <w:t xml:space="preserve">pollination </w:t>
      </w:r>
      <w:r w:rsidR="003C7C92">
        <w:rPr>
          <w:rFonts w:ascii="Times New Roman" w:eastAsiaTheme="minorEastAsia" w:hAnsi="Times New Roman" w:cs="Times New Roman"/>
        </w:rPr>
        <w:t>network structure</w:t>
      </w:r>
      <w:r w:rsidR="00663CB1">
        <w:rPr>
          <w:rFonts w:ascii="Times New Roman" w:eastAsiaTheme="minorEastAsia" w:hAnsi="Times New Roman" w:cs="Times New Roman"/>
        </w:rPr>
        <w:t xml:space="preserve"> and vulnerability to disturbance</w:t>
      </w:r>
      <w:r w:rsidR="009D6817">
        <w:rPr>
          <w:rFonts w:ascii="Times New Roman" w:eastAsiaTheme="minorEastAsia" w:hAnsi="Times New Roman" w:cs="Times New Roman"/>
        </w:rPr>
        <w:t xml:space="preserve"> that take into account single-visit pollination efficiency </w:t>
      </w:r>
      <w:r w:rsidR="009D6817">
        <w:rPr>
          <w:rFonts w:ascii="Times New Roman" w:eastAsiaTheme="minorEastAsia" w:hAnsi="Times New Roman" w:cs="Times New Roman"/>
        </w:rPr>
        <w:fldChar w:fldCharType="begin"/>
      </w:r>
      <w:r w:rsidR="00E91D73">
        <w:rPr>
          <w:rFonts w:ascii="Times New Roman" w:eastAsiaTheme="minorEastAsia" w:hAnsi="Times New Roman" w:cs="Times New Roman"/>
        </w:rPr>
        <w:instrText xml:space="preserve"> ADDIN ZOTERO_ITEM CSL_CITATION {"citationID":"a2n4skkbi7d","properties":{"formattedCitation":"[40,41]","plainCitation":"[40,41]","noteIndex":0},"citationItems":[{"id":349,"uris":["http://zotero.org/users/4838826/items/KPIKGCA2"],"uri":["http://zotero.org/users/4838826/items/KPIKGCA2"],"itemData":{"id":349,"type":"article-journal","abstract":"Interaction networks are widely used as tools to understand plant–pollinator communities, and to examine potential threats to plant diversity and food security if the ecosystem service provided by pollinating animals declines. However, most networks to date are based on recording visits to flowers, rather than recording clearly defined effective pollination events. Here we provide the first networks that explicitly incorporate measures of pollinator effectiveness (PE) from pollen deposition on stigmas per visit, and pollinator importance (PI) as the product of PE and visit frequency. These more informative networks, here produced for a low diversity heathland habitat, reveal that plant–pollinator interactions are more specialized than shown in most previous studies. At the studied site, the specialization index &lt;img class=\"highwire-embed\" alt=\"Embedded Image\" src=\"http://rspb.royalsocietypublishing.org/sites/default/files/highwire/royprsb/282/1814/20151130/embed/inline-graphic-1.gif\"/&gt; was lower for the visitation network than the PE network, which was in turn lower than &lt;img class=\"highwire-embed\" alt=\"Embedded Image\" src=\"http://rspb.royalsocietypublishing.org/sites/default/files/highwire/royprsb/282/1814/20151130/embed/inline-graphic-2.gif\"/&gt; for the PI network. Our study shows that collecting PE data is feasible for community-level studies in low diversity communities and that including information about PE can change the structure of interaction networks. This could have important consequences for our understanding of threats to pollination systems.","container-title":"Proc. R. Soc. B","DOI":"10.1098/rspb.2015.1130","ISSN":"0962-8452, 1471-2954","issue":"1814","journalAbbreviation":"Proc Royal Soc B","language":"en","note":"PMID: 26336181","page":"20151130","source":"rspb.royalsocietypublishing.org","title":"Constructing more informative plant–pollinator networks: visitation and pollen deposition networks in a heathland plant community","title-short":"Constructing more informative plant–pollinator networks","volume":"282","author":[{"family":"Ballantyne","given":"G."},{"family":"Baldock","given":"Katherine C. R."},{"family":"Willmer","given":"P. G."}],"issued":{"date-parts":[["2015"]]}}},{"id":899,"uris":["http://zotero.org/users/4838826/items/28R37DT5"],"uri":["http://zotero.org/users/4838826/items/28R37DT5"],"itemData":{"id":899,"type":"article-journal","abstract":"The relative importance of specialized and generalized plant-pollinator relationships is contentious, yet analyses usually avoid direct measures of pollinator quality (effectiveness), citing difficulties in collecting such data in the field and so relying on visitation data alone. We demonstrate that single-visit deposition (SVD) of pollen on virgin stigmas is a practical measure of pollinator effectiveness, using 13 temperate and tropical plant species. For each flower the most effective pollinator measured from SVD was as predicted from its pollination syndrome based on traditional advertisement and reward traits. Overall, c. 40% of visitors were not effective pollinators (range 0–78% for different flowers); thus, flower–pollinator relationships are substantially more specialized than visitation alone can reveal. Analyses at species level are crucial, as significant variation in SVD occurred within both higher-level taxonomic groups (genus, family) and within functional groups. Other measures sometimes used to distinguish visitors from pollinators (visit duration, frequency, or feeding behaviour in flowers) did not prove to be suitable proxies. Distinguishing between ‘pollinators’ and ‘visitors’ is therefore crucial, and true ‘pollination networks’ should include SVD to reveal pollinator effectiveness (PE). Generating such networks, now underway, could avoid potential misinterpretations of the conservation values of flower visitors, and of possible extinction threats as modelled in existing networks.","container-title":"Methods in Ecology and Evolution","DOI":"10.1111/2041-210X.12074","ISSN":"2041-210X","issue":"9","journalAbbreviation":"Methods Ecol Evol","language":"en","page":"811-818","source":"Wiley Online Library","title":"Why flower visitation is a poor proxy for pollination: measuring single-visit pollen deposition, with implications for pollination networks and conservation","title-short":"Why flower visitation is a poor proxy for pollination","volume":"4","author":[{"family":"King","given":"Caroline"},{"family":"Ballantyne","given":"Gavin"},{"family":"Willmer","given":"Pat G."}],"issued":{"date-parts":[["2013"]]}}}],"schema":"https://github.com/citation-style-language/schema/raw/master/csl-citation.json"} </w:instrText>
      </w:r>
      <w:r w:rsidR="009D6817">
        <w:rPr>
          <w:rFonts w:ascii="Times New Roman" w:eastAsiaTheme="minorEastAsia" w:hAnsi="Times New Roman" w:cs="Times New Roman"/>
        </w:rPr>
        <w:fldChar w:fldCharType="separate"/>
      </w:r>
      <w:r w:rsidR="00D60331" w:rsidRPr="00D60331">
        <w:rPr>
          <w:rFonts w:ascii="Times New Roman" w:hAnsi="Times New Roman" w:cs="Times New Roman"/>
        </w:rPr>
        <w:t>[40,41]</w:t>
      </w:r>
      <w:r w:rsidR="009D6817">
        <w:rPr>
          <w:rFonts w:ascii="Times New Roman" w:eastAsiaTheme="minorEastAsia" w:hAnsi="Times New Roman" w:cs="Times New Roman"/>
        </w:rPr>
        <w:fldChar w:fldCharType="end"/>
      </w:r>
      <w:r w:rsidR="00DB133E">
        <w:rPr>
          <w:rFonts w:ascii="Times New Roman" w:eastAsiaTheme="minorEastAsia" w:hAnsi="Times New Roman" w:cs="Times New Roman"/>
        </w:rPr>
        <w:t xml:space="preserve">. </w:t>
      </w:r>
      <w:r w:rsidR="009D6817">
        <w:rPr>
          <w:rFonts w:ascii="Times New Roman" w:eastAsiaTheme="minorEastAsia" w:hAnsi="Times New Roman" w:cs="Times New Roman"/>
        </w:rPr>
        <w:t xml:space="preserve">Furthermore, our results highlight the necessity and opportunity for further study of pollinator recognition in </w:t>
      </w:r>
      <w:r w:rsidR="009D6817" w:rsidRPr="009D6817">
        <w:rPr>
          <w:rFonts w:ascii="Times New Roman" w:eastAsiaTheme="minorEastAsia" w:hAnsi="Times New Roman" w:cs="Times New Roman"/>
          <w:i/>
          <w:iCs/>
        </w:rPr>
        <w:t>Heliconia</w:t>
      </w:r>
      <w:r w:rsidR="009D6817">
        <w:rPr>
          <w:rFonts w:ascii="Times New Roman" w:eastAsiaTheme="minorEastAsia" w:hAnsi="Times New Roman" w:cs="Times New Roman"/>
        </w:rPr>
        <w:t xml:space="preserve">. Further research into the mechanism of recognition in </w:t>
      </w:r>
      <w:r w:rsidR="009D6817">
        <w:rPr>
          <w:rFonts w:ascii="Times New Roman" w:eastAsiaTheme="minorEastAsia" w:hAnsi="Times New Roman" w:cs="Times New Roman"/>
          <w:i/>
          <w:iCs/>
        </w:rPr>
        <w:t xml:space="preserve">H. </w:t>
      </w:r>
      <w:proofErr w:type="spellStart"/>
      <w:r w:rsidR="009D6817">
        <w:rPr>
          <w:rFonts w:ascii="Times New Roman" w:eastAsiaTheme="minorEastAsia" w:hAnsi="Times New Roman" w:cs="Times New Roman"/>
          <w:i/>
          <w:iCs/>
        </w:rPr>
        <w:t>tortuosa</w:t>
      </w:r>
      <w:proofErr w:type="spellEnd"/>
      <w:r w:rsidR="009D6817">
        <w:rPr>
          <w:rFonts w:ascii="Times New Roman" w:eastAsiaTheme="minorEastAsia" w:hAnsi="Times New Roman" w:cs="Times New Roman"/>
        </w:rPr>
        <w:t xml:space="preserve"> and the generality of pollinat</w:t>
      </w:r>
      <w:r w:rsidR="00C73F86">
        <w:rPr>
          <w:rFonts w:ascii="Times New Roman" w:eastAsiaTheme="minorEastAsia" w:hAnsi="Times New Roman" w:cs="Times New Roman"/>
        </w:rPr>
        <w:t>or</w:t>
      </w:r>
      <w:r w:rsidR="009D6817">
        <w:rPr>
          <w:rFonts w:ascii="Times New Roman" w:eastAsiaTheme="minorEastAsia" w:hAnsi="Times New Roman" w:cs="Times New Roman"/>
        </w:rPr>
        <w:t xml:space="preserve"> recognition in the </w:t>
      </w:r>
      <w:proofErr w:type="spellStart"/>
      <w:r w:rsidR="009D6817">
        <w:rPr>
          <w:rFonts w:ascii="Times New Roman" w:eastAsiaTheme="minorEastAsia" w:hAnsi="Times New Roman" w:cs="Times New Roman"/>
        </w:rPr>
        <w:t>Heliconiaceae</w:t>
      </w:r>
      <w:proofErr w:type="spellEnd"/>
      <w:r w:rsidR="009D6817">
        <w:rPr>
          <w:rFonts w:ascii="Times New Roman" w:eastAsiaTheme="minorEastAsia" w:hAnsi="Times New Roman" w:cs="Times New Roman"/>
        </w:rPr>
        <w:t xml:space="preserve"> is warranted. </w:t>
      </w:r>
      <w:r w:rsidR="004D60F6">
        <w:rPr>
          <w:rFonts w:ascii="Times New Roman" w:eastAsiaTheme="minorEastAsia" w:hAnsi="Times New Roman" w:cs="Times New Roman"/>
        </w:rPr>
        <w:t>Notably</w:t>
      </w:r>
      <w:r w:rsidR="00A32CCB">
        <w:rPr>
          <w:rFonts w:ascii="Times New Roman" w:eastAsiaTheme="minorEastAsia" w:hAnsi="Times New Roman" w:cs="Times New Roman"/>
        </w:rPr>
        <w:t xml:space="preserve">, </w:t>
      </w:r>
      <w:r w:rsidR="0040516D">
        <w:rPr>
          <w:rFonts w:ascii="Times New Roman" w:eastAsiaTheme="minorEastAsia" w:hAnsi="Times New Roman" w:cs="Times New Roman"/>
        </w:rPr>
        <w:t xml:space="preserve">Pedersen and Kress </w:t>
      </w:r>
      <w:r w:rsidR="0040516D">
        <w:rPr>
          <w:rFonts w:ascii="Times New Roman" w:eastAsiaTheme="minorEastAsia" w:hAnsi="Times New Roman" w:cs="Times New Roman"/>
        </w:rPr>
        <w:fldChar w:fldCharType="begin"/>
      </w:r>
      <w:r w:rsidR="00E91D73">
        <w:rPr>
          <w:rFonts w:ascii="Times New Roman" w:eastAsiaTheme="minorEastAsia" w:hAnsi="Times New Roman" w:cs="Times New Roman"/>
        </w:rPr>
        <w:instrText xml:space="preserve"> ADDIN ZOTERO_ITEM CSL_CITATION {"citationID":"apdcie9o1n","properties":{"formattedCitation":"[21]","plainCitation":"[21]","noteIndex":0},"citationItems":[{"id":2413,"uris":["http://zotero.org/users/4838826/items/Q8PQULH3"],"uri":["http://zotero.org/users/4838826/items/Q8PQULH3"],"itemData":{"id":2413,"type":"article-journal","abstract":"The primary pollinator of Polynesian heliconias,Heliconia laufao andH. paka, is the Wattled Honeyeater,Foulehaio carunculata. This report is the first documentation of pollination by honeyeaters in the genusHeliconia and the first record ofF. carunculata as a pollinator of a plant species. The Polynesian heliconias bear inflorescences that produce 2–4 hermaphroditic flowers per day for a period of 2–3 months. Each flower secretes abundant nectar (125–184 εl) with low sugar concentration (15–18% sucrose-equivalents, weight per weight basis) which is available at anthesis just before dawn. Ninety percent of flower visits occur between anthesis and mid-morning. The honeyeaters perch on inflorescence bracts, and probing of the flower results in pollen deposition on the head and bill from where pollen is transferred between flowers. No statements on compatibility can be made forHeliconia paka; however,Heliconia laufao appears to be self-compatible. Calculations of energetic values of nectar of the Polynesian heliconias and Daily Energy Expenditures ofF. carunculata suggest that populations ofH. laufao andH. paka serve as rich energy resources for their pollinators.","container-title":"Plant Systematics and Evolution","DOI":"10.1007/BF00985098","ISSN":"1615-6110","issue":"1","journalAbbreviation":"Pl Syst Evol","language":"en","page":"1-21","source":"Springer Link","title":"Honeyeater (Meliphagidae) pollination and the floral biology of Polynesian Heliconia (Heliconiaceae)","volume":"216","author":[{"family":"Pedersen","given":"Louise B."},{"family":"Kress","given":"W. John"}],"issued":{"date-parts":[["1999"]]}}}],"schema":"https://github.com/citation-style-language/schema/raw/master/csl-citation.json"} </w:instrText>
      </w:r>
      <w:r w:rsidR="0040516D">
        <w:rPr>
          <w:rFonts w:ascii="Times New Roman" w:eastAsiaTheme="minorEastAsia" w:hAnsi="Times New Roman" w:cs="Times New Roman"/>
        </w:rPr>
        <w:fldChar w:fldCharType="separate"/>
      </w:r>
      <w:r w:rsidR="00D60331">
        <w:rPr>
          <w:rFonts w:ascii="Times New Roman" w:hAnsi="Times New Roman" w:cs="Times New Roman"/>
        </w:rPr>
        <w:t>[21]</w:t>
      </w:r>
      <w:r w:rsidR="0040516D">
        <w:rPr>
          <w:rFonts w:ascii="Times New Roman" w:eastAsiaTheme="minorEastAsia" w:hAnsi="Times New Roman" w:cs="Times New Roman"/>
        </w:rPr>
        <w:fldChar w:fldCharType="end"/>
      </w:r>
      <w:r w:rsidR="0040516D">
        <w:rPr>
          <w:rFonts w:ascii="Times New Roman" w:eastAsiaTheme="minorEastAsia" w:hAnsi="Times New Roman" w:cs="Times New Roman"/>
        </w:rPr>
        <w:t xml:space="preserve"> </w:t>
      </w:r>
      <w:r w:rsidR="00A84D3C">
        <w:rPr>
          <w:rFonts w:ascii="Times New Roman" w:eastAsiaTheme="minorEastAsia" w:hAnsi="Times New Roman" w:cs="Times New Roman"/>
        </w:rPr>
        <w:t xml:space="preserve">report a </w:t>
      </w:r>
      <w:r w:rsidR="00ED681F">
        <w:rPr>
          <w:rFonts w:ascii="Times New Roman" w:eastAsiaTheme="minorEastAsia" w:hAnsi="Times New Roman" w:cs="Times New Roman"/>
        </w:rPr>
        <w:t xml:space="preserve">c.a. </w:t>
      </w:r>
      <w:r w:rsidR="00005066">
        <w:rPr>
          <w:rFonts w:ascii="Times New Roman" w:eastAsiaTheme="minorEastAsia" w:hAnsi="Times New Roman" w:cs="Times New Roman"/>
        </w:rPr>
        <w:t>four</w:t>
      </w:r>
      <w:r w:rsidR="00A84D3C">
        <w:rPr>
          <w:rFonts w:ascii="Times New Roman" w:eastAsiaTheme="minorEastAsia" w:hAnsi="Times New Roman" w:cs="Times New Roman"/>
        </w:rPr>
        <w:t xml:space="preserve">-fold increase in pollen tube rates </w:t>
      </w:r>
      <w:r w:rsidR="00211D20">
        <w:rPr>
          <w:rFonts w:ascii="Times New Roman" w:eastAsiaTheme="minorEastAsia" w:hAnsi="Times New Roman" w:cs="Times New Roman"/>
        </w:rPr>
        <w:t xml:space="preserve">in </w:t>
      </w:r>
      <w:r w:rsidR="00211D20">
        <w:rPr>
          <w:rFonts w:ascii="Times New Roman" w:eastAsiaTheme="minorEastAsia" w:hAnsi="Times New Roman" w:cs="Times New Roman"/>
          <w:i/>
          <w:iCs/>
        </w:rPr>
        <w:t xml:space="preserve">Heliconia </w:t>
      </w:r>
      <w:proofErr w:type="spellStart"/>
      <w:r w:rsidR="00211D20">
        <w:rPr>
          <w:rFonts w:ascii="Times New Roman" w:eastAsiaTheme="minorEastAsia" w:hAnsi="Times New Roman" w:cs="Times New Roman"/>
          <w:i/>
          <w:iCs/>
        </w:rPr>
        <w:t>paka</w:t>
      </w:r>
      <w:proofErr w:type="spellEnd"/>
      <w:r w:rsidR="00211D20">
        <w:rPr>
          <w:rFonts w:ascii="Times New Roman" w:eastAsiaTheme="minorEastAsia" w:hAnsi="Times New Roman" w:cs="Times New Roman"/>
          <w:i/>
          <w:iCs/>
        </w:rPr>
        <w:t xml:space="preserve"> </w:t>
      </w:r>
      <w:r w:rsidR="00211D20">
        <w:rPr>
          <w:rFonts w:ascii="Times New Roman" w:eastAsiaTheme="minorEastAsia" w:hAnsi="Times New Roman" w:cs="Times New Roman"/>
        </w:rPr>
        <w:t xml:space="preserve">flowers that were visited by honeyeaters </w:t>
      </w:r>
      <w:r w:rsidR="00A84D3C">
        <w:rPr>
          <w:rFonts w:ascii="Times New Roman" w:eastAsiaTheme="minorEastAsia" w:hAnsi="Times New Roman" w:cs="Times New Roman"/>
        </w:rPr>
        <w:t>compar</w:t>
      </w:r>
      <w:r w:rsidR="00211D20">
        <w:rPr>
          <w:rFonts w:ascii="Times New Roman" w:eastAsiaTheme="minorEastAsia" w:hAnsi="Times New Roman" w:cs="Times New Roman"/>
        </w:rPr>
        <w:t>ed to those</w:t>
      </w:r>
      <w:r w:rsidR="00A84D3C">
        <w:rPr>
          <w:rFonts w:ascii="Times New Roman" w:eastAsiaTheme="minorEastAsia" w:hAnsi="Times New Roman" w:cs="Times New Roman"/>
        </w:rPr>
        <w:t xml:space="preserve"> </w:t>
      </w:r>
      <w:r w:rsidR="00211D20">
        <w:rPr>
          <w:rFonts w:ascii="Times New Roman" w:eastAsiaTheme="minorEastAsia" w:hAnsi="Times New Roman" w:cs="Times New Roman"/>
        </w:rPr>
        <w:t>pollinated by hand</w:t>
      </w:r>
      <w:r w:rsidR="00A84D3C">
        <w:rPr>
          <w:rFonts w:ascii="Times New Roman" w:eastAsiaTheme="minorEastAsia" w:hAnsi="Times New Roman" w:cs="Times New Roman"/>
        </w:rPr>
        <w:t>.</w:t>
      </w:r>
      <w:r w:rsidR="00A3610E">
        <w:rPr>
          <w:rFonts w:ascii="Times New Roman" w:eastAsiaTheme="minorEastAsia" w:hAnsi="Times New Roman" w:cs="Times New Roman"/>
        </w:rPr>
        <w:t xml:space="preserve"> These results would be consistent with what we would predict for </w:t>
      </w:r>
      <w:r w:rsidR="00A3610E">
        <w:rPr>
          <w:rFonts w:ascii="Times New Roman" w:eastAsiaTheme="minorEastAsia" w:hAnsi="Times New Roman" w:cs="Times New Roman"/>
          <w:i/>
          <w:iCs/>
        </w:rPr>
        <w:t xml:space="preserve">H. </w:t>
      </w:r>
      <w:proofErr w:type="spellStart"/>
      <w:r w:rsidR="00A3610E">
        <w:rPr>
          <w:rFonts w:ascii="Times New Roman" w:eastAsiaTheme="minorEastAsia" w:hAnsi="Times New Roman" w:cs="Times New Roman"/>
          <w:i/>
          <w:iCs/>
        </w:rPr>
        <w:t>paka</w:t>
      </w:r>
      <w:proofErr w:type="spellEnd"/>
      <w:r w:rsidR="00A3610E">
        <w:rPr>
          <w:rFonts w:ascii="Times New Roman" w:eastAsiaTheme="minorEastAsia" w:hAnsi="Times New Roman" w:cs="Times New Roman"/>
          <w:i/>
          <w:iCs/>
        </w:rPr>
        <w:t xml:space="preserve"> </w:t>
      </w:r>
      <w:r w:rsidR="00A3610E">
        <w:rPr>
          <w:rFonts w:ascii="Times New Roman" w:eastAsiaTheme="minorEastAsia" w:hAnsi="Times New Roman" w:cs="Times New Roman"/>
        </w:rPr>
        <w:t xml:space="preserve">given a pollinator recognition mechanism. </w:t>
      </w:r>
      <w:r w:rsidR="00A84D3C">
        <w:rPr>
          <w:rFonts w:ascii="Times New Roman" w:eastAsiaTheme="minorEastAsia" w:hAnsi="Times New Roman" w:cs="Times New Roman"/>
        </w:rPr>
        <w:t xml:space="preserve">More generally, </w:t>
      </w:r>
      <w:r w:rsidR="00A32CCB">
        <w:rPr>
          <w:rFonts w:ascii="Times New Roman" w:eastAsiaTheme="minorEastAsia" w:hAnsi="Times New Roman" w:cs="Times New Roman"/>
        </w:rPr>
        <w:t xml:space="preserve">Young and Young </w:t>
      </w:r>
      <w:r w:rsidR="00A32CCB" w:rsidRPr="005A3068">
        <w:rPr>
          <w:rFonts w:ascii="Times New Roman" w:eastAsiaTheme="minorEastAsia" w:hAnsi="Times New Roman" w:cs="Times New Roman"/>
        </w:rPr>
        <w:fldChar w:fldCharType="begin"/>
      </w:r>
      <w:r w:rsidR="00E91D73">
        <w:rPr>
          <w:rFonts w:ascii="Times New Roman" w:eastAsiaTheme="minorEastAsia" w:hAnsi="Times New Roman" w:cs="Times New Roman"/>
        </w:rPr>
        <w:instrText xml:space="preserve"> ADDIN ZOTERO_ITEM CSL_CITATION {"citationID":"a12cgdcqcc8","properties":{"formattedCitation":"[42]","plainCitation":"[42]","noteIndex":0},"citationItems":[{"id":194,"uris":["http://zotero.org/users/4838826/items/KRZHACJF"],"uri":["http://zotero.org/users/4838826/items/KRZHACJF"],"itemData":{"id":194,"type":"article-journal","abstract":"Seed production is usually assumed to be a positive monotonic function of pollen deposition and/or pollinator visitation. If this assumption were correct, there would be only two outcomes of excess pollen levels: an increase in fruit or seed set, or no increase. However, a substantial minority of the studies reviewed here has found that seed production declines with increased pollen loads, both under experimental and natural conditions. To explain this decrease, we propose the following mechanisms: pollen tube crowding, pollen removal or stigma damage by pollen thieves or pollinators, stigma damage during hand—pollination, application of low—diversity or local pollen, effects of bagging flowers, missed stigma receptivity, and the application of inviable pollen. These mechanisms can be distinguished through more complete and more careful experimental designs and incremental pollen supplementation.","container-title":"Ecology","DOI":"10.2307/1940770","ISSN":"1939-9170","issue":"2","language":"en","page":"639-647","source":"Wiley Online Library","title":"Alternative Outcomes of Natural and Experimental High Pollen Loads","volume":"73","author":[{"family":"Young","given":"Helen J."},{"family":"Young","given":"Truman P."}],"issued":{"date-parts":[["1992"]]}}}],"schema":"https://github.com/citation-style-language/schema/raw/master/csl-citation.json"} </w:instrText>
      </w:r>
      <w:r w:rsidR="00A32CCB" w:rsidRPr="005A3068">
        <w:rPr>
          <w:rFonts w:ascii="Times New Roman" w:eastAsiaTheme="minorEastAsia" w:hAnsi="Times New Roman" w:cs="Times New Roman"/>
        </w:rPr>
        <w:fldChar w:fldCharType="separate"/>
      </w:r>
      <w:r w:rsidR="00D60331">
        <w:rPr>
          <w:rFonts w:ascii="Times New Roman" w:hAnsi="Times New Roman" w:cs="Times New Roman"/>
        </w:rPr>
        <w:t>[42]</w:t>
      </w:r>
      <w:r w:rsidR="00A32CCB" w:rsidRPr="005A3068">
        <w:rPr>
          <w:rFonts w:ascii="Times New Roman" w:eastAsiaTheme="minorEastAsia" w:hAnsi="Times New Roman" w:cs="Times New Roman"/>
        </w:rPr>
        <w:fldChar w:fldCharType="end"/>
      </w:r>
      <w:r w:rsidR="007F517C">
        <w:rPr>
          <w:rFonts w:ascii="Times New Roman" w:eastAsiaTheme="minorEastAsia" w:hAnsi="Times New Roman" w:cs="Times New Roman"/>
        </w:rPr>
        <w:t xml:space="preserve"> </w:t>
      </w:r>
      <w:r w:rsidR="00A32CCB">
        <w:rPr>
          <w:rFonts w:ascii="Times New Roman" w:eastAsiaTheme="minorEastAsia" w:hAnsi="Times New Roman" w:cs="Times New Roman"/>
        </w:rPr>
        <w:t xml:space="preserve">report that hand-pollinated flowers had reduced reproductive output </w:t>
      </w:r>
      <w:r w:rsidR="00A83893">
        <w:rPr>
          <w:rFonts w:ascii="Times New Roman" w:eastAsiaTheme="minorEastAsia" w:hAnsi="Times New Roman" w:cs="Times New Roman"/>
        </w:rPr>
        <w:t>compared to</w:t>
      </w:r>
      <w:r w:rsidR="00A32CCB">
        <w:rPr>
          <w:rFonts w:ascii="Times New Roman" w:eastAsiaTheme="minorEastAsia" w:hAnsi="Times New Roman" w:cs="Times New Roman"/>
        </w:rPr>
        <w:t xml:space="preserve"> open-pollinated flowers for 17 of 52 plant species</w:t>
      </w:r>
      <w:r w:rsidR="00A84A12">
        <w:rPr>
          <w:rFonts w:ascii="Times New Roman" w:eastAsiaTheme="minorEastAsia" w:hAnsi="Times New Roman" w:cs="Times New Roman"/>
        </w:rPr>
        <w:t xml:space="preserve"> from </w:t>
      </w:r>
      <w:r w:rsidR="00826C0A">
        <w:rPr>
          <w:rFonts w:ascii="Times New Roman" w:eastAsiaTheme="minorEastAsia" w:hAnsi="Times New Roman" w:cs="Times New Roman"/>
        </w:rPr>
        <w:t xml:space="preserve">highly </w:t>
      </w:r>
      <w:r w:rsidR="00A84A12">
        <w:rPr>
          <w:rFonts w:ascii="Times New Roman" w:eastAsiaTheme="minorEastAsia" w:hAnsi="Times New Roman" w:cs="Times New Roman"/>
        </w:rPr>
        <w:t>divergent lineages</w:t>
      </w:r>
      <w:r w:rsidR="00A84D3C">
        <w:rPr>
          <w:rFonts w:ascii="Times New Roman" w:eastAsiaTheme="minorEastAsia" w:hAnsi="Times New Roman" w:cs="Times New Roman"/>
        </w:rPr>
        <w:t xml:space="preserve">. </w:t>
      </w:r>
      <w:r w:rsidR="002E5257">
        <w:rPr>
          <w:rFonts w:ascii="Times New Roman" w:eastAsiaTheme="minorEastAsia" w:hAnsi="Times New Roman" w:cs="Times New Roman"/>
        </w:rPr>
        <w:t>We know of no follow-up experiments</w:t>
      </w:r>
      <w:r w:rsidR="007137F4">
        <w:rPr>
          <w:rFonts w:ascii="Times New Roman" w:eastAsiaTheme="minorEastAsia" w:hAnsi="Times New Roman" w:cs="Times New Roman"/>
        </w:rPr>
        <w:t xml:space="preserve"> </w:t>
      </w:r>
      <w:r w:rsidR="00A3610E">
        <w:rPr>
          <w:rFonts w:ascii="Times New Roman" w:eastAsiaTheme="minorEastAsia" w:hAnsi="Times New Roman" w:cs="Times New Roman"/>
        </w:rPr>
        <w:t>with these or related taxa</w:t>
      </w:r>
      <w:r w:rsidR="00EB3D32">
        <w:rPr>
          <w:rFonts w:ascii="Times New Roman" w:eastAsiaTheme="minorEastAsia" w:hAnsi="Times New Roman" w:cs="Times New Roman"/>
        </w:rPr>
        <w:t>, but we urge others to conduct similar experiments to</w:t>
      </w:r>
      <w:r w:rsidR="00D06038">
        <w:rPr>
          <w:rFonts w:ascii="Times New Roman" w:eastAsiaTheme="minorEastAsia" w:hAnsi="Times New Roman" w:cs="Times New Roman"/>
        </w:rPr>
        <w:t xml:space="preserve"> those presented here to</w:t>
      </w:r>
      <w:r w:rsidR="00EB3D32">
        <w:rPr>
          <w:rFonts w:ascii="Times New Roman" w:eastAsiaTheme="minorEastAsia" w:hAnsi="Times New Roman" w:cs="Times New Roman"/>
        </w:rPr>
        <w:t xml:space="preserve"> </w:t>
      </w:r>
      <w:r w:rsidR="00E5082F">
        <w:rPr>
          <w:rFonts w:ascii="Times New Roman" w:eastAsiaTheme="minorEastAsia" w:hAnsi="Times New Roman" w:cs="Times New Roman"/>
        </w:rPr>
        <w:t xml:space="preserve">examine </w:t>
      </w:r>
      <w:r w:rsidR="00EB3D32">
        <w:rPr>
          <w:rFonts w:ascii="Times New Roman" w:eastAsiaTheme="minorEastAsia" w:hAnsi="Times New Roman" w:cs="Times New Roman"/>
        </w:rPr>
        <w:t xml:space="preserve">the potential for cryptic specialization in other pollination </w:t>
      </w:r>
      <w:r w:rsidR="000C7495">
        <w:rPr>
          <w:rFonts w:ascii="Times New Roman" w:eastAsiaTheme="minorEastAsia" w:hAnsi="Times New Roman" w:cs="Times New Roman"/>
        </w:rPr>
        <w:t>systems</w:t>
      </w:r>
      <w:r w:rsidR="00EB3D32">
        <w:rPr>
          <w:rFonts w:ascii="Times New Roman" w:eastAsiaTheme="minorEastAsia" w:hAnsi="Times New Roman" w:cs="Times New Roman"/>
        </w:rPr>
        <w:t>.</w:t>
      </w:r>
      <w:r w:rsidR="00A32CCB">
        <w:rPr>
          <w:rFonts w:ascii="Times New Roman" w:eastAsiaTheme="minorEastAsia" w:hAnsi="Times New Roman" w:cs="Times New Roman"/>
        </w:rPr>
        <w:t xml:space="preserve"> </w:t>
      </w:r>
      <w:r w:rsidR="002914E6" w:rsidRPr="00994361">
        <w:rPr>
          <w:rFonts w:ascii="Times New Roman" w:eastAsiaTheme="minorEastAsia" w:hAnsi="Times New Roman" w:cs="Times New Roman"/>
        </w:rPr>
        <w:tab/>
      </w:r>
    </w:p>
    <w:p w14:paraId="0DC031FA" w14:textId="5B6A4DC8" w:rsidR="0056710F" w:rsidRPr="008C11AA" w:rsidRDefault="0056710F" w:rsidP="006B7317">
      <w:pPr>
        <w:spacing w:line="480" w:lineRule="auto"/>
        <w:rPr>
          <w:rFonts w:ascii="Times New Roman" w:eastAsiaTheme="minorEastAsia" w:hAnsi="Times New Roman" w:cs="Times New Roman"/>
          <w:b/>
          <w:bCs/>
        </w:rPr>
      </w:pPr>
    </w:p>
    <w:p w14:paraId="39918626" w14:textId="13767151" w:rsidR="00422B2C" w:rsidRPr="001C7D66" w:rsidRDefault="00422B2C" w:rsidP="001C7D66">
      <w:pPr>
        <w:spacing w:line="480" w:lineRule="auto"/>
        <w:rPr>
          <w:rFonts w:ascii="Times New Roman" w:eastAsiaTheme="minorEastAsia" w:hAnsi="Times New Roman" w:cs="Times New Roman"/>
          <w:b/>
          <w:bCs/>
          <w:sz w:val="36"/>
          <w:szCs w:val="36"/>
        </w:rPr>
      </w:pPr>
      <w:r w:rsidRPr="001C7D66">
        <w:rPr>
          <w:rFonts w:ascii="Times New Roman" w:eastAsiaTheme="minorEastAsia" w:hAnsi="Times New Roman" w:cs="Times New Roman"/>
          <w:b/>
          <w:bCs/>
          <w:sz w:val="36"/>
          <w:szCs w:val="36"/>
        </w:rPr>
        <w:t>A</w:t>
      </w:r>
      <w:r w:rsidR="00C47948" w:rsidRPr="001C7D66">
        <w:rPr>
          <w:rFonts w:ascii="Times New Roman" w:eastAsiaTheme="minorEastAsia" w:hAnsi="Times New Roman" w:cs="Times New Roman"/>
          <w:b/>
          <w:bCs/>
          <w:sz w:val="36"/>
          <w:szCs w:val="36"/>
        </w:rPr>
        <w:t>cknowledgements</w:t>
      </w:r>
    </w:p>
    <w:p w14:paraId="6792CE27" w14:textId="0F67CEDA" w:rsidR="00422B2C" w:rsidRDefault="00422B2C" w:rsidP="007B3C99">
      <w:pPr>
        <w:spacing w:line="480" w:lineRule="auto"/>
        <w:rPr>
          <w:rFonts w:ascii="Times New Roman" w:eastAsiaTheme="minorEastAsia" w:hAnsi="Times New Roman" w:cs="Times New Roman"/>
        </w:rPr>
      </w:pPr>
      <w:r>
        <w:rPr>
          <w:rFonts w:ascii="Times New Roman" w:eastAsiaTheme="minorEastAsia" w:hAnsi="Times New Roman" w:cs="Times New Roman"/>
        </w:rPr>
        <w:tab/>
        <w:t xml:space="preserve">We thank C. Dowd, E. Sandi, M. Atencio, C. </w:t>
      </w:r>
      <w:proofErr w:type="spellStart"/>
      <w:r>
        <w:rPr>
          <w:rFonts w:ascii="Times New Roman" w:eastAsiaTheme="minorEastAsia" w:hAnsi="Times New Roman" w:cs="Times New Roman"/>
        </w:rPr>
        <w:t>Tortorelli</w:t>
      </w:r>
      <w:proofErr w:type="spellEnd"/>
      <w:r>
        <w:rPr>
          <w:rFonts w:ascii="Times New Roman" w:eastAsiaTheme="minorEastAsia" w:hAnsi="Times New Roman" w:cs="Times New Roman"/>
        </w:rPr>
        <w:t xml:space="preserve">, and G. Doyle for invaluable assistance with field experiments, and the staff of the Las Cruces Biological Station for maintaining an excellent location in which to conduct research. </w:t>
      </w:r>
      <w:r w:rsidR="002F1256">
        <w:rPr>
          <w:rFonts w:ascii="Times New Roman" w:eastAsiaTheme="minorEastAsia" w:hAnsi="Times New Roman" w:cs="Times New Roman"/>
        </w:rPr>
        <w:t xml:space="preserve">We </w:t>
      </w:r>
      <w:r w:rsidR="00005066">
        <w:rPr>
          <w:rFonts w:ascii="Times New Roman" w:eastAsiaTheme="minorEastAsia" w:hAnsi="Times New Roman" w:cs="Times New Roman"/>
        </w:rPr>
        <w:t xml:space="preserve">thank </w:t>
      </w:r>
      <w:r w:rsidR="002F1256">
        <w:rPr>
          <w:rFonts w:ascii="Times New Roman" w:eastAsiaTheme="minorEastAsia" w:hAnsi="Times New Roman" w:cs="Times New Roman"/>
        </w:rPr>
        <w:t>N</w:t>
      </w:r>
      <w:r w:rsidR="00621D76">
        <w:rPr>
          <w:rFonts w:ascii="Times New Roman" w:eastAsiaTheme="minorEastAsia" w:hAnsi="Times New Roman" w:cs="Times New Roman"/>
        </w:rPr>
        <w:t>.</w:t>
      </w:r>
      <w:r w:rsidR="002F1256">
        <w:rPr>
          <w:rFonts w:ascii="Times New Roman" w:eastAsiaTheme="minorEastAsia" w:hAnsi="Times New Roman" w:cs="Times New Roman"/>
        </w:rPr>
        <w:t xml:space="preserve"> </w:t>
      </w:r>
      <w:proofErr w:type="spellStart"/>
      <w:r w:rsidR="002F1256">
        <w:rPr>
          <w:rFonts w:ascii="Times New Roman" w:eastAsiaTheme="minorEastAsia" w:hAnsi="Times New Roman" w:cs="Times New Roman"/>
        </w:rPr>
        <w:t>Waser</w:t>
      </w:r>
      <w:proofErr w:type="spellEnd"/>
      <w:r w:rsidR="001C7D66">
        <w:rPr>
          <w:rFonts w:ascii="Times New Roman" w:eastAsiaTheme="minorEastAsia" w:hAnsi="Times New Roman" w:cs="Times New Roman"/>
        </w:rPr>
        <w:t xml:space="preserve">, R. Sargent, J. Lau, </w:t>
      </w:r>
      <w:r w:rsidR="00E71ACD">
        <w:rPr>
          <w:rFonts w:ascii="Times New Roman" w:eastAsiaTheme="minorEastAsia" w:hAnsi="Times New Roman" w:cs="Times New Roman"/>
        </w:rPr>
        <w:t xml:space="preserve">and </w:t>
      </w:r>
      <w:r w:rsidR="0031713B">
        <w:rPr>
          <w:rFonts w:ascii="Times New Roman" w:eastAsiaTheme="minorEastAsia" w:hAnsi="Times New Roman" w:cs="Times New Roman"/>
        </w:rPr>
        <w:t>seven</w:t>
      </w:r>
      <w:r w:rsidR="00005066">
        <w:rPr>
          <w:rFonts w:ascii="Times New Roman" w:eastAsiaTheme="minorEastAsia" w:hAnsi="Times New Roman" w:cs="Times New Roman"/>
        </w:rPr>
        <w:t xml:space="preserve"> </w:t>
      </w:r>
      <w:r w:rsidR="00E71ACD">
        <w:rPr>
          <w:rFonts w:ascii="Times New Roman" w:eastAsiaTheme="minorEastAsia" w:hAnsi="Times New Roman" w:cs="Times New Roman"/>
        </w:rPr>
        <w:t xml:space="preserve">anonymous reviewers </w:t>
      </w:r>
      <w:r w:rsidR="002F1256">
        <w:rPr>
          <w:rFonts w:ascii="Times New Roman" w:eastAsiaTheme="minorEastAsia" w:hAnsi="Times New Roman" w:cs="Times New Roman"/>
        </w:rPr>
        <w:t xml:space="preserve">for comments on previous versions of the manuscript. </w:t>
      </w:r>
      <w:r w:rsidR="008C11AA">
        <w:rPr>
          <w:rFonts w:ascii="Times New Roman" w:eastAsiaTheme="minorEastAsia" w:hAnsi="Times New Roman" w:cs="Times New Roman"/>
        </w:rPr>
        <w:t>All experimental methods involving hummingbirds were approved by the Oregon State University Animal Care and Use Committee</w:t>
      </w:r>
      <w:r w:rsidR="00624D7F">
        <w:rPr>
          <w:rFonts w:ascii="Times New Roman" w:eastAsiaTheme="minorEastAsia" w:hAnsi="Times New Roman" w:cs="Times New Roman"/>
        </w:rPr>
        <w:t xml:space="preserve"> (Animal Care and Use Permit 5020)</w:t>
      </w:r>
      <w:r w:rsidR="008C11AA">
        <w:rPr>
          <w:rFonts w:ascii="Times New Roman" w:eastAsiaTheme="minorEastAsia" w:hAnsi="Times New Roman" w:cs="Times New Roman"/>
        </w:rPr>
        <w:t>.</w:t>
      </w:r>
      <w:r w:rsidR="003136EC">
        <w:rPr>
          <w:rFonts w:ascii="Times New Roman" w:eastAsiaTheme="minorEastAsia" w:hAnsi="Times New Roman" w:cs="Times New Roman"/>
        </w:rPr>
        <w:t xml:space="preserve"> Funding for this work was provided by the U.S. National Science Foundation (NSF award number </w:t>
      </w:r>
      <w:r w:rsidR="003136EC" w:rsidRPr="003136EC">
        <w:rPr>
          <w:rFonts w:ascii="Times New Roman" w:eastAsiaTheme="minorEastAsia" w:hAnsi="Times New Roman" w:cs="Times New Roman"/>
        </w:rPr>
        <w:t>DEB-1457837</w:t>
      </w:r>
      <w:r w:rsidR="003136EC">
        <w:rPr>
          <w:rFonts w:ascii="Times New Roman" w:eastAsiaTheme="minorEastAsia" w:hAnsi="Times New Roman" w:cs="Times New Roman"/>
        </w:rPr>
        <w:t xml:space="preserve">). Author D.G.G. was supported by an NSF Graduate Research Fellowship (award number </w:t>
      </w:r>
      <w:r w:rsidR="003136EC" w:rsidRPr="003136EC">
        <w:rPr>
          <w:rFonts w:ascii="Times New Roman" w:eastAsiaTheme="minorEastAsia" w:hAnsi="Times New Roman" w:cs="Times New Roman"/>
        </w:rPr>
        <w:t>GRF-1840998</w:t>
      </w:r>
      <w:r w:rsidR="003136EC">
        <w:rPr>
          <w:rFonts w:ascii="Times New Roman" w:eastAsiaTheme="minorEastAsia" w:hAnsi="Times New Roman" w:cs="Times New Roman"/>
        </w:rPr>
        <w:t>).</w:t>
      </w:r>
    </w:p>
    <w:p w14:paraId="3FDC9DF3" w14:textId="77777777" w:rsidR="00302ACF" w:rsidRDefault="00302ACF" w:rsidP="007B3C99">
      <w:pPr>
        <w:spacing w:line="480" w:lineRule="auto"/>
        <w:rPr>
          <w:rFonts w:ascii="Times New Roman" w:eastAsiaTheme="minorEastAsia" w:hAnsi="Times New Roman" w:cs="Times New Roman"/>
        </w:rPr>
      </w:pPr>
    </w:p>
    <w:p w14:paraId="74753F12" w14:textId="3706E436" w:rsidR="003A0D3B" w:rsidRPr="001C7D66" w:rsidRDefault="00AD364B" w:rsidP="001C7D66">
      <w:pPr>
        <w:spacing w:line="480" w:lineRule="auto"/>
        <w:rPr>
          <w:rFonts w:ascii="Times New Roman" w:eastAsiaTheme="minorEastAsia" w:hAnsi="Times New Roman" w:cs="Times New Roman"/>
          <w:b/>
          <w:bCs/>
          <w:sz w:val="36"/>
          <w:szCs w:val="36"/>
        </w:rPr>
      </w:pPr>
      <w:r w:rsidRPr="001C7D66">
        <w:rPr>
          <w:rFonts w:ascii="Times New Roman" w:eastAsiaTheme="minorEastAsia" w:hAnsi="Times New Roman" w:cs="Times New Roman"/>
          <w:b/>
          <w:bCs/>
          <w:sz w:val="36"/>
          <w:szCs w:val="36"/>
        </w:rPr>
        <w:t>Data accessibility</w:t>
      </w:r>
    </w:p>
    <w:p w14:paraId="6F12B88B" w14:textId="6D4929D1" w:rsidR="00F13D60" w:rsidRDefault="00AD364B" w:rsidP="00572A6B">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Data from pollination experiments </w:t>
      </w:r>
      <w:r w:rsidR="00621D76">
        <w:rPr>
          <w:rFonts w:ascii="Times New Roman" w:eastAsiaTheme="minorEastAsia" w:hAnsi="Times New Roman" w:cs="Times New Roman"/>
        </w:rPr>
        <w:t xml:space="preserve">and all R code necessary to reproduce the results can be found on a public </w:t>
      </w:r>
      <w:proofErr w:type="spellStart"/>
      <w:r w:rsidR="00621D76">
        <w:rPr>
          <w:rFonts w:ascii="Times New Roman" w:eastAsiaTheme="minorEastAsia" w:hAnsi="Times New Roman" w:cs="Times New Roman"/>
        </w:rPr>
        <w:t>Github</w:t>
      </w:r>
      <w:proofErr w:type="spellEnd"/>
      <w:r w:rsidR="00621D76">
        <w:rPr>
          <w:rFonts w:ascii="Times New Roman" w:eastAsiaTheme="minorEastAsia" w:hAnsi="Times New Roman" w:cs="Times New Roman"/>
        </w:rPr>
        <w:t xml:space="preserve"> repository </w:t>
      </w:r>
      <w:r w:rsidR="00C528A5">
        <w:rPr>
          <w:rFonts w:ascii="Times New Roman" w:eastAsiaTheme="minorEastAsia" w:hAnsi="Times New Roman" w:cs="Times New Roman"/>
        </w:rPr>
        <w:t>(</w:t>
      </w:r>
      <w:hyperlink r:id="rId9" w:history="1">
        <w:r w:rsidR="00572A6B" w:rsidRPr="0022759F">
          <w:rPr>
            <w:rStyle w:val="Hyperlink"/>
            <w:rFonts w:ascii="Times New Roman" w:eastAsiaTheme="minorEastAsia" w:hAnsi="Times New Roman" w:cs="Times New Roman"/>
          </w:rPr>
          <w:t>https://github.com/Dusty-Gannon/PR-in-Heliconia</w:t>
        </w:r>
      </w:hyperlink>
      <w:r w:rsidR="00C528A5">
        <w:rPr>
          <w:rFonts w:ascii="Times New Roman" w:eastAsiaTheme="minorEastAsia" w:hAnsi="Times New Roman" w:cs="Times New Roman"/>
        </w:rPr>
        <w:t>)</w:t>
      </w:r>
      <w:r>
        <w:rPr>
          <w:rFonts w:ascii="Times New Roman" w:eastAsiaTheme="minorEastAsia" w:hAnsi="Times New Roman" w:cs="Times New Roman"/>
        </w:rPr>
        <w:t>.</w:t>
      </w:r>
    </w:p>
    <w:p w14:paraId="6A711BF6" w14:textId="77777777" w:rsidR="00572A6B" w:rsidRDefault="00572A6B" w:rsidP="00572A6B">
      <w:pPr>
        <w:spacing w:line="480" w:lineRule="auto"/>
        <w:ind w:firstLine="720"/>
        <w:rPr>
          <w:rFonts w:ascii="Times New Roman" w:eastAsiaTheme="minorEastAsia" w:hAnsi="Times New Roman" w:cs="Times New Roman"/>
        </w:rPr>
      </w:pPr>
    </w:p>
    <w:p w14:paraId="20644BF7" w14:textId="6C6F708B" w:rsidR="003A0D3B" w:rsidRPr="001C7D66" w:rsidRDefault="008D38B1" w:rsidP="001C7D66">
      <w:pPr>
        <w:spacing w:line="480" w:lineRule="auto"/>
        <w:rPr>
          <w:rFonts w:ascii="Times New Roman" w:eastAsiaTheme="minorEastAsia" w:hAnsi="Times New Roman" w:cs="Times New Roman"/>
          <w:b/>
          <w:bCs/>
          <w:sz w:val="36"/>
          <w:szCs w:val="36"/>
        </w:rPr>
      </w:pPr>
      <w:r w:rsidRPr="001C7D66">
        <w:rPr>
          <w:rFonts w:ascii="Times New Roman" w:eastAsiaTheme="minorEastAsia" w:hAnsi="Times New Roman" w:cs="Times New Roman"/>
          <w:b/>
          <w:bCs/>
          <w:sz w:val="36"/>
          <w:szCs w:val="36"/>
        </w:rPr>
        <w:t>Author contributions</w:t>
      </w:r>
    </w:p>
    <w:p w14:paraId="00CE1067" w14:textId="304337E8" w:rsidR="00AA0B58" w:rsidRDefault="00F5138A" w:rsidP="00096F08">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MGB, ASH, and DGG designed experiments. DGG analy</w:t>
      </w:r>
      <w:r w:rsidR="00D31429">
        <w:rPr>
          <w:rFonts w:ascii="Times New Roman" w:eastAsiaTheme="minorEastAsia" w:hAnsi="Times New Roman" w:cs="Times New Roman"/>
        </w:rPr>
        <w:t>z</w:t>
      </w:r>
      <w:r>
        <w:rPr>
          <w:rFonts w:ascii="Times New Roman" w:eastAsiaTheme="minorEastAsia" w:hAnsi="Times New Roman" w:cs="Times New Roman"/>
        </w:rPr>
        <w:t>ed the data and wrote the original version of the manuscript. All authors contributed to data collection and critical review of the manuscript.</w:t>
      </w:r>
    </w:p>
    <w:p w14:paraId="41F68674" w14:textId="77777777" w:rsidR="00AA0B58" w:rsidRPr="00164B1E" w:rsidRDefault="00AA0B58" w:rsidP="004B0E27">
      <w:pPr>
        <w:spacing w:line="480" w:lineRule="auto"/>
        <w:rPr>
          <w:rFonts w:ascii="Times New Roman" w:eastAsiaTheme="minorEastAsia" w:hAnsi="Times New Roman" w:cs="Times New Roman"/>
        </w:rPr>
      </w:pPr>
    </w:p>
    <w:p w14:paraId="1673346C" w14:textId="338E5F4C" w:rsidR="006F2CEF" w:rsidRPr="001C7D66" w:rsidRDefault="00A222CE" w:rsidP="001C7D66">
      <w:pPr>
        <w:spacing w:line="480" w:lineRule="auto"/>
        <w:rPr>
          <w:rFonts w:ascii="Times New Roman" w:eastAsiaTheme="minorEastAsia" w:hAnsi="Times New Roman" w:cs="Times New Roman"/>
          <w:b/>
          <w:bCs/>
          <w:sz w:val="36"/>
          <w:szCs w:val="36"/>
        </w:rPr>
      </w:pPr>
      <w:r w:rsidRPr="001C7D66">
        <w:rPr>
          <w:rFonts w:ascii="Times New Roman" w:eastAsiaTheme="minorEastAsia" w:hAnsi="Times New Roman" w:cs="Times New Roman"/>
          <w:b/>
          <w:bCs/>
          <w:sz w:val="36"/>
          <w:szCs w:val="36"/>
        </w:rPr>
        <w:t>R</w:t>
      </w:r>
      <w:r w:rsidR="00A046F8" w:rsidRPr="001C7D66">
        <w:rPr>
          <w:rFonts w:ascii="Times New Roman" w:eastAsiaTheme="minorEastAsia" w:hAnsi="Times New Roman" w:cs="Times New Roman"/>
          <w:b/>
          <w:bCs/>
          <w:sz w:val="36"/>
          <w:szCs w:val="36"/>
        </w:rPr>
        <w:t>eferences</w:t>
      </w:r>
    </w:p>
    <w:p w14:paraId="74BF6F7C" w14:textId="77777777" w:rsidR="00E91D73" w:rsidRPr="00E91D73" w:rsidRDefault="00081110" w:rsidP="00E91D73">
      <w:pPr>
        <w:pStyle w:val="Bibliography"/>
        <w:rPr>
          <w:rFonts w:ascii="Times New Roman" w:hAnsi="Times New Roman" w:cs="Times New Roman"/>
        </w:rPr>
      </w:pPr>
      <w:r w:rsidRPr="00986ABF">
        <w:rPr>
          <w:rFonts w:eastAsiaTheme="minorEastAsia"/>
        </w:rPr>
        <w:fldChar w:fldCharType="begin"/>
      </w:r>
      <w:r w:rsidR="00E91D73">
        <w:rPr>
          <w:rFonts w:eastAsiaTheme="minorEastAsia"/>
        </w:rPr>
        <w:instrText xml:space="preserve"> ADDIN ZOTERO_BIBL {"uncited":[],"omitted":[],"custom":[]} CSL_BIBLIOGRAPHY </w:instrText>
      </w:r>
      <w:r w:rsidRPr="00986ABF">
        <w:rPr>
          <w:rFonts w:eastAsiaTheme="minorEastAsia"/>
        </w:rPr>
        <w:fldChar w:fldCharType="separate"/>
      </w:r>
      <w:r w:rsidR="00E91D73" w:rsidRPr="00E91D73">
        <w:rPr>
          <w:rFonts w:ascii="Times New Roman" w:hAnsi="Times New Roman" w:cs="Times New Roman"/>
        </w:rPr>
        <w:t xml:space="preserve">1. </w:t>
      </w:r>
      <w:r w:rsidR="00E91D73" w:rsidRPr="00E91D73">
        <w:rPr>
          <w:rFonts w:ascii="Times New Roman" w:hAnsi="Times New Roman" w:cs="Times New Roman"/>
        </w:rPr>
        <w:tab/>
        <w:t xml:space="preserve">Stevenson PC, Nicolson SW, Wright GA. Plant secondary metabolites in nectar: impacts on pollinators and ecological functions. Funct Ecol. 2017;31(1):65–75. </w:t>
      </w:r>
    </w:p>
    <w:p w14:paraId="6F24E33A" w14:textId="77777777" w:rsidR="00E91D73" w:rsidRPr="00E91D73" w:rsidRDefault="00E91D73" w:rsidP="00E91D73">
      <w:pPr>
        <w:pStyle w:val="Bibliography"/>
        <w:rPr>
          <w:rFonts w:ascii="Times New Roman" w:hAnsi="Times New Roman" w:cs="Times New Roman"/>
        </w:rPr>
      </w:pPr>
      <w:r w:rsidRPr="00E91D73">
        <w:rPr>
          <w:rFonts w:ascii="Times New Roman" w:hAnsi="Times New Roman" w:cs="Times New Roman"/>
        </w:rPr>
        <w:t xml:space="preserve">2. </w:t>
      </w:r>
      <w:r w:rsidRPr="00E91D73">
        <w:rPr>
          <w:rFonts w:ascii="Times New Roman" w:hAnsi="Times New Roman" w:cs="Times New Roman"/>
        </w:rPr>
        <w:tab/>
        <w:t xml:space="preserve">Gill FB. Ecological Fitting: Use of Floral Nectar in Heliconia stilesii Daniels by Three Species of Hermit Hummingbirds. Condor. 1987;89(4):779–87. </w:t>
      </w:r>
    </w:p>
    <w:p w14:paraId="752E1995" w14:textId="77777777" w:rsidR="00E91D73" w:rsidRPr="00E91D73" w:rsidRDefault="00E91D73" w:rsidP="00E91D73">
      <w:pPr>
        <w:pStyle w:val="Bibliography"/>
        <w:rPr>
          <w:rFonts w:ascii="Times New Roman" w:hAnsi="Times New Roman" w:cs="Times New Roman"/>
        </w:rPr>
      </w:pPr>
      <w:r w:rsidRPr="00E91D73">
        <w:rPr>
          <w:rFonts w:ascii="Times New Roman" w:hAnsi="Times New Roman" w:cs="Times New Roman"/>
        </w:rPr>
        <w:t xml:space="preserve">3. </w:t>
      </w:r>
      <w:r w:rsidRPr="00E91D73">
        <w:rPr>
          <w:rFonts w:ascii="Times New Roman" w:hAnsi="Times New Roman" w:cs="Times New Roman"/>
        </w:rPr>
        <w:tab/>
        <w:t xml:space="preserve">Temeles EJ, Koulouris CR, Sander SE, Kress WJ. Effect of flower shape and size on foraging performance and trade-offs in a tropical hummingbird. Ecology. 2009;90(5):1147–61. </w:t>
      </w:r>
    </w:p>
    <w:p w14:paraId="04987087" w14:textId="77777777" w:rsidR="00E91D73" w:rsidRPr="00E91D73" w:rsidRDefault="00E91D73" w:rsidP="00E91D73">
      <w:pPr>
        <w:pStyle w:val="Bibliography"/>
        <w:rPr>
          <w:rFonts w:ascii="Times New Roman" w:hAnsi="Times New Roman" w:cs="Times New Roman"/>
        </w:rPr>
      </w:pPr>
      <w:r w:rsidRPr="00E91D73">
        <w:rPr>
          <w:rFonts w:ascii="Times New Roman" w:hAnsi="Times New Roman" w:cs="Times New Roman"/>
        </w:rPr>
        <w:t xml:space="preserve">4. </w:t>
      </w:r>
      <w:r w:rsidRPr="00E91D73">
        <w:rPr>
          <w:rFonts w:ascii="Times New Roman" w:hAnsi="Times New Roman" w:cs="Times New Roman"/>
        </w:rPr>
        <w:tab/>
        <w:t xml:space="preserve">Rodríguez-Gironés MA, Sun S, Santamaría L. Passive partner choice through exploitation barriers. Evol Ecol. 2015;29(3):323–40. </w:t>
      </w:r>
    </w:p>
    <w:p w14:paraId="6721A735" w14:textId="77777777" w:rsidR="00E91D73" w:rsidRPr="00E91D73" w:rsidRDefault="00E91D73" w:rsidP="00E91D73">
      <w:pPr>
        <w:pStyle w:val="Bibliography"/>
        <w:rPr>
          <w:rFonts w:ascii="Times New Roman" w:hAnsi="Times New Roman" w:cs="Times New Roman"/>
        </w:rPr>
      </w:pPr>
      <w:r w:rsidRPr="00E91D73">
        <w:rPr>
          <w:rFonts w:ascii="Times New Roman" w:hAnsi="Times New Roman" w:cs="Times New Roman"/>
        </w:rPr>
        <w:t xml:space="preserve">5. </w:t>
      </w:r>
      <w:r w:rsidRPr="00E91D73">
        <w:rPr>
          <w:rFonts w:ascii="Times New Roman" w:hAnsi="Times New Roman" w:cs="Times New Roman"/>
        </w:rPr>
        <w:tab/>
        <w:t xml:space="preserve">Temeles EJ, Liang J, Levy MC, Fan Y-L. Floral isolation and pollination in two hummingbird-pollinated plants: the roles of exploitation barriers and pollinator competition. Evol Ecol. 2019;33:481–97. </w:t>
      </w:r>
    </w:p>
    <w:p w14:paraId="111896FD" w14:textId="77777777" w:rsidR="00E91D73" w:rsidRPr="00E91D73" w:rsidRDefault="00E91D73" w:rsidP="00E91D73">
      <w:pPr>
        <w:pStyle w:val="Bibliography"/>
        <w:rPr>
          <w:rFonts w:ascii="Times New Roman" w:hAnsi="Times New Roman" w:cs="Times New Roman"/>
        </w:rPr>
      </w:pPr>
      <w:r w:rsidRPr="00E91D73">
        <w:rPr>
          <w:rFonts w:ascii="Times New Roman" w:hAnsi="Times New Roman" w:cs="Times New Roman"/>
        </w:rPr>
        <w:t xml:space="preserve">6. </w:t>
      </w:r>
      <w:r w:rsidRPr="00E91D73">
        <w:rPr>
          <w:rFonts w:ascii="Times New Roman" w:hAnsi="Times New Roman" w:cs="Times New Roman"/>
        </w:rPr>
        <w:tab/>
        <w:t xml:space="preserve">Betts MG, Hadley AS, Kress WJ. Pollinator recognition by a keystone tropical plant. PNAS. 2015;112(11):3433–8. </w:t>
      </w:r>
    </w:p>
    <w:p w14:paraId="77652F9D" w14:textId="77777777" w:rsidR="00E91D73" w:rsidRPr="00E91D73" w:rsidRDefault="00E91D73" w:rsidP="00E91D73">
      <w:pPr>
        <w:pStyle w:val="Bibliography"/>
        <w:rPr>
          <w:rFonts w:ascii="Times New Roman" w:hAnsi="Times New Roman" w:cs="Times New Roman"/>
        </w:rPr>
      </w:pPr>
      <w:r w:rsidRPr="00E91D73">
        <w:rPr>
          <w:rFonts w:ascii="Times New Roman" w:hAnsi="Times New Roman" w:cs="Times New Roman"/>
        </w:rPr>
        <w:t xml:space="preserve">7. </w:t>
      </w:r>
      <w:r w:rsidRPr="00E91D73">
        <w:rPr>
          <w:rFonts w:ascii="Times New Roman" w:hAnsi="Times New Roman" w:cs="Times New Roman"/>
        </w:rPr>
        <w:tab/>
        <w:t xml:space="preserve">Stiles FG, Wolf LL. Hummingbird Territoriality at a Tropical Flowering Tree. Auk. 1970;87(3):467–91. </w:t>
      </w:r>
    </w:p>
    <w:p w14:paraId="7FE093B7" w14:textId="77777777" w:rsidR="00E91D73" w:rsidRPr="00E91D73" w:rsidRDefault="00E91D73" w:rsidP="00E91D73">
      <w:pPr>
        <w:pStyle w:val="Bibliography"/>
        <w:rPr>
          <w:rFonts w:ascii="Times New Roman" w:hAnsi="Times New Roman" w:cs="Times New Roman"/>
        </w:rPr>
      </w:pPr>
      <w:r w:rsidRPr="00E91D73">
        <w:rPr>
          <w:rFonts w:ascii="Times New Roman" w:hAnsi="Times New Roman" w:cs="Times New Roman"/>
        </w:rPr>
        <w:lastRenderedPageBreak/>
        <w:t xml:space="preserve">8. </w:t>
      </w:r>
      <w:r w:rsidRPr="00E91D73">
        <w:rPr>
          <w:rFonts w:ascii="Times New Roman" w:hAnsi="Times New Roman" w:cs="Times New Roman"/>
        </w:rPr>
        <w:tab/>
        <w:t xml:space="preserve">Wright S. Isolation by Distance. Genetics. 1943;28(2):114–38. </w:t>
      </w:r>
    </w:p>
    <w:p w14:paraId="658FD315" w14:textId="77777777" w:rsidR="00E91D73" w:rsidRPr="00E91D73" w:rsidRDefault="00E91D73" w:rsidP="00E91D73">
      <w:pPr>
        <w:pStyle w:val="Bibliography"/>
        <w:rPr>
          <w:rFonts w:ascii="Times New Roman" w:hAnsi="Times New Roman" w:cs="Times New Roman"/>
        </w:rPr>
      </w:pPr>
      <w:r w:rsidRPr="00E91D73">
        <w:rPr>
          <w:rFonts w:ascii="Times New Roman" w:hAnsi="Times New Roman" w:cs="Times New Roman"/>
        </w:rPr>
        <w:t xml:space="preserve">9. </w:t>
      </w:r>
      <w:r w:rsidRPr="00E91D73">
        <w:rPr>
          <w:rFonts w:ascii="Times New Roman" w:hAnsi="Times New Roman" w:cs="Times New Roman"/>
        </w:rPr>
        <w:tab/>
        <w:t xml:space="preserve">Torres-Vanegas F, Hadley AS, Kormann UG, Jones FA, Betts MG, Wagner HH. The Landscape Genetic Signature of Pollination by Trapliners: Evidence From the Tropical Herb, Heliconia tortuosa. Front Genet. 2019;10:1206. </w:t>
      </w:r>
    </w:p>
    <w:p w14:paraId="59A1B35B" w14:textId="77777777" w:rsidR="00E91D73" w:rsidRPr="00E91D73" w:rsidRDefault="00E91D73" w:rsidP="00E91D73">
      <w:pPr>
        <w:pStyle w:val="Bibliography"/>
        <w:rPr>
          <w:rFonts w:ascii="Times New Roman" w:hAnsi="Times New Roman" w:cs="Times New Roman"/>
        </w:rPr>
      </w:pPr>
      <w:r w:rsidRPr="00E91D73">
        <w:rPr>
          <w:rFonts w:ascii="Times New Roman" w:hAnsi="Times New Roman" w:cs="Times New Roman"/>
        </w:rPr>
        <w:t xml:space="preserve">10. </w:t>
      </w:r>
      <w:r w:rsidRPr="00E91D73">
        <w:rPr>
          <w:rFonts w:ascii="Times New Roman" w:hAnsi="Times New Roman" w:cs="Times New Roman"/>
        </w:rPr>
        <w:tab/>
        <w:t xml:space="preserve">Torres‐Vanegas F, Hadley AS, Kormann UG, Jones FA, Betts MG, Wagner HH. Tropical deforestation reduces plant mating quality by shifting the functional composition of pollinator communities. J Ecol. 2020;109(4):1730–46. </w:t>
      </w:r>
    </w:p>
    <w:p w14:paraId="2B6A8506" w14:textId="77777777" w:rsidR="00E91D73" w:rsidRPr="00E91D73" w:rsidRDefault="00E91D73" w:rsidP="00E91D73">
      <w:pPr>
        <w:pStyle w:val="Bibliography"/>
        <w:rPr>
          <w:rFonts w:ascii="Times New Roman" w:hAnsi="Times New Roman" w:cs="Times New Roman"/>
        </w:rPr>
      </w:pPr>
      <w:r w:rsidRPr="00E91D73">
        <w:rPr>
          <w:rFonts w:ascii="Times New Roman" w:hAnsi="Times New Roman" w:cs="Times New Roman"/>
        </w:rPr>
        <w:t xml:space="preserve">11. </w:t>
      </w:r>
      <w:r w:rsidRPr="00E91D73">
        <w:rPr>
          <w:rFonts w:ascii="Times New Roman" w:hAnsi="Times New Roman" w:cs="Times New Roman"/>
        </w:rPr>
        <w:tab/>
        <w:t xml:space="preserve">Temeles EJ, Kress WJ. Adaptation in a Plant-Hummingbird Association. Science. 2003;300(5619):630–3. </w:t>
      </w:r>
    </w:p>
    <w:p w14:paraId="307DFE4A" w14:textId="77777777" w:rsidR="00E91D73" w:rsidRPr="00E91D73" w:rsidRDefault="00E91D73" w:rsidP="00E91D73">
      <w:pPr>
        <w:pStyle w:val="Bibliography"/>
        <w:rPr>
          <w:rFonts w:ascii="Times New Roman" w:hAnsi="Times New Roman" w:cs="Times New Roman"/>
        </w:rPr>
      </w:pPr>
      <w:r w:rsidRPr="00E91D73">
        <w:rPr>
          <w:rFonts w:ascii="Times New Roman" w:hAnsi="Times New Roman" w:cs="Times New Roman"/>
        </w:rPr>
        <w:t xml:space="preserve">12. </w:t>
      </w:r>
      <w:r w:rsidRPr="00E91D73">
        <w:rPr>
          <w:rFonts w:ascii="Times New Roman" w:hAnsi="Times New Roman" w:cs="Times New Roman"/>
        </w:rPr>
        <w:tab/>
        <w:t xml:space="preserve">Kaiser‐Bunbury CN, Muff S, Memmott J, Müller CB, Caflisch A. The robustness of pollination networks to the loss of species and interactions: a quantitative approach incorporating pollinator behaviour. Ecol Lett. 2010;13(4):442–52. </w:t>
      </w:r>
    </w:p>
    <w:p w14:paraId="6C911ED1" w14:textId="77777777" w:rsidR="00E91D73" w:rsidRPr="00E91D73" w:rsidRDefault="00E91D73" w:rsidP="00E91D73">
      <w:pPr>
        <w:pStyle w:val="Bibliography"/>
        <w:rPr>
          <w:rFonts w:ascii="Times New Roman" w:hAnsi="Times New Roman" w:cs="Times New Roman"/>
        </w:rPr>
      </w:pPr>
      <w:r w:rsidRPr="00E91D73">
        <w:rPr>
          <w:rFonts w:ascii="Times New Roman" w:hAnsi="Times New Roman" w:cs="Times New Roman"/>
        </w:rPr>
        <w:t xml:space="preserve">13. </w:t>
      </w:r>
      <w:r w:rsidRPr="00E91D73">
        <w:rPr>
          <w:rFonts w:ascii="Times New Roman" w:hAnsi="Times New Roman" w:cs="Times New Roman"/>
        </w:rPr>
        <w:tab/>
        <w:t xml:space="preserve">Thébault E, Fontaine C. Stability of Ecological Communities and the Architecture of Mutualistic and Trophic Networks. Science. 2010;329(5993):853–6. </w:t>
      </w:r>
    </w:p>
    <w:p w14:paraId="16583223" w14:textId="77777777" w:rsidR="00E91D73" w:rsidRPr="00E91D73" w:rsidRDefault="00E91D73" w:rsidP="00E91D73">
      <w:pPr>
        <w:pStyle w:val="Bibliography"/>
        <w:rPr>
          <w:rFonts w:ascii="Times New Roman" w:hAnsi="Times New Roman" w:cs="Times New Roman"/>
        </w:rPr>
      </w:pPr>
      <w:r w:rsidRPr="00E91D73">
        <w:rPr>
          <w:rFonts w:ascii="Times New Roman" w:hAnsi="Times New Roman" w:cs="Times New Roman"/>
        </w:rPr>
        <w:t xml:space="preserve">14. </w:t>
      </w:r>
      <w:r w:rsidRPr="00E91D73">
        <w:rPr>
          <w:rFonts w:ascii="Times New Roman" w:hAnsi="Times New Roman" w:cs="Times New Roman"/>
        </w:rPr>
        <w:tab/>
        <w:t xml:space="preserve">Brosi BJ, Briggs HM. Single pollinator species losses reduce floral fidelity and plant reproductive function. PNAS. 2013;110(32):13044–8. </w:t>
      </w:r>
    </w:p>
    <w:p w14:paraId="50882615" w14:textId="77777777" w:rsidR="00E91D73" w:rsidRPr="00E91D73" w:rsidRDefault="00E91D73" w:rsidP="00E91D73">
      <w:pPr>
        <w:pStyle w:val="Bibliography"/>
        <w:rPr>
          <w:rFonts w:ascii="Times New Roman" w:hAnsi="Times New Roman" w:cs="Times New Roman"/>
        </w:rPr>
      </w:pPr>
      <w:r w:rsidRPr="00E91D73">
        <w:rPr>
          <w:rFonts w:ascii="Times New Roman" w:hAnsi="Times New Roman" w:cs="Times New Roman"/>
        </w:rPr>
        <w:t xml:space="preserve">15. </w:t>
      </w:r>
      <w:r w:rsidRPr="00E91D73">
        <w:rPr>
          <w:rFonts w:ascii="Times New Roman" w:hAnsi="Times New Roman" w:cs="Times New Roman"/>
        </w:rPr>
        <w:tab/>
        <w:t xml:space="preserve">Temeles EJ, Newman JT, Newman JH, Cho SY, Mazzotta AR, Kress WJ. Pollinator Competition as a Driver of Floral Divergence: An Experimental Test. PLOS ONE. 2016 Jan 27;11(1):e0146431. </w:t>
      </w:r>
    </w:p>
    <w:p w14:paraId="1229C468" w14:textId="77777777" w:rsidR="00E91D73" w:rsidRPr="00E91D73" w:rsidRDefault="00E91D73" w:rsidP="00E91D73">
      <w:pPr>
        <w:pStyle w:val="Bibliography"/>
        <w:rPr>
          <w:rFonts w:ascii="Times New Roman" w:hAnsi="Times New Roman" w:cs="Times New Roman"/>
        </w:rPr>
      </w:pPr>
      <w:r w:rsidRPr="00E91D73">
        <w:rPr>
          <w:rFonts w:ascii="Times New Roman" w:hAnsi="Times New Roman" w:cs="Times New Roman"/>
        </w:rPr>
        <w:t xml:space="preserve">16. </w:t>
      </w:r>
      <w:r w:rsidRPr="00E91D73">
        <w:rPr>
          <w:rFonts w:ascii="Times New Roman" w:hAnsi="Times New Roman" w:cs="Times New Roman"/>
        </w:rPr>
        <w:tab/>
        <w:t xml:space="preserve">Bezemer N, Hopper SD, Krauss SL, Phillips RD, Roberts DG. Primary pollinator exclusion has divergent consequences for pollen dispersal and mating in different populations of a bird-pollinated tree. Mol Ecol. 2019;28(22):4883–98. </w:t>
      </w:r>
    </w:p>
    <w:p w14:paraId="676075E9" w14:textId="77777777" w:rsidR="00E91D73" w:rsidRPr="00E91D73" w:rsidRDefault="00E91D73" w:rsidP="00E91D73">
      <w:pPr>
        <w:pStyle w:val="Bibliography"/>
        <w:rPr>
          <w:rFonts w:ascii="Times New Roman" w:hAnsi="Times New Roman" w:cs="Times New Roman"/>
        </w:rPr>
      </w:pPr>
      <w:r w:rsidRPr="00E91D73">
        <w:rPr>
          <w:rFonts w:ascii="Times New Roman" w:hAnsi="Times New Roman" w:cs="Times New Roman"/>
        </w:rPr>
        <w:t xml:space="preserve">17. </w:t>
      </w:r>
      <w:r w:rsidRPr="00E91D73">
        <w:rPr>
          <w:rFonts w:ascii="Times New Roman" w:hAnsi="Times New Roman" w:cs="Times New Roman"/>
        </w:rPr>
        <w:tab/>
        <w:t xml:space="preserve">Temeles EJ, Bishop GA. A hurricane alters pollinator relationships and natural selection on an introduced island plant. Biotropica. 2019;51(2):129–38. </w:t>
      </w:r>
    </w:p>
    <w:p w14:paraId="7A986B52" w14:textId="77777777" w:rsidR="00E91D73" w:rsidRPr="00E91D73" w:rsidRDefault="00E91D73" w:rsidP="00E91D73">
      <w:pPr>
        <w:pStyle w:val="Bibliography"/>
        <w:rPr>
          <w:rFonts w:ascii="Times New Roman" w:hAnsi="Times New Roman" w:cs="Times New Roman"/>
        </w:rPr>
      </w:pPr>
      <w:r w:rsidRPr="00E91D73">
        <w:rPr>
          <w:rFonts w:ascii="Times New Roman" w:hAnsi="Times New Roman" w:cs="Times New Roman"/>
        </w:rPr>
        <w:t xml:space="preserve">18. </w:t>
      </w:r>
      <w:r w:rsidRPr="00E91D73">
        <w:rPr>
          <w:rFonts w:ascii="Times New Roman" w:hAnsi="Times New Roman" w:cs="Times New Roman"/>
        </w:rPr>
        <w:tab/>
        <w:t xml:space="preserve">Rezende EL, Lavabre JE, Guimarães PR, Jordano P, Bascompte J. Non-random coextinctions in phylogenetically structured mutualistic networks. Nature. 2007;448(7156):925–8. </w:t>
      </w:r>
    </w:p>
    <w:p w14:paraId="445A1669" w14:textId="77777777" w:rsidR="00E91D73" w:rsidRPr="00E91D73" w:rsidRDefault="00E91D73" w:rsidP="00E91D73">
      <w:pPr>
        <w:pStyle w:val="Bibliography"/>
        <w:rPr>
          <w:rFonts w:ascii="Times New Roman" w:hAnsi="Times New Roman" w:cs="Times New Roman"/>
        </w:rPr>
      </w:pPr>
      <w:r w:rsidRPr="00E91D73">
        <w:rPr>
          <w:rFonts w:ascii="Times New Roman" w:hAnsi="Times New Roman" w:cs="Times New Roman"/>
        </w:rPr>
        <w:t xml:space="preserve">19. </w:t>
      </w:r>
      <w:r w:rsidRPr="00E91D73">
        <w:rPr>
          <w:rFonts w:ascii="Times New Roman" w:hAnsi="Times New Roman" w:cs="Times New Roman"/>
        </w:rPr>
        <w:tab/>
        <w:t xml:space="preserve">Iles WJ, Sass C, Lagomarsino L, Benson-Martin G, Driscoll H, Specht CD. The phylogeny of Heliconia (Heliconiaceae) and the evolution of floral presentation. Mol Phylogenet Evol. 2016;117:150–67. </w:t>
      </w:r>
    </w:p>
    <w:p w14:paraId="4F1A8A18" w14:textId="77777777" w:rsidR="00E91D73" w:rsidRPr="00E91D73" w:rsidRDefault="00E91D73" w:rsidP="00E91D73">
      <w:pPr>
        <w:pStyle w:val="Bibliography"/>
        <w:rPr>
          <w:rFonts w:ascii="Times New Roman" w:hAnsi="Times New Roman" w:cs="Times New Roman"/>
        </w:rPr>
      </w:pPr>
      <w:r w:rsidRPr="00E91D73">
        <w:rPr>
          <w:rFonts w:ascii="Times New Roman" w:hAnsi="Times New Roman" w:cs="Times New Roman"/>
        </w:rPr>
        <w:t xml:space="preserve">20. </w:t>
      </w:r>
      <w:r w:rsidRPr="00E91D73">
        <w:rPr>
          <w:rFonts w:ascii="Times New Roman" w:hAnsi="Times New Roman" w:cs="Times New Roman"/>
        </w:rPr>
        <w:tab/>
        <w:t xml:space="preserve">Kress WJ. Self-Incompatibility in Central American Heliconia. Evolution. 1983;37(4):735–44. </w:t>
      </w:r>
    </w:p>
    <w:p w14:paraId="48308D4A" w14:textId="77777777" w:rsidR="00E91D73" w:rsidRPr="00E91D73" w:rsidRDefault="00E91D73" w:rsidP="00E91D73">
      <w:pPr>
        <w:pStyle w:val="Bibliography"/>
        <w:rPr>
          <w:rFonts w:ascii="Times New Roman" w:hAnsi="Times New Roman" w:cs="Times New Roman"/>
        </w:rPr>
      </w:pPr>
      <w:r w:rsidRPr="00E91D73">
        <w:rPr>
          <w:rFonts w:ascii="Times New Roman" w:hAnsi="Times New Roman" w:cs="Times New Roman"/>
        </w:rPr>
        <w:t xml:space="preserve">21. </w:t>
      </w:r>
      <w:r w:rsidRPr="00E91D73">
        <w:rPr>
          <w:rFonts w:ascii="Times New Roman" w:hAnsi="Times New Roman" w:cs="Times New Roman"/>
        </w:rPr>
        <w:tab/>
        <w:t xml:space="preserve">Pedersen LB, Kress WJ. Honeyeater (Meliphagidae) pollination and the floral biology of Polynesian Heliconia (Heliconiaceae). Pl Syst Evol. 1999;216(1):1–21. </w:t>
      </w:r>
    </w:p>
    <w:p w14:paraId="09A9302B" w14:textId="77777777" w:rsidR="00E91D73" w:rsidRPr="00E91D73" w:rsidRDefault="00E91D73" w:rsidP="00E91D73">
      <w:pPr>
        <w:pStyle w:val="Bibliography"/>
        <w:rPr>
          <w:rFonts w:ascii="Times New Roman" w:hAnsi="Times New Roman" w:cs="Times New Roman"/>
        </w:rPr>
      </w:pPr>
      <w:r w:rsidRPr="00E91D73">
        <w:rPr>
          <w:rFonts w:ascii="Times New Roman" w:hAnsi="Times New Roman" w:cs="Times New Roman"/>
        </w:rPr>
        <w:lastRenderedPageBreak/>
        <w:t xml:space="preserve">22. </w:t>
      </w:r>
      <w:r w:rsidRPr="00E91D73">
        <w:rPr>
          <w:rFonts w:ascii="Times New Roman" w:hAnsi="Times New Roman" w:cs="Times New Roman"/>
        </w:rPr>
        <w:tab/>
        <w:t xml:space="preserve">Schleuning M, Templin M, Huamán V, Vadillo GP, Becker T, Durka W, et al. Effects of Inbreeding, Outbreeding, and Supplemental Pollen on the Reproduction of a Hummingbird-pollinated Clonal Amazonian Herb. Biotropica. 2011;43(2):183–91. </w:t>
      </w:r>
    </w:p>
    <w:p w14:paraId="3AA9A4C2" w14:textId="77777777" w:rsidR="00E91D73" w:rsidRPr="00E91D73" w:rsidRDefault="00E91D73" w:rsidP="00E91D73">
      <w:pPr>
        <w:pStyle w:val="Bibliography"/>
        <w:rPr>
          <w:rFonts w:ascii="Times New Roman" w:hAnsi="Times New Roman" w:cs="Times New Roman"/>
        </w:rPr>
      </w:pPr>
      <w:r w:rsidRPr="00E91D73">
        <w:rPr>
          <w:rFonts w:ascii="Times New Roman" w:hAnsi="Times New Roman" w:cs="Times New Roman"/>
        </w:rPr>
        <w:t xml:space="preserve">23. </w:t>
      </w:r>
      <w:r w:rsidRPr="00E91D73">
        <w:rPr>
          <w:rFonts w:ascii="Times New Roman" w:hAnsi="Times New Roman" w:cs="Times New Roman"/>
        </w:rPr>
        <w:tab/>
        <w:t xml:space="preserve">Janeček Š, Chmel K, Gómez GU, Janečková P, Chmelová E, Sejfová Z, et al. Ecological fitting is a sufficient driver of tight interactions between sunbirds and ornithophilous plants. Ecol Evol. 2020;10(4):1784–93. </w:t>
      </w:r>
    </w:p>
    <w:p w14:paraId="192276BA" w14:textId="77777777" w:rsidR="00E91D73" w:rsidRPr="00E91D73" w:rsidRDefault="00E91D73" w:rsidP="00E91D73">
      <w:pPr>
        <w:pStyle w:val="Bibliography"/>
        <w:rPr>
          <w:rFonts w:ascii="Times New Roman" w:hAnsi="Times New Roman" w:cs="Times New Roman"/>
        </w:rPr>
      </w:pPr>
      <w:r w:rsidRPr="00E91D73">
        <w:rPr>
          <w:rFonts w:ascii="Times New Roman" w:hAnsi="Times New Roman" w:cs="Times New Roman"/>
        </w:rPr>
        <w:t xml:space="preserve">24. </w:t>
      </w:r>
      <w:r w:rsidRPr="00E91D73">
        <w:rPr>
          <w:rFonts w:ascii="Times New Roman" w:hAnsi="Times New Roman" w:cs="Times New Roman"/>
        </w:rPr>
        <w:tab/>
        <w:t xml:space="preserve">Gannon DG, Kormann UG, Hadley AS, Betts MG, Jones FA. The “jack-in-the-box” stamens of Heliconia wagneriana (Heliconiaceae). Ecology. 2018;99(2):488–90. </w:t>
      </w:r>
    </w:p>
    <w:p w14:paraId="5A3185A6" w14:textId="77777777" w:rsidR="00E91D73" w:rsidRPr="00E91D73" w:rsidRDefault="00E91D73" w:rsidP="00E91D73">
      <w:pPr>
        <w:pStyle w:val="Bibliography"/>
        <w:rPr>
          <w:rFonts w:ascii="Times New Roman" w:hAnsi="Times New Roman" w:cs="Times New Roman"/>
        </w:rPr>
      </w:pPr>
      <w:r w:rsidRPr="00E91D73">
        <w:rPr>
          <w:rFonts w:ascii="Times New Roman" w:hAnsi="Times New Roman" w:cs="Times New Roman"/>
        </w:rPr>
        <w:t xml:space="preserve">25. </w:t>
      </w:r>
      <w:r w:rsidRPr="00E91D73">
        <w:rPr>
          <w:rFonts w:ascii="Times New Roman" w:hAnsi="Times New Roman" w:cs="Times New Roman"/>
        </w:rPr>
        <w:tab/>
        <w:t xml:space="preserve">Bernal R, Gradstein S, Celis M. Catálogo de plantas y líquenes de Colombia. Bogotá: nstituto de Ciencias Naturales, Universidad Nacional de Colombia; 2016. </w:t>
      </w:r>
    </w:p>
    <w:p w14:paraId="38E12778" w14:textId="77777777" w:rsidR="00E91D73" w:rsidRPr="00E91D73" w:rsidRDefault="00E91D73" w:rsidP="00E91D73">
      <w:pPr>
        <w:pStyle w:val="Bibliography"/>
        <w:rPr>
          <w:rFonts w:ascii="Times New Roman" w:hAnsi="Times New Roman" w:cs="Times New Roman"/>
        </w:rPr>
      </w:pPr>
      <w:r w:rsidRPr="00E91D73">
        <w:rPr>
          <w:rFonts w:ascii="Times New Roman" w:hAnsi="Times New Roman" w:cs="Times New Roman"/>
        </w:rPr>
        <w:t xml:space="preserve">26. </w:t>
      </w:r>
      <w:r w:rsidRPr="00E91D73">
        <w:rPr>
          <w:rFonts w:ascii="Times New Roman" w:hAnsi="Times New Roman" w:cs="Times New Roman"/>
        </w:rPr>
        <w:tab/>
        <w:t xml:space="preserve">Stiles G. Notes on the natural history of Heliconia (Musaceae) in Costa Rica. Brenesia. 1979;15:151–80. </w:t>
      </w:r>
    </w:p>
    <w:p w14:paraId="30B3EB3B" w14:textId="77777777" w:rsidR="00E91D73" w:rsidRPr="00E91D73" w:rsidRDefault="00E91D73" w:rsidP="00E91D73">
      <w:pPr>
        <w:pStyle w:val="Bibliography"/>
        <w:rPr>
          <w:rFonts w:ascii="Times New Roman" w:hAnsi="Times New Roman" w:cs="Times New Roman"/>
        </w:rPr>
      </w:pPr>
      <w:r w:rsidRPr="00E91D73">
        <w:rPr>
          <w:rFonts w:ascii="Times New Roman" w:hAnsi="Times New Roman" w:cs="Times New Roman"/>
        </w:rPr>
        <w:t xml:space="preserve">27. </w:t>
      </w:r>
      <w:r w:rsidRPr="00E91D73">
        <w:rPr>
          <w:rFonts w:ascii="Times New Roman" w:hAnsi="Times New Roman" w:cs="Times New Roman"/>
        </w:rPr>
        <w:tab/>
        <w:t xml:space="preserve">Fraser H, Barnett A, Parker TH, Fidler F. The role of replication studies in ecology. Ecol Evol. 2020;10(12):5197–207. </w:t>
      </w:r>
    </w:p>
    <w:p w14:paraId="0153F899" w14:textId="77777777" w:rsidR="00E91D73" w:rsidRPr="00E91D73" w:rsidRDefault="00E91D73" w:rsidP="00E91D73">
      <w:pPr>
        <w:pStyle w:val="Bibliography"/>
        <w:rPr>
          <w:rFonts w:ascii="Times New Roman" w:hAnsi="Times New Roman" w:cs="Times New Roman"/>
        </w:rPr>
      </w:pPr>
      <w:r w:rsidRPr="00E91D73">
        <w:rPr>
          <w:rFonts w:ascii="Times New Roman" w:hAnsi="Times New Roman" w:cs="Times New Roman"/>
        </w:rPr>
        <w:t xml:space="preserve">28. </w:t>
      </w:r>
      <w:r w:rsidRPr="00E91D73">
        <w:rPr>
          <w:rFonts w:ascii="Times New Roman" w:hAnsi="Times New Roman" w:cs="Times New Roman"/>
        </w:rPr>
        <w:tab/>
        <w:t xml:space="preserve">Braam J. In touch: plant responses to mechanical stimuli. New Phytol. 2005;165(2):373–89. </w:t>
      </w:r>
    </w:p>
    <w:p w14:paraId="0D74C7F9" w14:textId="77777777" w:rsidR="00E91D73" w:rsidRPr="00E91D73" w:rsidRDefault="00E91D73" w:rsidP="00E91D73">
      <w:pPr>
        <w:pStyle w:val="Bibliography"/>
        <w:rPr>
          <w:rFonts w:ascii="Times New Roman" w:hAnsi="Times New Roman" w:cs="Times New Roman"/>
        </w:rPr>
      </w:pPr>
      <w:r w:rsidRPr="00E91D73">
        <w:rPr>
          <w:rFonts w:ascii="Times New Roman" w:hAnsi="Times New Roman" w:cs="Times New Roman"/>
        </w:rPr>
        <w:t xml:space="preserve">29. </w:t>
      </w:r>
      <w:r w:rsidRPr="00E91D73">
        <w:rPr>
          <w:rFonts w:ascii="Times New Roman" w:hAnsi="Times New Roman" w:cs="Times New Roman"/>
        </w:rPr>
        <w:tab/>
        <w:t xml:space="preserve">Bates D, Machler M, Bolker B, Walker S. Fitting Linear Mixed-Effects Models Using lme4. J Stat Softw. 2015;67(1):1–48. </w:t>
      </w:r>
    </w:p>
    <w:p w14:paraId="54284C63" w14:textId="77777777" w:rsidR="00E91D73" w:rsidRPr="00E91D73" w:rsidRDefault="00E91D73" w:rsidP="00E91D73">
      <w:pPr>
        <w:pStyle w:val="Bibliography"/>
        <w:rPr>
          <w:rFonts w:ascii="Times New Roman" w:hAnsi="Times New Roman" w:cs="Times New Roman"/>
        </w:rPr>
      </w:pPr>
      <w:r w:rsidRPr="00E91D73">
        <w:rPr>
          <w:rFonts w:ascii="Times New Roman" w:hAnsi="Times New Roman" w:cs="Times New Roman"/>
        </w:rPr>
        <w:t xml:space="preserve">30. </w:t>
      </w:r>
      <w:r w:rsidRPr="00E91D73">
        <w:rPr>
          <w:rFonts w:ascii="Times New Roman" w:hAnsi="Times New Roman" w:cs="Times New Roman"/>
        </w:rPr>
        <w:tab/>
        <w:t>R Core Team. R: A Language and Environment for Statistical Computing [Internet]. Vienna, Austria: R Foundation for Statistical Computing; 2020. Available from: https://www.R-project.org/</w:t>
      </w:r>
    </w:p>
    <w:p w14:paraId="29074865" w14:textId="77777777" w:rsidR="00E91D73" w:rsidRPr="00E91D73" w:rsidRDefault="00E91D73" w:rsidP="00E91D73">
      <w:pPr>
        <w:pStyle w:val="Bibliography"/>
        <w:rPr>
          <w:rFonts w:ascii="Times New Roman" w:hAnsi="Times New Roman" w:cs="Times New Roman"/>
        </w:rPr>
      </w:pPr>
      <w:r w:rsidRPr="00E91D73">
        <w:rPr>
          <w:rFonts w:ascii="Times New Roman" w:hAnsi="Times New Roman" w:cs="Times New Roman"/>
        </w:rPr>
        <w:t xml:space="preserve">31. </w:t>
      </w:r>
      <w:r w:rsidRPr="00E91D73">
        <w:rPr>
          <w:rFonts w:ascii="Times New Roman" w:hAnsi="Times New Roman" w:cs="Times New Roman"/>
        </w:rPr>
        <w:tab/>
        <w:t xml:space="preserve">Feinsinger P. Organization of a Tropical Guild of Nectarivorous Birds. Ecol Monogr. 1976;46(3):257–91. </w:t>
      </w:r>
    </w:p>
    <w:p w14:paraId="1771255C" w14:textId="77777777" w:rsidR="00E91D73" w:rsidRPr="00E91D73" w:rsidRDefault="00E91D73" w:rsidP="00E91D73">
      <w:pPr>
        <w:pStyle w:val="Bibliography"/>
        <w:rPr>
          <w:rFonts w:ascii="Times New Roman" w:hAnsi="Times New Roman" w:cs="Times New Roman"/>
        </w:rPr>
      </w:pPr>
      <w:r w:rsidRPr="00E91D73">
        <w:rPr>
          <w:rFonts w:ascii="Times New Roman" w:hAnsi="Times New Roman" w:cs="Times New Roman"/>
        </w:rPr>
        <w:t xml:space="preserve">32. </w:t>
      </w:r>
      <w:r w:rsidRPr="00E91D73">
        <w:rPr>
          <w:rFonts w:ascii="Times New Roman" w:hAnsi="Times New Roman" w:cs="Times New Roman"/>
        </w:rPr>
        <w:tab/>
        <w:t xml:space="preserve">Vlašánková A, Padyšáková E, Bartoš M, Mengual X, Janečková P, Janeček Š. The nectar spur is not only a simple specialization for long-proboscid pollinators. New Phytol. 2017;215(4):1574–81. </w:t>
      </w:r>
    </w:p>
    <w:p w14:paraId="6AB2E5A7" w14:textId="77777777" w:rsidR="00E91D73" w:rsidRPr="00E91D73" w:rsidRDefault="00E91D73" w:rsidP="00E91D73">
      <w:pPr>
        <w:pStyle w:val="Bibliography"/>
        <w:rPr>
          <w:rFonts w:ascii="Times New Roman" w:hAnsi="Times New Roman" w:cs="Times New Roman"/>
        </w:rPr>
      </w:pPr>
      <w:r w:rsidRPr="00E91D73">
        <w:rPr>
          <w:rFonts w:ascii="Times New Roman" w:hAnsi="Times New Roman" w:cs="Times New Roman"/>
        </w:rPr>
        <w:t xml:space="preserve">33. </w:t>
      </w:r>
      <w:r w:rsidRPr="00E91D73">
        <w:rPr>
          <w:rFonts w:ascii="Times New Roman" w:hAnsi="Times New Roman" w:cs="Times New Roman"/>
        </w:rPr>
        <w:tab/>
        <w:t xml:space="preserve">Metelmann S, Sakai S, Kondoh M, Telschow A. Evolutionary stability of plant–pollinator networks: efficient communities and a pollination dilemma. Ecol Lett. 2020;23(12):1747–55. </w:t>
      </w:r>
    </w:p>
    <w:p w14:paraId="6C213073" w14:textId="77777777" w:rsidR="00E91D73" w:rsidRPr="00E91D73" w:rsidRDefault="00E91D73" w:rsidP="00E91D73">
      <w:pPr>
        <w:pStyle w:val="Bibliography"/>
        <w:rPr>
          <w:rFonts w:ascii="Times New Roman" w:hAnsi="Times New Roman" w:cs="Times New Roman"/>
        </w:rPr>
      </w:pPr>
      <w:r w:rsidRPr="00E91D73">
        <w:rPr>
          <w:rFonts w:ascii="Times New Roman" w:hAnsi="Times New Roman" w:cs="Times New Roman"/>
        </w:rPr>
        <w:t xml:space="preserve">34. </w:t>
      </w:r>
      <w:r w:rsidRPr="00E91D73">
        <w:rPr>
          <w:rFonts w:ascii="Times New Roman" w:hAnsi="Times New Roman" w:cs="Times New Roman"/>
        </w:rPr>
        <w:tab/>
        <w:t xml:space="preserve">Kormann U, Scherber C, Tscharntke T, Klein N, Larbig M, Valente JJ, et al. Corridors restore animal-mediated pollination in fragmented tropical forest landscapes. Proc Royal Soc B. 2016;283(1823):20152347. </w:t>
      </w:r>
    </w:p>
    <w:p w14:paraId="504CA47C" w14:textId="77777777" w:rsidR="00E91D73" w:rsidRPr="00E91D73" w:rsidRDefault="00E91D73" w:rsidP="00E91D73">
      <w:pPr>
        <w:pStyle w:val="Bibliography"/>
        <w:rPr>
          <w:rFonts w:ascii="Times New Roman" w:hAnsi="Times New Roman" w:cs="Times New Roman"/>
        </w:rPr>
      </w:pPr>
      <w:r w:rsidRPr="00E91D73">
        <w:rPr>
          <w:rFonts w:ascii="Times New Roman" w:hAnsi="Times New Roman" w:cs="Times New Roman"/>
        </w:rPr>
        <w:t xml:space="preserve">35. </w:t>
      </w:r>
      <w:r w:rsidRPr="00E91D73">
        <w:rPr>
          <w:rFonts w:ascii="Times New Roman" w:hAnsi="Times New Roman" w:cs="Times New Roman"/>
        </w:rPr>
        <w:tab/>
        <w:t xml:space="preserve">Hadley AS, Frey SJK, Robinson WD, Betts MG. Forest fragmentation and loss reduce richness, availability, and specialization in tropical hummingbird communities. Biotropica. 2018;50(1):74–83. </w:t>
      </w:r>
    </w:p>
    <w:p w14:paraId="274F1ADD" w14:textId="77777777" w:rsidR="00E91D73" w:rsidRPr="00E91D73" w:rsidRDefault="00E91D73" w:rsidP="00E91D73">
      <w:pPr>
        <w:pStyle w:val="Bibliography"/>
        <w:rPr>
          <w:rFonts w:ascii="Times New Roman" w:hAnsi="Times New Roman" w:cs="Times New Roman"/>
        </w:rPr>
      </w:pPr>
      <w:r w:rsidRPr="00E91D73">
        <w:rPr>
          <w:rFonts w:ascii="Times New Roman" w:hAnsi="Times New Roman" w:cs="Times New Roman"/>
        </w:rPr>
        <w:lastRenderedPageBreak/>
        <w:t xml:space="preserve">36. </w:t>
      </w:r>
      <w:r w:rsidRPr="00E91D73">
        <w:rPr>
          <w:rFonts w:ascii="Times New Roman" w:hAnsi="Times New Roman" w:cs="Times New Roman"/>
        </w:rPr>
        <w:tab/>
        <w:t xml:space="preserve">Morrison BML, Mendenhall CD. Hummingbird–Plant Interactions Are More Specialized in Forest Compared to Coffee Plantations. Diversity. 2020;12(4):126. </w:t>
      </w:r>
    </w:p>
    <w:p w14:paraId="20C666C1" w14:textId="77777777" w:rsidR="00E91D73" w:rsidRPr="00E91D73" w:rsidRDefault="00E91D73" w:rsidP="00E91D73">
      <w:pPr>
        <w:pStyle w:val="Bibliography"/>
        <w:rPr>
          <w:rFonts w:ascii="Times New Roman" w:hAnsi="Times New Roman" w:cs="Times New Roman"/>
        </w:rPr>
      </w:pPr>
      <w:r w:rsidRPr="00E91D73">
        <w:rPr>
          <w:rFonts w:ascii="Times New Roman" w:hAnsi="Times New Roman" w:cs="Times New Roman"/>
        </w:rPr>
        <w:t xml:space="preserve">37. </w:t>
      </w:r>
      <w:r w:rsidRPr="00E91D73">
        <w:rPr>
          <w:rFonts w:ascii="Times New Roman" w:hAnsi="Times New Roman" w:cs="Times New Roman"/>
        </w:rPr>
        <w:tab/>
        <w:t xml:space="preserve">Hadley AS, Frey SJ, Robinson WD, Kress WJ, Betts MG. Tropical forest fragmentation limits pollination of a keystone understory herb. Ecology. 2014;95(8):2202–12. </w:t>
      </w:r>
    </w:p>
    <w:p w14:paraId="7660C51D" w14:textId="77777777" w:rsidR="00E91D73" w:rsidRPr="00E91D73" w:rsidRDefault="00E91D73" w:rsidP="00E91D73">
      <w:pPr>
        <w:pStyle w:val="Bibliography"/>
        <w:rPr>
          <w:rFonts w:ascii="Times New Roman" w:hAnsi="Times New Roman" w:cs="Times New Roman"/>
        </w:rPr>
      </w:pPr>
      <w:r w:rsidRPr="00E91D73">
        <w:rPr>
          <w:rFonts w:ascii="Times New Roman" w:hAnsi="Times New Roman" w:cs="Times New Roman"/>
        </w:rPr>
        <w:t xml:space="preserve">38. </w:t>
      </w:r>
      <w:r w:rsidRPr="00E91D73">
        <w:rPr>
          <w:rFonts w:ascii="Times New Roman" w:hAnsi="Times New Roman" w:cs="Times New Roman"/>
        </w:rPr>
        <w:tab/>
        <w:t xml:space="preserve">Dalsgaard B, Maruyama PK, Sonne J, Hansen K, Zanata TB, Abrahamczyk S, et al. The influence of biogeographical and evolutionary histories on morphological trait-matching and resource specialization in mutualistic hummingbird-plant networks. Funct Ecol. 2021;35:1120–33. </w:t>
      </w:r>
    </w:p>
    <w:p w14:paraId="7976E2EA" w14:textId="77777777" w:rsidR="00E91D73" w:rsidRPr="00E91D73" w:rsidRDefault="00E91D73" w:rsidP="00E91D73">
      <w:pPr>
        <w:pStyle w:val="Bibliography"/>
        <w:rPr>
          <w:rFonts w:ascii="Times New Roman" w:hAnsi="Times New Roman" w:cs="Times New Roman"/>
        </w:rPr>
      </w:pPr>
      <w:r w:rsidRPr="00E91D73">
        <w:rPr>
          <w:rFonts w:ascii="Times New Roman" w:hAnsi="Times New Roman" w:cs="Times New Roman"/>
        </w:rPr>
        <w:t xml:space="preserve">39. </w:t>
      </w:r>
      <w:r w:rsidRPr="00E91D73">
        <w:rPr>
          <w:rFonts w:ascii="Times New Roman" w:hAnsi="Times New Roman" w:cs="Times New Roman"/>
        </w:rPr>
        <w:tab/>
        <w:t xml:space="preserve">Snow BK, Snow DW. Feeding Niches of Hummingbirds in a Trinidad Valley. J Anim Ecol. 1972;41(2):471–85. </w:t>
      </w:r>
    </w:p>
    <w:p w14:paraId="60EC3519" w14:textId="77777777" w:rsidR="00E91D73" w:rsidRPr="00E91D73" w:rsidRDefault="00E91D73" w:rsidP="00E91D73">
      <w:pPr>
        <w:pStyle w:val="Bibliography"/>
        <w:rPr>
          <w:rFonts w:ascii="Times New Roman" w:hAnsi="Times New Roman" w:cs="Times New Roman"/>
        </w:rPr>
      </w:pPr>
      <w:r w:rsidRPr="00E91D73">
        <w:rPr>
          <w:rFonts w:ascii="Times New Roman" w:hAnsi="Times New Roman" w:cs="Times New Roman"/>
        </w:rPr>
        <w:t xml:space="preserve">40. </w:t>
      </w:r>
      <w:r w:rsidRPr="00E91D73">
        <w:rPr>
          <w:rFonts w:ascii="Times New Roman" w:hAnsi="Times New Roman" w:cs="Times New Roman"/>
        </w:rPr>
        <w:tab/>
        <w:t xml:space="preserve">Ballantyne G, Baldock KCR, Willmer PG. Constructing more informative plant–pollinator networks: visitation and pollen deposition networks in a heathland plant community. Proc Royal Soc B. 2015;282(1814):20151130. </w:t>
      </w:r>
    </w:p>
    <w:p w14:paraId="60BDF74B" w14:textId="77777777" w:rsidR="00E91D73" w:rsidRPr="00E91D73" w:rsidRDefault="00E91D73" w:rsidP="00E91D73">
      <w:pPr>
        <w:pStyle w:val="Bibliography"/>
        <w:rPr>
          <w:rFonts w:ascii="Times New Roman" w:hAnsi="Times New Roman" w:cs="Times New Roman"/>
        </w:rPr>
      </w:pPr>
      <w:r w:rsidRPr="00E91D73">
        <w:rPr>
          <w:rFonts w:ascii="Times New Roman" w:hAnsi="Times New Roman" w:cs="Times New Roman"/>
        </w:rPr>
        <w:t xml:space="preserve">41. </w:t>
      </w:r>
      <w:r w:rsidRPr="00E91D73">
        <w:rPr>
          <w:rFonts w:ascii="Times New Roman" w:hAnsi="Times New Roman" w:cs="Times New Roman"/>
        </w:rPr>
        <w:tab/>
        <w:t xml:space="preserve">King C, Ballantyne G, Willmer PG. Why flower visitation is a poor proxy for pollination: measuring single-visit pollen deposition, with implications for pollination networks and conservation. Methods Ecol Evol. 2013;4(9):811–8. </w:t>
      </w:r>
    </w:p>
    <w:p w14:paraId="72C4D1B5" w14:textId="77777777" w:rsidR="00E91D73" w:rsidRPr="00E91D73" w:rsidRDefault="00E91D73" w:rsidP="00E91D73">
      <w:pPr>
        <w:pStyle w:val="Bibliography"/>
        <w:rPr>
          <w:rFonts w:ascii="Times New Roman" w:hAnsi="Times New Roman" w:cs="Times New Roman"/>
        </w:rPr>
      </w:pPr>
      <w:r w:rsidRPr="00E91D73">
        <w:rPr>
          <w:rFonts w:ascii="Times New Roman" w:hAnsi="Times New Roman" w:cs="Times New Roman"/>
        </w:rPr>
        <w:t xml:space="preserve">42. </w:t>
      </w:r>
      <w:r w:rsidRPr="00E91D73">
        <w:rPr>
          <w:rFonts w:ascii="Times New Roman" w:hAnsi="Times New Roman" w:cs="Times New Roman"/>
        </w:rPr>
        <w:tab/>
        <w:t xml:space="preserve">Young HJ, Young TP. Alternative Outcomes of Natural and Experimental High Pollen Loads. Ecology. 1992;73(2):639–47. </w:t>
      </w:r>
    </w:p>
    <w:p w14:paraId="125E789F" w14:textId="47E5DA4A" w:rsidR="00457214" w:rsidRDefault="00081110" w:rsidP="00081110">
      <w:pPr>
        <w:spacing w:after="120" w:line="480" w:lineRule="auto"/>
        <w:ind w:left="374" w:hanging="374"/>
        <w:rPr>
          <w:rFonts w:ascii="Times New Roman" w:eastAsiaTheme="minorEastAsia" w:hAnsi="Times New Roman" w:cs="Times New Roman"/>
        </w:rPr>
      </w:pPr>
      <w:r w:rsidRPr="00986ABF">
        <w:rPr>
          <w:rFonts w:ascii="Times New Roman" w:eastAsiaTheme="minorEastAsia" w:hAnsi="Times New Roman" w:cs="Times New Roman"/>
        </w:rPr>
        <w:fldChar w:fldCharType="end"/>
      </w:r>
    </w:p>
    <w:p w14:paraId="4B416B57" w14:textId="77777777" w:rsidR="004D5E69" w:rsidRDefault="004D5E69" w:rsidP="00081110">
      <w:pPr>
        <w:spacing w:after="120" w:line="480" w:lineRule="auto"/>
        <w:ind w:left="374" w:hanging="374"/>
        <w:rPr>
          <w:rFonts w:ascii="Times New Roman" w:eastAsiaTheme="minorEastAsia" w:hAnsi="Times New Roman" w:cs="Times New Roman"/>
        </w:rPr>
      </w:pPr>
    </w:p>
    <w:p w14:paraId="7D6581F2" w14:textId="7B6CCCDB" w:rsidR="00C162C5" w:rsidRDefault="00C162C5" w:rsidP="00C162C5">
      <w:pPr>
        <w:spacing w:line="480" w:lineRule="auto"/>
        <w:rPr>
          <w:rFonts w:ascii="Times New Roman" w:eastAsiaTheme="minorEastAsia" w:hAnsi="Times New Roman" w:cs="Times New Roman"/>
          <w:b/>
          <w:bCs/>
          <w:sz w:val="36"/>
          <w:szCs w:val="36"/>
        </w:rPr>
      </w:pPr>
      <w:r>
        <w:rPr>
          <w:rFonts w:ascii="Times New Roman" w:eastAsiaTheme="minorEastAsia" w:hAnsi="Times New Roman" w:cs="Times New Roman"/>
          <w:b/>
          <w:bCs/>
          <w:sz w:val="36"/>
          <w:szCs w:val="36"/>
        </w:rPr>
        <w:t>Supporting information</w:t>
      </w:r>
    </w:p>
    <w:p w14:paraId="17FBF269" w14:textId="24BAA9C0" w:rsidR="00C162C5" w:rsidRDefault="00740FD8" w:rsidP="00C162C5">
      <w:pPr>
        <w:spacing w:line="480" w:lineRule="auto"/>
        <w:rPr>
          <w:rFonts w:ascii="Times New Roman" w:eastAsiaTheme="minorEastAsia" w:hAnsi="Times New Roman" w:cs="Times New Roman"/>
        </w:rPr>
      </w:pPr>
      <w:r>
        <w:rPr>
          <w:rFonts w:ascii="Times New Roman" w:eastAsiaTheme="minorEastAsia" w:hAnsi="Times New Roman" w:cs="Times New Roman"/>
          <w:b/>
          <w:bCs/>
        </w:rPr>
        <w:t>S1 video.</w:t>
      </w:r>
      <w:r w:rsidR="00DA056A">
        <w:rPr>
          <w:rFonts w:ascii="Times New Roman" w:eastAsiaTheme="minorEastAsia" w:hAnsi="Times New Roman" w:cs="Times New Roman"/>
          <w:b/>
          <w:bCs/>
        </w:rPr>
        <w:t xml:space="preserve"> Green </w:t>
      </w:r>
      <w:proofErr w:type="gramStart"/>
      <w:r w:rsidR="00DA056A">
        <w:rPr>
          <w:rFonts w:ascii="Times New Roman" w:eastAsiaTheme="minorEastAsia" w:hAnsi="Times New Roman" w:cs="Times New Roman"/>
          <w:b/>
          <w:bCs/>
        </w:rPr>
        <w:t>hermit</w:t>
      </w:r>
      <w:proofErr w:type="gramEnd"/>
      <w:r w:rsidR="00DA056A">
        <w:rPr>
          <w:rFonts w:ascii="Times New Roman" w:eastAsiaTheme="minorEastAsia" w:hAnsi="Times New Roman" w:cs="Times New Roman"/>
          <w:b/>
          <w:bCs/>
        </w:rPr>
        <w:t xml:space="preserve"> visit to </w:t>
      </w:r>
      <w:r w:rsidR="00DA056A">
        <w:rPr>
          <w:rFonts w:ascii="Times New Roman" w:eastAsiaTheme="minorEastAsia" w:hAnsi="Times New Roman" w:cs="Times New Roman"/>
          <w:b/>
          <w:bCs/>
          <w:i/>
          <w:iCs/>
        </w:rPr>
        <w:t>H. rostrata.</w:t>
      </w:r>
      <w:r>
        <w:rPr>
          <w:rFonts w:ascii="Times New Roman" w:eastAsiaTheme="minorEastAsia" w:hAnsi="Times New Roman" w:cs="Times New Roman"/>
        </w:rPr>
        <w:t xml:space="preserve"> </w:t>
      </w:r>
      <w:r w:rsidR="00423069">
        <w:rPr>
          <w:rFonts w:ascii="Times New Roman" w:eastAsiaTheme="minorEastAsia" w:hAnsi="Times New Roman" w:cs="Times New Roman"/>
        </w:rPr>
        <w:t>Green hermit hummingbird (</w:t>
      </w:r>
      <w:proofErr w:type="spellStart"/>
      <w:r w:rsidR="00423069">
        <w:rPr>
          <w:rFonts w:ascii="Times New Roman" w:eastAsiaTheme="minorEastAsia" w:hAnsi="Times New Roman" w:cs="Times New Roman"/>
          <w:i/>
          <w:iCs/>
        </w:rPr>
        <w:t>Phaethornis</w:t>
      </w:r>
      <w:proofErr w:type="spellEnd"/>
      <w:r w:rsidR="00423069">
        <w:rPr>
          <w:rFonts w:ascii="Times New Roman" w:eastAsiaTheme="minorEastAsia" w:hAnsi="Times New Roman" w:cs="Times New Roman"/>
          <w:i/>
          <w:iCs/>
        </w:rPr>
        <w:t xml:space="preserve"> guy</w:t>
      </w:r>
      <w:r w:rsidR="00423069">
        <w:rPr>
          <w:rFonts w:ascii="Times New Roman" w:eastAsiaTheme="minorEastAsia" w:hAnsi="Times New Roman" w:cs="Times New Roman"/>
        </w:rPr>
        <w:t xml:space="preserve">) visiting and drinking nectar from a </w:t>
      </w:r>
      <w:r w:rsidR="00423069">
        <w:rPr>
          <w:rFonts w:ascii="Times New Roman" w:eastAsiaTheme="minorEastAsia" w:hAnsi="Times New Roman" w:cs="Times New Roman"/>
          <w:i/>
          <w:iCs/>
        </w:rPr>
        <w:t>Heliconia rostrata</w:t>
      </w:r>
      <w:r w:rsidR="00423069">
        <w:rPr>
          <w:rFonts w:ascii="Times New Roman" w:eastAsiaTheme="minorEastAsia" w:hAnsi="Times New Roman" w:cs="Times New Roman"/>
        </w:rPr>
        <w:t xml:space="preserve"> flower.</w:t>
      </w:r>
    </w:p>
    <w:p w14:paraId="0EBF89B3" w14:textId="6A9BD899" w:rsidR="00423069" w:rsidRDefault="00423069" w:rsidP="00C162C5">
      <w:pPr>
        <w:spacing w:line="480" w:lineRule="auto"/>
        <w:rPr>
          <w:rFonts w:ascii="Times New Roman" w:eastAsiaTheme="minorEastAsia" w:hAnsi="Times New Roman" w:cs="Times New Roman"/>
        </w:rPr>
      </w:pPr>
      <w:r>
        <w:rPr>
          <w:rFonts w:ascii="Times New Roman" w:eastAsiaTheme="minorEastAsia" w:hAnsi="Times New Roman" w:cs="Times New Roman"/>
          <w:b/>
          <w:bCs/>
        </w:rPr>
        <w:t xml:space="preserve">S2 video. </w:t>
      </w:r>
      <w:r w:rsidR="005A20FE" w:rsidRPr="005A20FE">
        <w:rPr>
          <w:rFonts w:ascii="Times New Roman" w:eastAsiaTheme="minorEastAsia" w:hAnsi="Times New Roman" w:cs="Times New Roman"/>
          <w:b/>
          <w:bCs/>
        </w:rPr>
        <w:t xml:space="preserve">Rufous-tailed hummingbird visit to </w:t>
      </w:r>
      <w:r w:rsidR="005A20FE" w:rsidRPr="005A20FE">
        <w:rPr>
          <w:rFonts w:ascii="Times New Roman" w:eastAsiaTheme="minorEastAsia" w:hAnsi="Times New Roman" w:cs="Times New Roman"/>
          <w:b/>
          <w:bCs/>
          <w:i/>
          <w:iCs/>
        </w:rPr>
        <w:t>H. rostrata</w:t>
      </w:r>
      <w:r w:rsidR="005A20FE">
        <w:rPr>
          <w:rFonts w:ascii="Times New Roman" w:eastAsiaTheme="minorEastAsia" w:hAnsi="Times New Roman" w:cs="Times New Roman"/>
        </w:rPr>
        <w:t>.</w:t>
      </w:r>
      <w:r w:rsidR="005A20FE">
        <w:rPr>
          <w:rFonts w:ascii="Times New Roman" w:eastAsiaTheme="minorEastAsia" w:hAnsi="Times New Roman" w:cs="Times New Roman"/>
          <w:i/>
          <w:iCs/>
        </w:rPr>
        <w:t xml:space="preserve"> </w:t>
      </w:r>
      <w:r>
        <w:rPr>
          <w:rFonts w:ascii="Times New Roman" w:eastAsiaTheme="minorEastAsia" w:hAnsi="Times New Roman" w:cs="Times New Roman"/>
        </w:rPr>
        <w:t>Rufous-tailed hummingbird (</w:t>
      </w:r>
      <w:proofErr w:type="spellStart"/>
      <w:r>
        <w:rPr>
          <w:rFonts w:ascii="Times New Roman" w:eastAsiaTheme="minorEastAsia" w:hAnsi="Times New Roman" w:cs="Times New Roman"/>
          <w:i/>
          <w:iCs/>
        </w:rPr>
        <w:t>Amazilia</w:t>
      </w:r>
      <w:proofErr w:type="spellEnd"/>
      <w:r>
        <w:rPr>
          <w:rFonts w:ascii="Times New Roman" w:eastAsiaTheme="minorEastAsia" w:hAnsi="Times New Roman" w:cs="Times New Roman"/>
          <w:i/>
          <w:iCs/>
        </w:rPr>
        <w:t xml:space="preserve"> </w:t>
      </w:r>
      <w:proofErr w:type="spellStart"/>
      <w:r>
        <w:rPr>
          <w:rFonts w:ascii="Times New Roman" w:eastAsiaTheme="minorEastAsia" w:hAnsi="Times New Roman" w:cs="Times New Roman"/>
          <w:i/>
          <w:iCs/>
        </w:rPr>
        <w:t>tzacatl</w:t>
      </w:r>
      <w:proofErr w:type="spellEnd"/>
      <w:r>
        <w:rPr>
          <w:rFonts w:ascii="Times New Roman" w:eastAsiaTheme="minorEastAsia" w:hAnsi="Times New Roman" w:cs="Times New Roman"/>
        </w:rPr>
        <w:t xml:space="preserve">) visiting and drinking nectar from a </w:t>
      </w:r>
      <w:r>
        <w:rPr>
          <w:rFonts w:ascii="Times New Roman" w:eastAsiaTheme="minorEastAsia" w:hAnsi="Times New Roman" w:cs="Times New Roman"/>
          <w:i/>
          <w:iCs/>
        </w:rPr>
        <w:t>Heliconia rostrata</w:t>
      </w:r>
      <w:r>
        <w:rPr>
          <w:rFonts w:ascii="Times New Roman" w:eastAsiaTheme="minorEastAsia" w:hAnsi="Times New Roman" w:cs="Times New Roman"/>
        </w:rPr>
        <w:t xml:space="preserve"> flower.</w:t>
      </w:r>
    </w:p>
    <w:p w14:paraId="3509A61C" w14:textId="49662BBE" w:rsidR="00614BF3" w:rsidRPr="00A71B62" w:rsidRDefault="00614BF3" w:rsidP="00C162C5">
      <w:pPr>
        <w:spacing w:line="480" w:lineRule="auto"/>
        <w:rPr>
          <w:rFonts w:ascii="Times New Roman" w:eastAsiaTheme="minorEastAsia" w:hAnsi="Times New Roman" w:cs="Times New Roman"/>
        </w:rPr>
      </w:pPr>
      <w:r>
        <w:rPr>
          <w:rFonts w:ascii="Times New Roman" w:eastAsiaTheme="minorEastAsia" w:hAnsi="Times New Roman" w:cs="Times New Roman"/>
          <w:b/>
          <w:bCs/>
        </w:rPr>
        <w:t>S1 File. Supplementary methods.</w:t>
      </w:r>
      <w:r w:rsidR="00A71B62">
        <w:rPr>
          <w:rFonts w:ascii="Times New Roman" w:eastAsiaTheme="minorEastAsia" w:hAnsi="Times New Roman" w:cs="Times New Roman"/>
          <w:b/>
          <w:bCs/>
        </w:rPr>
        <w:t xml:space="preserve"> </w:t>
      </w:r>
      <w:r w:rsidR="00A71B62">
        <w:rPr>
          <w:rFonts w:ascii="Times New Roman" w:eastAsiaTheme="minorEastAsia" w:hAnsi="Times New Roman" w:cs="Times New Roman"/>
        </w:rPr>
        <w:t>This file contains additional information on the field, laboratory, and statistical methods.</w:t>
      </w:r>
    </w:p>
    <w:sectPr w:rsidR="00614BF3" w:rsidRPr="00A71B62" w:rsidSect="00C907E4">
      <w:footerReference w:type="even" r:id="rId10"/>
      <w:foot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11EB8" w14:textId="77777777" w:rsidR="00905B6A" w:rsidRDefault="00905B6A" w:rsidP="00827ACF">
      <w:r>
        <w:separator/>
      </w:r>
    </w:p>
  </w:endnote>
  <w:endnote w:type="continuationSeparator" w:id="0">
    <w:p w14:paraId="3B80A159" w14:textId="77777777" w:rsidR="00905B6A" w:rsidRDefault="00905B6A" w:rsidP="00827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Cambria Math">
    <w:panose1 w:val="02040503050406030204"/>
    <w:charset w:val="00"/>
    <w:family w:val="roman"/>
    <w:pitch w:val="variable"/>
    <w:sig w:usb0="E00002FF" w:usb1="420024FF" w:usb2="00000000"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9317"/>
      <w:docPartObj>
        <w:docPartGallery w:val="Page Numbers (Bottom of Page)"/>
        <w:docPartUnique/>
      </w:docPartObj>
    </w:sdtPr>
    <w:sdtEndPr>
      <w:rPr>
        <w:rStyle w:val="PageNumber"/>
      </w:rPr>
    </w:sdtEndPr>
    <w:sdtContent>
      <w:p w14:paraId="62A880B6" w14:textId="49EC0E85" w:rsidR="004F49AB" w:rsidRDefault="004F49AB" w:rsidP="00794E6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4517A2" w14:textId="77777777" w:rsidR="004F49AB" w:rsidRDefault="004F49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8843910"/>
      <w:docPartObj>
        <w:docPartGallery w:val="Page Numbers (Bottom of Page)"/>
        <w:docPartUnique/>
      </w:docPartObj>
    </w:sdtPr>
    <w:sdtEndPr>
      <w:rPr>
        <w:rStyle w:val="PageNumber"/>
      </w:rPr>
    </w:sdtEndPr>
    <w:sdtContent>
      <w:p w14:paraId="2315078F" w14:textId="7E3C1225" w:rsidR="004F49AB" w:rsidRDefault="004F49AB" w:rsidP="00794E6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p>
    </w:sdtContent>
  </w:sdt>
  <w:p w14:paraId="382FF69F" w14:textId="77777777" w:rsidR="004F49AB" w:rsidRDefault="004F49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56338" w14:textId="77777777" w:rsidR="00905B6A" w:rsidRDefault="00905B6A" w:rsidP="00827ACF">
      <w:r>
        <w:separator/>
      </w:r>
    </w:p>
  </w:footnote>
  <w:footnote w:type="continuationSeparator" w:id="0">
    <w:p w14:paraId="1A8F4731" w14:textId="77777777" w:rsidR="00905B6A" w:rsidRDefault="00905B6A" w:rsidP="00827A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30EC"/>
    <w:multiLevelType w:val="hybridMultilevel"/>
    <w:tmpl w:val="9D3A6368"/>
    <w:lvl w:ilvl="0" w:tplc="EF726896">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C54C1"/>
    <w:multiLevelType w:val="hybridMultilevel"/>
    <w:tmpl w:val="8D50C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1C78F4"/>
    <w:multiLevelType w:val="hybridMultilevel"/>
    <w:tmpl w:val="96861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0F554E"/>
    <w:multiLevelType w:val="hybridMultilevel"/>
    <w:tmpl w:val="5F827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F75CE"/>
    <w:multiLevelType w:val="hybridMultilevel"/>
    <w:tmpl w:val="CAA0F530"/>
    <w:lvl w:ilvl="0" w:tplc="8534A12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44365A"/>
    <w:multiLevelType w:val="hybridMultilevel"/>
    <w:tmpl w:val="62D28C82"/>
    <w:lvl w:ilvl="0" w:tplc="04090011">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624F24"/>
    <w:multiLevelType w:val="hybridMultilevel"/>
    <w:tmpl w:val="B68CBA30"/>
    <w:lvl w:ilvl="0" w:tplc="F778606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ED09D3"/>
    <w:multiLevelType w:val="hybridMultilevel"/>
    <w:tmpl w:val="D4E63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D417F2"/>
    <w:multiLevelType w:val="hybridMultilevel"/>
    <w:tmpl w:val="D83CF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A45248"/>
    <w:multiLevelType w:val="hybridMultilevel"/>
    <w:tmpl w:val="21923520"/>
    <w:lvl w:ilvl="0" w:tplc="22625DE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99A0451"/>
    <w:multiLevelType w:val="hybridMultilevel"/>
    <w:tmpl w:val="094E6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1D2FC0"/>
    <w:multiLevelType w:val="hybridMultilevel"/>
    <w:tmpl w:val="94285C40"/>
    <w:lvl w:ilvl="0" w:tplc="6F6AA3A2">
      <w:start w:val="1"/>
      <w:numFmt w:val="decimal"/>
      <w:lvlText w:val="%1."/>
      <w:lvlJc w:val="left"/>
      <w:pPr>
        <w:ind w:left="720" w:hanging="360"/>
      </w:pPr>
      <w:rPr>
        <w:rFonts w:ascii="Avenir Book" w:eastAsia="Times New Roman" w:hAnsi="Avenir Book" w:cs="Calibr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693971F1"/>
    <w:multiLevelType w:val="hybridMultilevel"/>
    <w:tmpl w:val="00F89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C2482A"/>
    <w:multiLevelType w:val="hybridMultilevel"/>
    <w:tmpl w:val="39A85534"/>
    <w:lvl w:ilvl="0" w:tplc="0AE074BE">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78E65CB7"/>
    <w:multiLevelType w:val="hybridMultilevel"/>
    <w:tmpl w:val="05DAD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5B69ED"/>
    <w:multiLevelType w:val="hybridMultilevel"/>
    <w:tmpl w:val="CAF0CE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611D38"/>
    <w:multiLevelType w:val="hybridMultilevel"/>
    <w:tmpl w:val="EE3C0018"/>
    <w:lvl w:ilvl="0" w:tplc="0F7A053A">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AD2188D"/>
    <w:multiLevelType w:val="hybridMultilevel"/>
    <w:tmpl w:val="430A5D0E"/>
    <w:lvl w:ilvl="0" w:tplc="C2607A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3"/>
  </w:num>
  <w:num w:numId="3">
    <w:abstractNumId w:val="10"/>
  </w:num>
  <w:num w:numId="4">
    <w:abstractNumId w:val="4"/>
  </w:num>
  <w:num w:numId="5">
    <w:abstractNumId w:val="12"/>
  </w:num>
  <w:num w:numId="6">
    <w:abstractNumId w:val="17"/>
  </w:num>
  <w:num w:numId="7">
    <w:abstractNumId w:val="14"/>
  </w:num>
  <w:num w:numId="8">
    <w:abstractNumId w:val="16"/>
  </w:num>
  <w:num w:numId="9">
    <w:abstractNumId w:val="5"/>
  </w:num>
  <w:num w:numId="10">
    <w:abstractNumId w:val="8"/>
  </w:num>
  <w:num w:numId="11">
    <w:abstractNumId w:val="15"/>
  </w:num>
  <w:num w:numId="12">
    <w:abstractNumId w:val="1"/>
  </w:num>
  <w:num w:numId="13">
    <w:abstractNumId w:val="2"/>
  </w:num>
  <w:num w:numId="14">
    <w:abstractNumId w:val="7"/>
  </w:num>
  <w:num w:numId="15">
    <w:abstractNumId w:val="13"/>
  </w:num>
  <w:num w:numId="16">
    <w:abstractNumId w:val="9"/>
  </w:num>
  <w:num w:numId="17">
    <w:abstractNumId w:val="0"/>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64"/>
    <w:rsid w:val="00001041"/>
    <w:rsid w:val="000014A4"/>
    <w:rsid w:val="0000174C"/>
    <w:rsid w:val="00001F5F"/>
    <w:rsid w:val="0000289A"/>
    <w:rsid w:val="0000361D"/>
    <w:rsid w:val="00003A57"/>
    <w:rsid w:val="00003B0B"/>
    <w:rsid w:val="000047C0"/>
    <w:rsid w:val="00004901"/>
    <w:rsid w:val="00004D2E"/>
    <w:rsid w:val="00004F4A"/>
    <w:rsid w:val="00005066"/>
    <w:rsid w:val="0000519B"/>
    <w:rsid w:val="00005BD0"/>
    <w:rsid w:val="00006BCD"/>
    <w:rsid w:val="00006CFB"/>
    <w:rsid w:val="00006EAA"/>
    <w:rsid w:val="000078AD"/>
    <w:rsid w:val="00007C2C"/>
    <w:rsid w:val="00011010"/>
    <w:rsid w:val="00011E35"/>
    <w:rsid w:val="00011EA1"/>
    <w:rsid w:val="00012322"/>
    <w:rsid w:val="00012EB2"/>
    <w:rsid w:val="00013764"/>
    <w:rsid w:val="00013BBD"/>
    <w:rsid w:val="0001438F"/>
    <w:rsid w:val="0001499C"/>
    <w:rsid w:val="00014F4A"/>
    <w:rsid w:val="000153D8"/>
    <w:rsid w:val="00015428"/>
    <w:rsid w:val="0001577B"/>
    <w:rsid w:val="0001626B"/>
    <w:rsid w:val="0001665E"/>
    <w:rsid w:val="00017B5D"/>
    <w:rsid w:val="00017D15"/>
    <w:rsid w:val="00017EF1"/>
    <w:rsid w:val="000215CF"/>
    <w:rsid w:val="0002279D"/>
    <w:rsid w:val="00022C11"/>
    <w:rsid w:val="000245A9"/>
    <w:rsid w:val="00024D25"/>
    <w:rsid w:val="00026E77"/>
    <w:rsid w:val="000271CB"/>
    <w:rsid w:val="00027390"/>
    <w:rsid w:val="000274A6"/>
    <w:rsid w:val="00027552"/>
    <w:rsid w:val="00027AE0"/>
    <w:rsid w:val="00027E91"/>
    <w:rsid w:val="00030792"/>
    <w:rsid w:val="0003137E"/>
    <w:rsid w:val="00031673"/>
    <w:rsid w:val="000327D0"/>
    <w:rsid w:val="00032AA6"/>
    <w:rsid w:val="000346D6"/>
    <w:rsid w:val="00034757"/>
    <w:rsid w:val="00035F40"/>
    <w:rsid w:val="00036008"/>
    <w:rsid w:val="00036044"/>
    <w:rsid w:val="00036940"/>
    <w:rsid w:val="0003781D"/>
    <w:rsid w:val="00037EAA"/>
    <w:rsid w:val="0004031D"/>
    <w:rsid w:val="000403AA"/>
    <w:rsid w:val="0004067C"/>
    <w:rsid w:val="00040B90"/>
    <w:rsid w:val="00040D05"/>
    <w:rsid w:val="000419ED"/>
    <w:rsid w:val="00042C1F"/>
    <w:rsid w:val="0004307F"/>
    <w:rsid w:val="0004317A"/>
    <w:rsid w:val="000433A9"/>
    <w:rsid w:val="000437D0"/>
    <w:rsid w:val="0004421B"/>
    <w:rsid w:val="000444E9"/>
    <w:rsid w:val="00044B07"/>
    <w:rsid w:val="00044BB1"/>
    <w:rsid w:val="00044C7F"/>
    <w:rsid w:val="00045106"/>
    <w:rsid w:val="000455F0"/>
    <w:rsid w:val="00045BA3"/>
    <w:rsid w:val="000463EB"/>
    <w:rsid w:val="00046A81"/>
    <w:rsid w:val="00046E6A"/>
    <w:rsid w:val="00050D5C"/>
    <w:rsid w:val="000516A3"/>
    <w:rsid w:val="00052644"/>
    <w:rsid w:val="00052673"/>
    <w:rsid w:val="00052AD4"/>
    <w:rsid w:val="00052C22"/>
    <w:rsid w:val="00052DA5"/>
    <w:rsid w:val="000538D0"/>
    <w:rsid w:val="00055873"/>
    <w:rsid w:val="00061E05"/>
    <w:rsid w:val="000629A0"/>
    <w:rsid w:val="00062B70"/>
    <w:rsid w:val="00062D37"/>
    <w:rsid w:val="00062FFC"/>
    <w:rsid w:val="0006380E"/>
    <w:rsid w:val="0006386B"/>
    <w:rsid w:val="00063FB7"/>
    <w:rsid w:val="000644D4"/>
    <w:rsid w:val="0006452C"/>
    <w:rsid w:val="000645B2"/>
    <w:rsid w:val="0006462E"/>
    <w:rsid w:val="00065ABD"/>
    <w:rsid w:val="00065B90"/>
    <w:rsid w:val="00065C12"/>
    <w:rsid w:val="00067F5B"/>
    <w:rsid w:val="000709DD"/>
    <w:rsid w:val="000710F0"/>
    <w:rsid w:val="000712FD"/>
    <w:rsid w:val="0007148D"/>
    <w:rsid w:val="0007214E"/>
    <w:rsid w:val="00072207"/>
    <w:rsid w:val="000725E5"/>
    <w:rsid w:val="0007323C"/>
    <w:rsid w:val="00073901"/>
    <w:rsid w:val="00073925"/>
    <w:rsid w:val="000740A2"/>
    <w:rsid w:val="00074251"/>
    <w:rsid w:val="000754A1"/>
    <w:rsid w:val="00075743"/>
    <w:rsid w:val="00076B97"/>
    <w:rsid w:val="00076C32"/>
    <w:rsid w:val="00076E3D"/>
    <w:rsid w:val="000770FB"/>
    <w:rsid w:val="000775AA"/>
    <w:rsid w:val="00077911"/>
    <w:rsid w:val="00081110"/>
    <w:rsid w:val="0008120A"/>
    <w:rsid w:val="000812D9"/>
    <w:rsid w:val="000814AC"/>
    <w:rsid w:val="00083077"/>
    <w:rsid w:val="000832C2"/>
    <w:rsid w:val="000836EC"/>
    <w:rsid w:val="000837DF"/>
    <w:rsid w:val="000838B0"/>
    <w:rsid w:val="000843D8"/>
    <w:rsid w:val="0008441D"/>
    <w:rsid w:val="00086151"/>
    <w:rsid w:val="00086928"/>
    <w:rsid w:val="00087ECD"/>
    <w:rsid w:val="00093096"/>
    <w:rsid w:val="00093184"/>
    <w:rsid w:val="00093276"/>
    <w:rsid w:val="00094348"/>
    <w:rsid w:val="00094355"/>
    <w:rsid w:val="000949DF"/>
    <w:rsid w:val="000956DB"/>
    <w:rsid w:val="00095815"/>
    <w:rsid w:val="000958DF"/>
    <w:rsid w:val="000964F8"/>
    <w:rsid w:val="00096F08"/>
    <w:rsid w:val="000976DA"/>
    <w:rsid w:val="000A081A"/>
    <w:rsid w:val="000A1153"/>
    <w:rsid w:val="000A41FC"/>
    <w:rsid w:val="000A4EEF"/>
    <w:rsid w:val="000A6E4E"/>
    <w:rsid w:val="000A7970"/>
    <w:rsid w:val="000A7FCC"/>
    <w:rsid w:val="000B02F0"/>
    <w:rsid w:val="000B0319"/>
    <w:rsid w:val="000B1440"/>
    <w:rsid w:val="000B16AF"/>
    <w:rsid w:val="000B2435"/>
    <w:rsid w:val="000B2A1A"/>
    <w:rsid w:val="000B3089"/>
    <w:rsid w:val="000B3274"/>
    <w:rsid w:val="000B345B"/>
    <w:rsid w:val="000B44C6"/>
    <w:rsid w:val="000B4C92"/>
    <w:rsid w:val="000B4D57"/>
    <w:rsid w:val="000B4EE7"/>
    <w:rsid w:val="000B5157"/>
    <w:rsid w:val="000B5A3A"/>
    <w:rsid w:val="000B65C9"/>
    <w:rsid w:val="000C0269"/>
    <w:rsid w:val="000C06D4"/>
    <w:rsid w:val="000C1054"/>
    <w:rsid w:val="000C19B0"/>
    <w:rsid w:val="000C1E46"/>
    <w:rsid w:val="000C24C3"/>
    <w:rsid w:val="000C29D0"/>
    <w:rsid w:val="000C2A0E"/>
    <w:rsid w:val="000C34F5"/>
    <w:rsid w:val="000C36DE"/>
    <w:rsid w:val="000C413C"/>
    <w:rsid w:val="000C4180"/>
    <w:rsid w:val="000C42BD"/>
    <w:rsid w:val="000C54B1"/>
    <w:rsid w:val="000C5DCF"/>
    <w:rsid w:val="000C7495"/>
    <w:rsid w:val="000C754B"/>
    <w:rsid w:val="000D05FD"/>
    <w:rsid w:val="000D08D8"/>
    <w:rsid w:val="000D185D"/>
    <w:rsid w:val="000D1A96"/>
    <w:rsid w:val="000D1F94"/>
    <w:rsid w:val="000D2546"/>
    <w:rsid w:val="000D26BC"/>
    <w:rsid w:val="000D3058"/>
    <w:rsid w:val="000D3311"/>
    <w:rsid w:val="000D376E"/>
    <w:rsid w:val="000D44F0"/>
    <w:rsid w:val="000D49E9"/>
    <w:rsid w:val="000D698F"/>
    <w:rsid w:val="000D73F4"/>
    <w:rsid w:val="000E0F9E"/>
    <w:rsid w:val="000E1231"/>
    <w:rsid w:val="000E12F8"/>
    <w:rsid w:val="000E1ADF"/>
    <w:rsid w:val="000E1C58"/>
    <w:rsid w:val="000E23B2"/>
    <w:rsid w:val="000E2509"/>
    <w:rsid w:val="000E26DD"/>
    <w:rsid w:val="000E38CC"/>
    <w:rsid w:val="000E3AF9"/>
    <w:rsid w:val="000E3FD3"/>
    <w:rsid w:val="000E4947"/>
    <w:rsid w:val="000E4E06"/>
    <w:rsid w:val="000E77BB"/>
    <w:rsid w:val="000F15E4"/>
    <w:rsid w:val="000F1F91"/>
    <w:rsid w:val="000F2270"/>
    <w:rsid w:val="000F2CD5"/>
    <w:rsid w:val="000F2D91"/>
    <w:rsid w:val="000F47C0"/>
    <w:rsid w:val="000F5CA4"/>
    <w:rsid w:val="000F5F75"/>
    <w:rsid w:val="000F7264"/>
    <w:rsid w:val="000F7FA3"/>
    <w:rsid w:val="00100006"/>
    <w:rsid w:val="001009B8"/>
    <w:rsid w:val="00100F53"/>
    <w:rsid w:val="00102AEB"/>
    <w:rsid w:val="001033B7"/>
    <w:rsid w:val="001034ED"/>
    <w:rsid w:val="00104874"/>
    <w:rsid w:val="00105095"/>
    <w:rsid w:val="00105513"/>
    <w:rsid w:val="00105A2C"/>
    <w:rsid w:val="00106027"/>
    <w:rsid w:val="00106F62"/>
    <w:rsid w:val="0010703B"/>
    <w:rsid w:val="00107281"/>
    <w:rsid w:val="00107680"/>
    <w:rsid w:val="0011037F"/>
    <w:rsid w:val="0011093F"/>
    <w:rsid w:val="00110A87"/>
    <w:rsid w:val="00110F1F"/>
    <w:rsid w:val="00111172"/>
    <w:rsid w:val="001119DA"/>
    <w:rsid w:val="00112232"/>
    <w:rsid w:val="00112DC1"/>
    <w:rsid w:val="00113143"/>
    <w:rsid w:val="00113A55"/>
    <w:rsid w:val="00113C0C"/>
    <w:rsid w:val="001151AE"/>
    <w:rsid w:val="001166C1"/>
    <w:rsid w:val="00116D62"/>
    <w:rsid w:val="001174A9"/>
    <w:rsid w:val="00117CA2"/>
    <w:rsid w:val="00121301"/>
    <w:rsid w:val="001217B8"/>
    <w:rsid w:val="0012188A"/>
    <w:rsid w:val="0012200D"/>
    <w:rsid w:val="001227D1"/>
    <w:rsid w:val="001235E1"/>
    <w:rsid w:val="00123E97"/>
    <w:rsid w:val="00123F35"/>
    <w:rsid w:val="001246AE"/>
    <w:rsid w:val="00126483"/>
    <w:rsid w:val="00127A15"/>
    <w:rsid w:val="00127AD4"/>
    <w:rsid w:val="00130780"/>
    <w:rsid w:val="00130810"/>
    <w:rsid w:val="001313B5"/>
    <w:rsid w:val="001318E8"/>
    <w:rsid w:val="00131CF4"/>
    <w:rsid w:val="00131DB6"/>
    <w:rsid w:val="00132CE9"/>
    <w:rsid w:val="00132D46"/>
    <w:rsid w:val="00133102"/>
    <w:rsid w:val="001335EC"/>
    <w:rsid w:val="00133B10"/>
    <w:rsid w:val="00134049"/>
    <w:rsid w:val="00134601"/>
    <w:rsid w:val="0013469A"/>
    <w:rsid w:val="00136371"/>
    <w:rsid w:val="00136876"/>
    <w:rsid w:val="00136C32"/>
    <w:rsid w:val="00136E7A"/>
    <w:rsid w:val="00136EBB"/>
    <w:rsid w:val="00137898"/>
    <w:rsid w:val="00137F43"/>
    <w:rsid w:val="0014118D"/>
    <w:rsid w:val="0014127A"/>
    <w:rsid w:val="001413FF"/>
    <w:rsid w:val="00141937"/>
    <w:rsid w:val="00141A83"/>
    <w:rsid w:val="001423AC"/>
    <w:rsid w:val="001424A0"/>
    <w:rsid w:val="0014305F"/>
    <w:rsid w:val="001438AC"/>
    <w:rsid w:val="00143946"/>
    <w:rsid w:val="0014399F"/>
    <w:rsid w:val="0014429C"/>
    <w:rsid w:val="00144E86"/>
    <w:rsid w:val="00145582"/>
    <w:rsid w:val="00145F1C"/>
    <w:rsid w:val="00146169"/>
    <w:rsid w:val="0014664F"/>
    <w:rsid w:val="0014687E"/>
    <w:rsid w:val="00147101"/>
    <w:rsid w:val="0014749F"/>
    <w:rsid w:val="00147981"/>
    <w:rsid w:val="001500A6"/>
    <w:rsid w:val="0015032F"/>
    <w:rsid w:val="00150732"/>
    <w:rsid w:val="00150A7B"/>
    <w:rsid w:val="0015137A"/>
    <w:rsid w:val="001518A0"/>
    <w:rsid w:val="00152754"/>
    <w:rsid w:val="00153034"/>
    <w:rsid w:val="00153815"/>
    <w:rsid w:val="00153934"/>
    <w:rsid w:val="00153E0B"/>
    <w:rsid w:val="00154905"/>
    <w:rsid w:val="0015607B"/>
    <w:rsid w:val="00156264"/>
    <w:rsid w:val="001564D7"/>
    <w:rsid w:val="00156A04"/>
    <w:rsid w:val="00156D41"/>
    <w:rsid w:val="0015743D"/>
    <w:rsid w:val="0015766C"/>
    <w:rsid w:val="001602D0"/>
    <w:rsid w:val="00160506"/>
    <w:rsid w:val="00160522"/>
    <w:rsid w:val="00160A9F"/>
    <w:rsid w:val="0016173B"/>
    <w:rsid w:val="00161CB7"/>
    <w:rsid w:val="00162209"/>
    <w:rsid w:val="0016265E"/>
    <w:rsid w:val="00162E21"/>
    <w:rsid w:val="001638AF"/>
    <w:rsid w:val="00163E91"/>
    <w:rsid w:val="001640A9"/>
    <w:rsid w:val="0016424B"/>
    <w:rsid w:val="00164B1E"/>
    <w:rsid w:val="00165187"/>
    <w:rsid w:val="0016546C"/>
    <w:rsid w:val="00165CD5"/>
    <w:rsid w:val="00166AEB"/>
    <w:rsid w:val="00170786"/>
    <w:rsid w:val="00171287"/>
    <w:rsid w:val="00173C84"/>
    <w:rsid w:val="00173D97"/>
    <w:rsid w:val="0017584A"/>
    <w:rsid w:val="00175BE0"/>
    <w:rsid w:val="00175CE3"/>
    <w:rsid w:val="00176011"/>
    <w:rsid w:val="00176ABD"/>
    <w:rsid w:val="0017797D"/>
    <w:rsid w:val="001804B7"/>
    <w:rsid w:val="00180FDD"/>
    <w:rsid w:val="001810B4"/>
    <w:rsid w:val="00182511"/>
    <w:rsid w:val="00182613"/>
    <w:rsid w:val="00182E6E"/>
    <w:rsid w:val="001834DD"/>
    <w:rsid w:val="0018393C"/>
    <w:rsid w:val="00183B88"/>
    <w:rsid w:val="00183DCE"/>
    <w:rsid w:val="0018403C"/>
    <w:rsid w:val="001847CE"/>
    <w:rsid w:val="001849F0"/>
    <w:rsid w:val="001850C4"/>
    <w:rsid w:val="00185EE3"/>
    <w:rsid w:val="00185EE6"/>
    <w:rsid w:val="00186133"/>
    <w:rsid w:val="00186E68"/>
    <w:rsid w:val="0018725B"/>
    <w:rsid w:val="00187A12"/>
    <w:rsid w:val="00187DC7"/>
    <w:rsid w:val="001903B8"/>
    <w:rsid w:val="00190AE3"/>
    <w:rsid w:val="00192C06"/>
    <w:rsid w:val="00192DAD"/>
    <w:rsid w:val="0019372A"/>
    <w:rsid w:val="00193CB5"/>
    <w:rsid w:val="00194948"/>
    <w:rsid w:val="00194B2B"/>
    <w:rsid w:val="001A042A"/>
    <w:rsid w:val="001A0D5E"/>
    <w:rsid w:val="001A27B7"/>
    <w:rsid w:val="001A2CF4"/>
    <w:rsid w:val="001A2DC2"/>
    <w:rsid w:val="001A2F2F"/>
    <w:rsid w:val="001A3203"/>
    <w:rsid w:val="001A3AD4"/>
    <w:rsid w:val="001A4499"/>
    <w:rsid w:val="001A47E9"/>
    <w:rsid w:val="001A4DF0"/>
    <w:rsid w:val="001A4E7E"/>
    <w:rsid w:val="001A4F00"/>
    <w:rsid w:val="001A515E"/>
    <w:rsid w:val="001A523D"/>
    <w:rsid w:val="001A65E6"/>
    <w:rsid w:val="001A7749"/>
    <w:rsid w:val="001B0748"/>
    <w:rsid w:val="001B1E89"/>
    <w:rsid w:val="001B2000"/>
    <w:rsid w:val="001B2630"/>
    <w:rsid w:val="001B284D"/>
    <w:rsid w:val="001B2E63"/>
    <w:rsid w:val="001B302C"/>
    <w:rsid w:val="001B336F"/>
    <w:rsid w:val="001B363A"/>
    <w:rsid w:val="001B3C26"/>
    <w:rsid w:val="001B43EE"/>
    <w:rsid w:val="001B4AD5"/>
    <w:rsid w:val="001B6B83"/>
    <w:rsid w:val="001B7AA6"/>
    <w:rsid w:val="001B7CA0"/>
    <w:rsid w:val="001C0259"/>
    <w:rsid w:val="001C0BBF"/>
    <w:rsid w:val="001C1313"/>
    <w:rsid w:val="001C145E"/>
    <w:rsid w:val="001C2D09"/>
    <w:rsid w:val="001C324C"/>
    <w:rsid w:val="001C4310"/>
    <w:rsid w:val="001C4505"/>
    <w:rsid w:val="001C4B92"/>
    <w:rsid w:val="001C52CA"/>
    <w:rsid w:val="001C614E"/>
    <w:rsid w:val="001C74BC"/>
    <w:rsid w:val="001C7D66"/>
    <w:rsid w:val="001D0272"/>
    <w:rsid w:val="001D045C"/>
    <w:rsid w:val="001D0C1F"/>
    <w:rsid w:val="001D1A99"/>
    <w:rsid w:val="001D1BA7"/>
    <w:rsid w:val="001D3FB8"/>
    <w:rsid w:val="001D49AE"/>
    <w:rsid w:val="001D4E0B"/>
    <w:rsid w:val="001D5399"/>
    <w:rsid w:val="001D5693"/>
    <w:rsid w:val="001D6EF3"/>
    <w:rsid w:val="001D7F54"/>
    <w:rsid w:val="001E00FB"/>
    <w:rsid w:val="001E0FC9"/>
    <w:rsid w:val="001E13E7"/>
    <w:rsid w:val="001E1B3C"/>
    <w:rsid w:val="001E1E2C"/>
    <w:rsid w:val="001E272D"/>
    <w:rsid w:val="001E2EEB"/>
    <w:rsid w:val="001E317E"/>
    <w:rsid w:val="001E323D"/>
    <w:rsid w:val="001E3AD2"/>
    <w:rsid w:val="001E40A0"/>
    <w:rsid w:val="001E40C9"/>
    <w:rsid w:val="001E41E8"/>
    <w:rsid w:val="001E4DA8"/>
    <w:rsid w:val="001E4E2C"/>
    <w:rsid w:val="001E5617"/>
    <w:rsid w:val="001E56AB"/>
    <w:rsid w:val="001E589B"/>
    <w:rsid w:val="001E626B"/>
    <w:rsid w:val="001E64F6"/>
    <w:rsid w:val="001F036B"/>
    <w:rsid w:val="001F08CE"/>
    <w:rsid w:val="001F0CE2"/>
    <w:rsid w:val="001F1BEA"/>
    <w:rsid w:val="001F205D"/>
    <w:rsid w:val="001F2949"/>
    <w:rsid w:val="001F31D4"/>
    <w:rsid w:val="001F3BFB"/>
    <w:rsid w:val="001F4405"/>
    <w:rsid w:val="001F47CD"/>
    <w:rsid w:val="001F4AB2"/>
    <w:rsid w:val="001F4EC7"/>
    <w:rsid w:val="001F5195"/>
    <w:rsid w:val="001F5BAD"/>
    <w:rsid w:val="001F5CC0"/>
    <w:rsid w:val="001F6215"/>
    <w:rsid w:val="001F7299"/>
    <w:rsid w:val="001F74FC"/>
    <w:rsid w:val="00200A44"/>
    <w:rsid w:val="0020128A"/>
    <w:rsid w:val="00201D0A"/>
    <w:rsid w:val="0020201E"/>
    <w:rsid w:val="00203147"/>
    <w:rsid w:val="002031FA"/>
    <w:rsid w:val="0020380A"/>
    <w:rsid w:val="00203D36"/>
    <w:rsid w:val="002055B4"/>
    <w:rsid w:val="00206809"/>
    <w:rsid w:val="00206DA1"/>
    <w:rsid w:val="00207711"/>
    <w:rsid w:val="00207ACE"/>
    <w:rsid w:val="00211D20"/>
    <w:rsid w:val="00211D6B"/>
    <w:rsid w:val="00212440"/>
    <w:rsid w:val="00212F76"/>
    <w:rsid w:val="002130B3"/>
    <w:rsid w:val="00215636"/>
    <w:rsid w:val="00215B3E"/>
    <w:rsid w:val="00215DCF"/>
    <w:rsid w:val="00216496"/>
    <w:rsid w:val="00217A45"/>
    <w:rsid w:val="00220572"/>
    <w:rsid w:val="00220BC1"/>
    <w:rsid w:val="00220CAB"/>
    <w:rsid w:val="002210CB"/>
    <w:rsid w:val="00221FF3"/>
    <w:rsid w:val="002222E2"/>
    <w:rsid w:val="0022265A"/>
    <w:rsid w:val="0022278F"/>
    <w:rsid w:val="00223E35"/>
    <w:rsid w:val="00224490"/>
    <w:rsid w:val="00224CE2"/>
    <w:rsid w:val="00224D2D"/>
    <w:rsid w:val="00226560"/>
    <w:rsid w:val="002268C1"/>
    <w:rsid w:val="00226B14"/>
    <w:rsid w:val="00227357"/>
    <w:rsid w:val="002309D8"/>
    <w:rsid w:val="00230FA8"/>
    <w:rsid w:val="00230FBA"/>
    <w:rsid w:val="00231309"/>
    <w:rsid w:val="00232787"/>
    <w:rsid w:val="00232B92"/>
    <w:rsid w:val="002330B6"/>
    <w:rsid w:val="00233329"/>
    <w:rsid w:val="0023452E"/>
    <w:rsid w:val="00235106"/>
    <w:rsid w:val="00235458"/>
    <w:rsid w:val="00236198"/>
    <w:rsid w:val="00236568"/>
    <w:rsid w:val="00237143"/>
    <w:rsid w:val="00237D48"/>
    <w:rsid w:val="00240623"/>
    <w:rsid w:val="0024106D"/>
    <w:rsid w:val="00241B66"/>
    <w:rsid w:val="00241F30"/>
    <w:rsid w:val="00242AD5"/>
    <w:rsid w:val="00244626"/>
    <w:rsid w:val="00244A03"/>
    <w:rsid w:val="00244A67"/>
    <w:rsid w:val="00245012"/>
    <w:rsid w:val="0024543C"/>
    <w:rsid w:val="00245912"/>
    <w:rsid w:val="002468E3"/>
    <w:rsid w:val="00246F6A"/>
    <w:rsid w:val="00247B3D"/>
    <w:rsid w:val="00247C7F"/>
    <w:rsid w:val="00247E5E"/>
    <w:rsid w:val="00247E64"/>
    <w:rsid w:val="00250661"/>
    <w:rsid w:val="00250CFD"/>
    <w:rsid w:val="00250EA0"/>
    <w:rsid w:val="00250F61"/>
    <w:rsid w:val="0025280C"/>
    <w:rsid w:val="002539D3"/>
    <w:rsid w:val="00255254"/>
    <w:rsid w:val="002552F8"/>
    <w:rsid w:val="00255A76"/>
    <w:rsid w:val="00255AB8"/>
    <w:rsid w:val="0025601F"/>
    <w:rsid w:val="002562EA"/>
    <w:rsid w:val="002569B3"/>
    <w:rsid w:val="00256FD7"/>
    <w:rsid w:val="00257022"/>
    <w:rsid w:val="002579FB"/>
    <w:rsid w:val="00257FE2"/>
    <w:rsid w:val="002608E4"/>
    <w:rsid w:val="002619C5"/>
    <w:rsid w:val="00261BBE"/>
    <w:rsid w:val="00261DD9"/>
    <w:rsid w:val="00261F99"/>
    <w:rsid w:val="0026259B"/>
    <w:rsid w:val="0026383F"/>
    <w:rsid w:val="0026426C"/>
    <w:rsid w:val="00264805"/>
    <w:rsid w:val="0026510F"/>
    <w:rsid w:val="002653C4"/>
    <w:rsid w:val="00265635"/>
    <w:rsid w:val="00265A31"/>
    <w:rsid w:val="002660D2"/>
    <w:rsid w:val="0026657F"/>
    <w:rsid w:val="002669D5"/>
    <w:rsid w:val="0026778A"/>
    <w:rsid w:val="00267CAB"/>
    <w:rsid w:val="00267D92"/>
    <w:rsid w:val="002702E3"/>
    <w:rsid w:val="002708F4"/>
    <w:rsid w:val="00272638"/>
    <w:rsid w:val="002729DA"/>
    <w:rsid w:val="00273A89"/>
    <w:rsid w:val="0027413B"/>
    <w:rsid w:val="002747B7"/>
    <w:rsid w:val="00274D43"/>
    <w:rsid w:val="002755F3"/>
    <w:rsid w:val="00275A4A"/>
    <w:rsid w:val="00275AA6"/>
    <w:rsid w:val="002763B8"/>
    <w:rsid w:val="002763FA"/>
    <w:rsid w:val="00276B89"/>
    <w:rsid w:val="00276C02"/>
    <w:rsid w:val="00276C7B"/>
    <w:rsid w:val="00276E98"/>
    <w:rsid w:val="002771DD"/>
    <w:rsid w:val="002773A1"/>
    <w:rsid w:val="00277495"/>
    <w:rsid w:val="00277747"/>
    <w:rsid w:val="00277D31"/>
    <w:rsid w:val="00277EBF"/>
    <w:rsid w:val="0028090A"/>
    <w:rsid w:val="002809F2"/>
    <w:rsid w:val="00280F3B"/>
    <w:rsid w:val="0028123E"/>
    <w:rsid w:val="002816B9"/>
    <w:rsid w:val="002829DC"/>
    <w:rsid w:val="002837F1"/>
    <w:rsid w:val="00284289"/>
    <w:rsid w:val="002848AB"/>
    <w:rsid w:val="00285219"/>
    <w:rsid w:val="00290A25"/>
    <w:rsid w:val="002914E6"/>
    <w:rsid w:val="00292413"/>
    <w:rsid w:val="00292ACA"/>
    <w:rsid w:val="002933B1"/>
    <w:rsid w:val="002936A9"/>
    <w:rsid w:val="00294101"/>
    <w:rsid w:val="0029463F"/>
    <w:rsid w:val="00294A7B"/>
    <w:rsid w:val="00295770"/>
    <w:rsid w:val="0029605A"/>
    <w:rsid w:val="0029616F"/>
    <w:rsid w:val="0029662A"/>
    <w:rsid w:val="00296849"/>
    <w:rsid w:val="002968C3"/>
    <w:rsid w:val="00297A40"/>
    <w:rsid w:val="00297C77"/>
    <w:rsid w:val="002A07B0"/>
    <w:rsid w:val="002A12C9"/>
    <w:rsid w:val="002A1849"/>
    <w:rsid w:val="002A20AE"/>
    <w:rsid w:val="002A24CE"/>
    <w:rsid w:val="002A25D7"/>
    <w:rsid w:val="002A2A8C"/>
    <w:rsid w:val="002A36A6"/>
    <w:rsid w:val="002A3C06"/>
    <w:rsid w:val="002A4DB3"/>
    <w:rsid w:val="002A5082"/>
    <w:rsid w:val="002A5140"/>
    <w:rsid w:val="002A5851"/>
    <w:rsid w:val="002A58E6"/>
    <w:rsid w:val="002A61BB"/>
    <w:rsid w:val="002A6E1F"/>
    <w:rsid w:val="002A7DAE"/>
    <w:rsid w:val="002B1723"/>
    <w:rsid w:val="002B2808"/>
    <w:rsid w:val="002B2986"/>
    <w:rsid w:val="002B3980"/>
    <w:rsid w:val="002B402A"/>
    <w:rsid w:val="002B4930"/>
    <w:rsid w:val="002B52AE"/>
    <w:rsid w:val="002B54B1"/>
    <w:rsid w:val="002B601C"/>
    <w:rsid w:val="002B66A2"/>
    <w:rsid w:val="002B71CC"/>
    <w:rsid w:val="002B7BE4"/>
    <w:rsid w:val="002C0E0A"/>
    <w:rsid w:val="002C0E4D"/>
    <w:rsid w:val="002C1AC6"/>
    <w:rsid w:val="002C2783"/>
    <w:rsid w:val="002C2BCC"/>
    <w:rsid w:val="002C2E4C"/>
    <w:rsid w:val="002C3128"/>
    <w:rsid w:val="002C382C"/>
    <w:rsid w:val="002C4540"/>
    <w:rsid w:val="002C512D"/>
    <w:rsid w:val="002C54BF"/>
    <w:rsid w:val="002C5557"/>
    <w:rsid w:val="002C5689"/>
    <w:rsid w:val="002C5DDE"/>
    <w:rsid w:val="002C5F60"/>
    <w:rsid w:val="002C61EC"/>
    <w:rsid w:val="002C6861"/>
    <w:rsid w:val="002C6DD5"/>
    <w:rsid w:val="002C7ACC"/>
    <w:rsid w:val="002D154C"/>
    <w:rsid w:val="002D1E00"/>
    <w:rsid w:val="002D215D"/>
    <w:rsid w:val="002D2CE2"/>
    <w:rsid w:val="002D3445"/>
    <w:rsid w:val="002D429E"/>
    <w:rsid w:val="002D445C"/>
    <w:rsid w:val="002D49E7"/>
    <w:rsid w:val="002D5337"/>
    <w:rsid w:val="002D650A"/>
    <w:rsid w:val="002D6938"/>
    <w:rsid w:val="002D6CFE"/>
    <w:rsid w:val="002D6D68"/>
    <w:rsid w:val="002E0068"/>
    <w:rsid w:val="002E03D0"/>
    <w:rsid w:val="002E06A2"/>
    <w:rsid w:val="002E0A7D"/>
    <w:rsid w:val="002E0F60"/>
    <w:rsid w:val="002E2C43"/>
    <w:rsid w:val="002E2DA9"/>
    <w:rsid w:val="002E40D8"/>
    <w:rsid w:val="002E4271"/>
    <w:rsid w:val="002E4EDA"/>
    <w:rsid w:val="002E4F17"/>
    <w:rsid w:val="002E5257"/>
    <w:rsid w:val="002E5CF8"/>
    <w:rsid w:val="002E6B86"/>
    <w:rsid w:val="002E7867"/>
    <w:rsid w:val="002F0294"/>
    <w:rsid w:val="002F0AFE"/>
    <w:rsid w:val="002F0DF6"/>
    <w:rsid w:val="002F1256"/>
    <w:rsid w:val="002F1A6E"/>
    <w:rsid w:val="002F1F91"/>
    <w:rsid w:val="002F21F1"/>
    <w:rsid w:val="002F2528"/>
    <w:rsid w:val="002F2D28"/>
    <w:rsid w:val="002F310C"/>
    <w:rsid w:val="002F3C62"/>
    <w:rsid w:val="002F51B1"/>
    <w:rsid w:val="002F5EE1"/>
    <w:rsid w:val="002F6194"/>
    <w:rsid w:val="002F6324"/>
    <w:rsid w:val="00300600"/>
    <w:rsid w:val="00301028"/>
    <w:rsid w:val="0030181E"/>
    <w:rsid w:val="00301BE1"/>
    <w:rsid w:val="00302447"/>
    <w:rsid w:val="00302ACF"/>
    <w:rsid w:val="00302DCF"/>
    <w:rsid w:val="00303083"/>
    <w:rsid w:val="003035C4"/>
    <w:rsid w:val="00303641"/>
    <w:rsid w:val="00303B53"/>
    <w:rsid w:val="003047A1"/>
    <w:rsid w:val="0030483E"/>
    <w:rsid w:val="00305B12"/>
    <w:rsid w:val="00305D8A"/>
    <w:rsid w:val="00306999"/>
    <w:rsid w:val="003070C1"/>
    <w:rsid w:val="00307816"/>
    <w:rsid w:val="003109FB"/>
    <w:rsid w:val="00310E17"/>
    <w:rsid w:val="00311818"/>
    <w:rsid w:val="003122A7"/>
    <w:rsid w:val="00312335"/>
    <w:rsid w:val="003129D4"/>
    <w:rsid w:val="00312A2E"/>
    <w:rsid w:val="00312D93"/>
    <w:rsid w:val="00313443"/>
    <w:rsid w:val="003136EC"/>
    <w:rsid w:val="00313D30"/>
    <w:rsid w:val="00313E68"/>
    <w:rsid w:val="003141B9"/>
    <w:rsid w:val="0031421D"/>
    <w:rsid w:val="0031486C"/>
    <w:rsid w:val="00314DD0"/>
    <w:rsid w:val="0031581D"/>
    <w:rsid w:val="0031652B"/>
    <w:rsid w:val="00316530"/>
    <w:rsid w:val="0031713B"/>
    <w:rsid w:val="00317EC3"/>
    <w:rsid w:val="00320F54"/>
    <w:rsid w:val="00320F58"/>
    <w:rsid w:val="0032178D"/>
    <w:rsid w:val="00321A0E"/>
    <w:rsid w:val="003226E6"/>
    <w:rsid w:val="0032274F"/>
    <w:rsid w:val="0032373C"/>
    <w:rsid w:val="00323F50"/>
    <w:rsid w:val="003249B8"/>
    <w:rsid w:val="00325597"/>
    <w:rsid w:val="00325798"/>
    <w:rsid w:val="00325FD9"/>
    <w:rsid w:val="0032649A"/>
    <w:rsid w:val="003269A3"/>
    <w:rsid w:val="00326B68"/>
    <w:rsid w:val="00326B7C"/>
    <w:rsid w:val="003272DA"/>
    <w:rsid w:val="00327E04"/>
    <w:rsid w:val="00327F5F"/>
    <w:rsid w:val="0033079C"/>
    <w:rsid w:val="00330857"/>
    <w:rsid w:val="00331111"/>
    <w:rsid w:val="0033147F"/>
    <w:rsid w:val="0033172D"/>
    <w:rsid w:val="003318A9"/>
    <w:rsid w:val="00331B91"/>
    <w:rsid w:val="00332798"/>
    <w:rsid w:val="003330FB"/>
    <w:rsid w:val="00333524"/>
    <w:rsid w:val="00333D9A"/>
    <w:rsid w:val="0033422A"/>
    <w:rsid w:val="00334345"/>
    <w:rsid w:val="00334CEC"/>
    <w:rsid w:val="0033549D"/>
    <w:rsid w:val="003357C7"/>
    <w:rsid w:val="003358E7"/>
    <w:rsid w:val="00336E85"/>
    <w:rsid w:val="0033726C"/>
    <w:rsid w:val="00341481"/>
    <w:rsid w:val="00341E40"/>
    <w:rsid w:val="00342902"/>
    <w:rsid w:val="00342B94"/>
    <w:rsid w:val="00342BEB"/>
    <w:rsid w:val="00342DDD"/>
    <w:rsid w:val="00343161"/>
    <w:rsid w:val="00344044"/>
    <w:rsid w:val="00344AC0"/>
    <w:rsid w:val="00344B1E"/>
    <w:rsid w:val="00346438"/>
    <w:rsid w:val="003470E0"/>
    <w:rsid w:val="003472AC"/>
    <w:rsid w:val="0034745D"/>
    <w:rsid w:val="003516A8"/>
    <w:rsid w:val="003523ED"/>
    <w:rsid w:val="00352904"/>
    <w:rsid w:val="00353364"/>
    <w:rsid w:val="00353807"/>
    <w:rsid w:val="00354DAD"/>
    <w:rsid w:val="003551D6"/>
    <w:rsid w:val="00355812"/>
    <w:rsid w:val="00356158"/>
    <w:rsid w:val="00356FA3"/>
    <w:rsid w:val="00357B1D"/>
    <w:rsid w:val="00360D6A"/>
    <w:rsid w:val="00360DC2"/>
    <w:rsid w:val="00361354"/>
    <w:rsid w:val="00362C06"/>
    <w:rsid w:val="00363066"/>
    <w:rsid w:val="00363436"/>
    <w:rsid w:val="00363719"/>
    <w:rsid w:val="00363734"/>
    <w:rsid w:val="0036439C"/>
    <w:rsid w:val="003649AA"/>
    <w:rsid w:val="003649F9"/>
    <w:rsid w:val="00370122"/>
    <w:rsid w:val="00371601"/>
    <w:rsid w:val="003717BC"/>
    <w:rsid w:val="003722A2"/>
    <w:rsid w:val="003723C3"/>
    <w:rsid w:val="00372977"/>
    <w:rsid w:val="00372C34"/>
    <w:rsid w:val="00372D71"/>
    <w:rsid w:val="003734C6"/>
    <w:rsid w:val="0037430F"/>
    <w:rsid w:val="00374748"/>
    <w:rsid w:val="00374B9B"/>
    <w:rsid w:val="00375561"/>
    <w:rsid w:val="003765BB"/>
    <w:rsid w:val="00376A58"/>
    <w:rsid w:val="00376E68"/>
    <w:rsid w:val="00377FDD"/>
    <w:rsid w:val="00380B59"/>
    <w:rsid w:val="00380F9C"/>
    <w:rsid w:val="003823FA"/>
    <w:rsid w:val="00382E28"/>
    <w:rsid w:val="00383F34"/>
    <w:rsid w:val="00384FFC"/>
    <w:rsid w:val="0038547E"/>
    <w:rsid w:val="003861FE"/>
    <w:rsid w:val="0038642B"/>
    <w:rsid w:val="00387405"/>
    <w:rsid w:val="00387A09"/>
    <w:rsid w:val="00387DAB"/>
    <w:rsid w:val="00390752"/>
    <w:rsid w:val="003918FE"/>
    <w:rsid w:val="00391B90"/>
    <w:rsid w:val="00392466"/>
    <w:rsid w:val="00392AF6"/>
    <w:rsid w:val="00392B9A"/>
    <w:rsid w:val="00393794"/>
    <w:rsid w:val="003938B3"/>
    <w:rsid w:val="00393F0F"/>
    <w:rsid w:val="0039427C"/>
    <w:rsid w:val="003950BA"/>
    <w:rsid w:val="003951F3"/>
    <w:rsid w:val="00395954"/>
    <w:rsid w:val="00395ED4"/>
    <w:rsid w:val="00396026"/>
    <w:rsid w:val="00396510"/>
    <w:rsid w:val="00396799"/>
    <w:rsid w:val="003A02CB"/>
    <w:rsid w:val="003A0590"/>
    <w:rsid w:val="003A09CE"/>
    <w:rsid w:val="003A0D3B"/>
    <w:rsid w:val="003A137F"/>
    <w:rsid w:val="003A1769"/>
    <w:rsid w:val="003A1A22"/>
    <w:rsid w:val="003A2442"/>
    <w:rsid w:val="003A27CF"/>
    <w:rsid w:val="003A380A"/>
    <w:rsid w:val="003A38C0"/>
    <w:rsid w:val="003A42D0"/>
    <w:rsid w:val="003A45E8"/>
    <w:rsid w:val="003A4AB6"/>
    <w:rsid w:val="003A4F9E"/>
    <w:rsid w:val="003A536D"/>
    <w:rsid w:val="003A669C"/>
    <w:rsid w:val="003A737B"/>
    <w:rsid w:val="003A73D7"/>
    <w:rsid w:val="003A7F1F"/>
    <w:rsid w:val="003B05C6"/>
    <w:rsid w:val="003B09FB"/>
    <w:rsid w:val="003B0F3B"/>
    <w:rsid w:val="003B1125"/>
    <w:rsid w:val="003B12FF"/>
    <w:rsid w:val="003B1B47"/>
    <w:rsid w:val="003B2BF5"/>
    <w:rsid w:val="003B3299"/>
    <w:rsid w:val="003B35F7"/>
    <w:rsid w:val="003B4436"/>
    <w:rsid w:val="003B48E4"/>
    <w:rsid w:val="003B5040"/>
    <w:rsid w:val="003B50CC"/>
    <w:rsid w:val="003B5389"/>
    <w:rsid w:val="003B57B1"/>
    <w:rsid w:val="003B66BA"/>
    <w:rsid w:val="003B756B"/>
    <w:rsid w:val="003B7586"/>
    <w:rsid w:val="003B76BA"/>
    <w:rsid w:val="003B7FD1"/>
    <w:rsid w:val="003C20B8"/>
    <w:rsid w:val="003C2EA9"/>
    <w:rsid w:val="003C3553"/>
    <w:rsid w:val="003C4DAE"/>
    <w:rsid w:val="003C4FB7"/>
    <w:rsid w:val="003C5648"/>
    <w:rsid w:val="003C620B"/>
    <w:rsid w:val="003C634D"/>
    <w:rsid w:val="003C63E1"/>
    <w:rsid w:val="003C63E9"/>
    <w:rsid w:val="003C7414"/>
    <w:rsid w:val="003C74B6"/>
    <w:rsid w:val="003C7C92"/>
    <w:rsid w:val="003D055F"/>
    <w:rsid w:val="003D100A"/>
    <w:rsid w:val="003D1739"/>
    <w:rsid w:val="003D1E8E"/>
    <w:rsid w:val="003D304B"/>
    <w:rsid w:val="003D3FCB"/>
    <w:rsid w:val="003D44E6"/>
    <w:rsid w:val="003D4995"/>
    <w:rsid w:val="003D4BC5"/>
    <w:rsid w:val="003D4DC2"/>
    <w:rsid w:val="003D528F"/>
    <w:rsid w:val="003D6015"/>
    <w:rsid w:val="003D6698"/>
    <w:rsid w:val="003D71F5"/>
    <w:rsid w:val="003D7B9F"/>
    <w:rsid w:val="003D7BA2"/>
    <w:rsid w:val="003D7D00"/>
    <w:rsid w:val="003D7F9C"/>
    <w:rsid w:val="003E013A"/>
    <w:rsid w:val="003E21C8"/>
    <w:rsid w:val="003E25D9"/>
    <w:rsid w:val="003E26B6"/>
    <w:rsid w:val="003E31D2"/>
    <w:rsid w:val="003E32DC"/>
    <w:rsid w:val="003E33DE"/>
    <w:rsid w:val="003E3BC9"/>
    <w:rsid w:val="003E4287"/>
    <w:rsid w:val="003E5577"/>
    <w:rsid w:val="003E5CA7"/>
    <w:rsid w:val="003E630D"/>
    <w:rsid w:val="003E656D"/>
    <w:rsid w:val="003E6BBD"/>
    <w:rsid w:val="003E6FC7"/>
    <w:rsid w:val="003E7354"/>
    <w:rsid w:val="003E7F2E"/>
    <w:rsid w:val="003E7F70"/>
    <w:rsid w:val="003F0370"/>
    <w:rsid w:val="003F0665"/>
    <w:rsid w:val="003F06A9"/>
    <w:rsid w:val="003F16E2"/>
    <w:rsid w:val="003F188B"/>
    <w:rsid w:val="003F2AFC"/>
    <w:rsid w:val="003F33FD"/>
    <w:rsid w:val="003F4455"/>
    <w:rsid w:val="003F452C"/>
    <w:rsid w:val="003F4F51"/>
    <w:rsid w:val="003F683F"/>
    <w:rsid w:val="003F6AB0"/>
    <w:rsid w:val="003F74EE"/>
    <w:rsid w:val="00401454"/>
    <w:rsid w:val="0040169D"/>
    <w:rsid w:val="0040193A"/>
    <w:rsid w:val="00402CE1"/>
    <w:rsid w:val="00403EA9"/>
    <w:rsid w:val="00404540"/>
    <w:rsid w:val="00404D6C"/>
    <w:rsid w:val="0040516D"/>
    <w:rsid w:val="00405BFB"/>
    <w:rsid w:val="00405EDE"/>
    <w:rsid w:val="00406BF6"/>
    <w:rsid w:val="00407113"/>
    <w:rsid w:val="00407ADE"/>
    <w:rsid w:val="004101DC"/>
    <w:rsid w:val="0041044B"/>
    <w:rsid w:val="004107A3"/>
    <w:rsid w:val="00410D43"/>
    <w:rsid w:val="00410D55"/>
    <w:rsid w:val="004110B3"/>
    <w:rsid w:val="00412DA7"/>
    <w:rsid w:val="00413D16"/>
    <w:rsid w:val="0041470C"/>
    <w:rsid w:val="004148BD"/>
    <w:rsid w:val="0041537A"/>
    <w:rsid w:val="00415CB2"/>
    <w:rsid w:val="004160CE"/>
    <w:rsid w:val="00416518"/>
    <w:rsid w:val="004169DB"/>
    <w:rsid w:val="00416C65"/>
    <w:rsid w:val="00417134"/>
    <w:rsid w:val="00417822"/>
    <w:rsid w:val="00417F94"/>
    <w:rsid w:val="00420011"/>
    <w:rsid w:val="00420FFD"/>
    <w:rsid w:val="004219CB"/>
    <w:rsid w:val="00422569"/>
    <w:rsid w:val="00422907"/>
    <w:rsid w:val="00422B2C"/>
    <w:rsid w:val="00422D1E"/>
    <w:rsid w:val="00423069"/>
    <w:rsid w:val="004232DE"/>
    <w:rsid w:val="00423B10"/>
    <w:rsid w:val="00423D90"/>
    <w:rsid w:val="00423DBB"/>
    <w:rsid w:val="0042605B"/>
    <w:rsid w:val="004268E6"/>
    <w:rsid w:val="00426D6E"/>
    <w:rsid w:val="004270AC"/>
    <w:rsid w:val="0042762A"/>
    <w:rsid w:val="004279CF"/>
    <w:rsid w:val="00430309"/>
    <w:rsid w:val="004312B2"/>
    <w:rsid w:val="0043154B"/>
    <w:rsid w:val="00432017"/>
    <w:rsid w:val="004329F6"/>
    <w:rsid w:val="00433AAC"/>
    <w:rsid w:val="0043459D"/>
    <w:rsid w:val="00437251"/>
    <w:rsid w:val="00440073"/>
    <w:rsid w:val="00440287"/>
    <w:rsid w:val="004407A0"/>
    <w:rsid w:val="00441A8D"/>
    <w:rsid w:val="00442448"/>
    <w:rsid w:val="00442543"/>
    <w:rsid w:val="004429F6"/>
    <w:rsid w:val="00443C71"/>
    <w:rsid w:val="00444DA1"/>
    <w:rsid w:val="00445188"/>
    <w:rsid w:val="0044554A"/>
    <w:rsid w:val="004456B1"/>
    <w:rsid w:val="00445E95"/>
    <w:rsid w:val="004463C1"/>
    <w:rsid w:val="0044645A"/>
    <w:rsid w:val="00447349"/>
    <w:rsid w:val="004514AE"/>
    <w:rsid w:val="004515B1"/>
    <w:rsid w:val="004515D7"/>
    <w:rsid w:val="00451E6D"/>
    <w:rsid w:val="00452B3F"/>
    <w:rsid w:val="00453DC8"/>
    <w:rsid w:val="004547D3"/>
    <w:rsid w:val="00454EFD"/>
    <w:rsid w:val="00455147"/>
    <w:rsid w:val="004558CB"/>
    <w:rsid w:val="00456318"/>
    <w:rsid w:val="004565A9"/>
    <w:rsid w:val="004566AD"/>
    <w:rsid w:val="00457214"/>
    <w:rsid w:val="004572D4"/>
    <w:rsid w:val="0045781C"/>
    <w:rsid w:val="00457843"/>
    <w:rsid w:val="0046000E"/>
    <w:rsid w:val="004609D8"/>
    <w:rsid w:val="004610B2"/>
    <w:rsid w:val="0046119E"/>
    <w:rsid w:val="0046120E"/>
    <w:rsid w:val="00461423"/>
    <w:rsid w:val="00461A2B"/>
    <w:rsid w:val="004622AC"/>
    <w:rsid w:val="00463255"/>
    <w:rsid w:val="0046329B"/>
    <w:rsid w:val="0046394F"/>
    <w:rsid w:val="00463D8C"/>
    <w:rsid w:val="00465236"/>
    <w:rsid w:val="004663C5"/>
    <w:rsid w:val="00466916"/>
    <w:rsid w:val="00467A61"/>
    <w:rsid w:val="00467D78"/>
    <w:rsid w:val="00471380"/>
    <w:rsid w:val="0047184B"/>
    <w:rsid w:val="00472346"/>
    <w:rsid w:val="004726EE"/>
    <w:rsid w:val="0047294B"/>
    <w:rsid w:val="00472ACE"/>
    <w:rsid w:val="00472BA1"/>
    <w:rsid w:val="00472BD3"/>
    <w:rsid w:val="0047373A"/>
    <w:rsid w:val="00473F6B"/>
    <w:rsid w:val="00474E52"/>
    <w:rsid w:val="0047519E"/>
    <w:rsid w:val="00475FDE"/>
    <w:rsid w:val="00476327"/>
    <w:rsid w:val="0047643E"/>
    <w:rsid w:val="0047660C"/>
    <w:rsid w:val="00477259"/>
    <w:rsid w:val="00480063"/>
    <w:rsid w:val="004807E5"/>
    <w:rsid w:val="00480D95"/>
    <w:rsid w:val="00480F99"/>
    <w:rsid w:val="004813EA"/>
    <w:rsid w:val="00481891"/>
    <w:rsid w:val="0048310F"/>
    <w:rsid w:val="004835CC"/>
    <w:rsid w:val="00483FE4"/>
    <w:rsid w:val="004841E0"/>
    <w:rsid w:val="00484E95"/>
    <w:rsid w:val="004854E3"/>
    <w:rsid w:val="004858E9"/>
    <w:rsid w:val="00485FA2"/>
    <w:rsid w:val="00486E4C"/>
    <w:rsid w:val="00490CE8"/>
    <w:rsid w:val="00490D78"/>
    <w:rsid w:val="00490E0B"/>
    <w:rsid w:val="0049118D"/>
    <w:rsid w:val="00491A87"/>
    <w:rsid w:val="0049280E"/>
    <w:rsid w:val="004955E7"/>
    <w:rsid w:val="00495C9B"/>
    <w:rsid w:val="00495ED9"/>
    <w:rsid w:val="00496114"/>
    <w:rsid w:val="00496505"/>
    <w:rsid w:val="00496F6E"/>
    <w:rsid w:val="00497883"/>
    <w:rsid w:val="004A060D"/>
    <w:rsid w:val="004A0758"/>
    <w:rsid w:val="004A1684"/>
    <w:rsid w:val="004A1743"/>
    <w:rsid w:val="004A18D7"/>
    <w:rsid w:val="004A1E5B"/>
    <w:rsid w:val="004A2156"/>
    <w:rsid w:val="004A2A24"/>
    <w:rsid w:val="004A2B4E"/>
    <w:rsid w:val="004A41E2"/>
    <w:rsid w:val="004A4739"/>
    <w:rsid w:val="004A5306"/>
    <w:rsid w:val="004A5D12"/>
    <w:rsid w:val="004A619F"/>
    <w:rsid w:val="004A6B04"/>
    <w:rsid w:val="004A7FE8"/>
    <w:rsid w:val="004B0189"/>
    <w:rsid w:val="004B0338"/>
    <w:rsid w:val="004B0DEF"/>
    <w:rsid w:val="004B0E27"/>
    <w:rsid w:val="004B158D"/>
    <w:rsid w:val="004B17DD"/>
    <w:rsid w:val="004B1CF4"/>
    <w:rsid w:val="004B29DD"/>
    <w:rsid w:val="004B2B8E"/>
    <w:rsid w:val="004B335D"/>
    <w:rsid w:val="004B34BA"/>
    <w:rsid w:val="004B3DA6"/>
    <w:rsid w:val="004B401F"/>
    <w:rsid w:val="004B4C94"/>
    <w:rsid w:val="004B6B03"/>
    <w:rsid w:val="004B714F"/>
    <w:rsid w:val="004B76EF"/>
    <w:rsid w:val="004B781B"/>
    <w:rsid w:val="004B7CAF"/>
    <w:rsid w:val="004C0279"/>
    <w:rsid w:val="004C02BC"/>
    <w:rsid w:val="004C0A50"/>
    <w:rsid w:val="004C0D8F"/>
    <w:rsid w:val="004C1503"/>
    <w:rsid w:val="004C189D"/>
    <w:rsid w:val="004C3147"/>
    <w:rsid w:val="004C31F1"/>
    <w:rsid w:val="004C376D"/>
    <w:rsid w:val="004C39E3"/>
    <w:rsid w:val="004C3E09"/>
    <w:rsid w:val="004C401A"/>
    <w:rsid w:val="004C46C5"/>
    <w:rsid w:val="004C470E"/>
    <w:rsid w:val="004C4D9D"/>
    <w:rsid w:val="004C4DDE"/>
    <w:rsid w:val="004C54D9"/>
    <w:rsid w:val="004C565E"/>
    <w:rsid w:val="004C567F"/>
    <w:rsid w:val="004C663A"/>
    <w:rsid w:val="004C6660"/>
    <w:rsid w:val="004C6751"/>
    <w:rsid w:val="004C6983"/>
    <w:rsid w:val="004C6F7C"/>
    <w:rsid w:val="004C78D6"/>
    <w:rsid w:val="004C7B43"/>
    <w:rsid w:val="004C7DBE"/>
    <w:rsid w:val="004D2B86"/>
    <w:rsid w:val="004D36B6"/>
    <w:rsid w:val="004D39A7"/>
    <w:rsid w:val="004D42A6"/>
    <w:rsid w:val="004D4E2A"/>
    <w:rsid w:val="004D5038"/>
    <w:rsid w:val="004D54F2"/>
    <w:rsid w:val="004D5778"/>
    <w:rsid w:val="004D5B22"/>
    <w:rsid w:val="004D5E69"/>
    <w:rsid w:val="004D5EB4"/>
    <w:rsid w:val="004D60F6"/>
    <w:rsid w:val="004D6AE3"/>
    <w:rsid w:val="004D6F99"/>
    <w:rsid w:val="004D7B32"/>
    <w:rsid w:val="004D7DE3"/>
    <w:rsid w:val="004E000C"/>
    <w:rsid w:val="004E0237"/>
    <w:rsid w:val="004E0332"/>
    <w:rsid w:val="004E04E2"/>
    <w:rsid w:val="004E0D2F"/>
    <w:rsid w:val="004E21FF"/>
    <w:rsid w:val="004E2C1A"/>
    <w:rsid w:val="004E43AF"/>
    <w:rsid w:val="004E448D"/>
    <w:rsid w:val="004E5584"/>
    <w:rsid w:val="004E5641"/>
    <w:rsid w:val="004E5B5E"/>
    <w:rsid w:val="004E5BAF"/>
    <w:rsid w:val="004E5F3C"/>
    <w:rsid w:val="004E65D3"/>
    <w:rsid w:val="004E678D"/>
    <w:rsid w:val="004E6ED4"/>
    <w:rsid w:val="004E76C7"/>
    <w:rsid w:val="004E7959"/>
    <w:rsid w:val="004E7DC0"/>
    <w:rsid w:val="004F0475"/>
    <w:rsid w:val="004F08C6"/>
    <w:rsid w:val="004F16F5"/>
    <w:rsid w:val="004F1DC4"/>
    <w:rsid w:val="004F238C"/>
    <w:rsid w:val="004F266B"/>
    <w:rsid w:val="004F2DCF"/>
    <w:rsid w:val="004F2EC2"/>
    <w:rsid w:val="004F3085"/>
    <w:rsid w:val="004F455E"/>
    <w:rsid w:val="004F4818"/>
    <w:rsid w:val="004F49AB"/>
    <w:rsid w:val="004F4DAD"/>
    <w:rsid w:val="004F586F"/>
    <w:rsid w:val="004F5A6B"/>
    <w:rsid w:val="004F6E6B"/>
    <w:rsid w:val="004F7F13"/>
    <w:rsid w:val="00500BBF"/>
    <w:rsid w:val="00500BED"/>
    <w:rsid w:val="005021E5"/>
    <w:rsid w:val="005030BD"/>
    <w:rsid w:val="005031AD"/>
    <w:rsid w:val="005040D8"/>
    <w:rsid w:val="005045F1"/>
    <w:rsid w:val="00504D30"/>
    <w:rsid w:val="00505C7E"/>
    <w:rsid w:val="00505E78"/>
    <w:rsid w:val="0050608D"/>
    <w:rsid w:val="00507257"/>
    <w:rsid w:val="00510073"/>
    <w:rsid w:val="0051136B"/>
    <w:rsid w:val="00512B51"/>
    <w:rsid w:val="00512B60"/>
    <w:rsid w:val="00512BF2"/>
    <w:rsid w:val="00512FBE"/>
    <w:rsid w:val="0051383A"/>
    <w:rsid w:val="00514824"/>
    <w:rsid w:val="00514A73"/>
    <w:rsid w:val="00515246"/>
    <w:rsid w:val="00516423"/>
    <w:rsid w:val="00516864"/>
    <w:rsid w:val="0051733D"/>
    <w:rsid w:val="00517A73"/>
    <w:rsid w:val="00520014"/>
    <w:rsid w:val="005202FC"/>
    <w:rsid w:val="005215F3"/>
    <w:rsid w:val="00521919"/>
    <w:rsid w:val="00522478"/>
    <w:rsid w:val="00522788"/>
    <w:rsid w:val="00522889"/>
    <w:rsid w:val="00522973"/>
    <w:rsid w:val="005240F7"/>
    <w:rsid w:val="00524794"/>
    <w:rsid w:val="00525476"/>
    <w:rsid w:val="00525FE8"/>
    <w:rsid w:val="005262EF"/>
    <w:rsid w:val="005267DE"/>
    <w:rsid w:val="00526D1E"/>
    <w:rsid w:val="0052715A"/>
    <w:rsid w:val="005271BF"/>
    <w:rsid w:val="005273A8"/>
    <w:rsid w:val="00527524"/>
    <w:rsid w:val="00527AAA"/>
    <w:rsid w:val="00527BAB"/>
    <w:rsid w:val="00527D6E"/>
    <w:rsid w:val="0053081C"/>
    <w:rsid w:val="00531D0C"/>
    <w:rsid w:val="005324A7"/>
    <w:rsid w:val="00532635"/>
    <w:rsid w:val="005326AA"/>
    <w:rsid w:val="0053436F"/>
    <w:rsid w:val="00534520"/>
    <w:rsid w:val="005346D3"/>
    <w:rsid w:val="0053566E"/>
    <w:rsid w:val="00535B01"/>
    <w:rsid w:val="00535BBE"/>
    <w:rsid w:val="00536438"/>
    <w:rsid w:val="00536C87"/>
    <w:rsid w:val="00536E1C"/>
    <w:rsid w:val="00536EE6"/>
    <w:rsid w:val="00537086"/>
    <w:rsid w:val="005372EE"/>
    <w:rsid w:val="00537EA2"/>
    <w:rsid w:val="005400B2"/>
    <w:rsid w:val="00540E81"/>
    <w:rsid w:val="005414A9"/>
    <w:rsid w:val="005421BC"/>
    <w:rsid w:val="00542250"/>
    <w:rsid w:val="00542875"/>
    <w:rsid w:val="0054295F"/>
    <w:rsid w:val="005429AB"/>
    <w:rsid w:val="00543454"/>
    <w:rsid w:val="00543912"/>
    <w:rsid w:val="0054469E"/>
    <w:rsid w:val="00544D5B"/>
    <w:rsid w:val="00545B71"/>
    <w:rsid w:val="00545CC7"/>
    <w:rsid w:val="00546109"/>
    <w:rsid w:val="0054693A"/>
    <w:rsid w:val="00547156"/>
    <w:rsid w:val="005479F9"/>
    <w:rsid w:val="00550138"/>
    <w:rsid w:val="005502F5"/>
    <w:rsid w:val="005509AE"/>
    <w:rsid w:val="00551FB8"/>
    <w:rsid w:val="0055242E"/>
    <w:rsid w:val="005526EF"/>
    <w:rsid w:val="005531AD"/>
    <w:rsid w:val="0055365E"/>
    <w:rsid w:val="00553904"/>
    <w:rsid w:val="005540FA"/>
    <w:rsid w:val="0055464D"/>
    <w:rsid w:val="00554F0F"/>
    <w:rsid w:val="00554FD3"/>
    <w:rsid w:val="00555315"/>
    <w:rsid w:val="00555520"/>
    <w:rsid w:val="005571BB"/>
    <w:rsid w:val="005577FC"/>
    <w:rsid w:val="00557E04"/>
    <w:rsid w:val="00560E39"/>
    <w:rsid w:val="005614A4"/>
    <w:rsid w:val="00561D19"/>
    <w:rsid w:val="005623CD"/>
    <w:rsid w:val="00562BCC"/>
    <w:rsid w:val="00563110"/>
    <w:rsid w:val="0056357E"/>
    <w:rsid w:val="00563FD7"/>
    <w:rsid w:val="005640A4"/>
    <w:rsid w:val="00564A45"/>
    <w:rsid w:val="00564F3F"/>
    <w:rsid w:val="0056540D"/>
    <w:rsid w:val="00565543"/>
    <w:rsid w:val="0056710F"/>
    <w:rsid w:val="005673AB"/>
    <w:rsid w:val="00567670"/>
    <w:rsid w:val="00567985"/>
    <w:rsid w:val="00567CF5"/>
    <w:rsid w:val="00571199"/>
    <w:rsid w:val="005712C8"/>
    <w:rsid w:val="00572577"/>
    <w:rsid w:val="0057290E"/>
    <w:rsid w:val="00572A6B"/>
    <w:rsid w:val="00572FEF"/>
    <w:rsid w:val="00573BBE"/>
    <w:rsid w:val="0057417B"/>
    <w:rsid w:val="00580F59"/>
    <w:rsid w:val="005814CE"/>
    <w:rsid w:val="00581EEF"/>
    <w:rsid w:val="00582244"/>
    <w:rsid w:val="0058278F"/>
    <w:rsid w:val="00582CED"/>
    <w:rsid w:val="00584A07"/>
    <w:rsid w:val="00585870"/>
    <w:rsid w:val="005859A4"/>
    <w:rsid w:val="005860D2"/>
    <w:rsid w:val="00586785"/>
    <w:rsid w:val="005867FB"/>
    <w:rsid w:val="00586D69"/>
    <w:rsid w:val="005903EE"/>
    <w:rsid w:val="005904C5"/>
    <w:rsid w:val="005904DE"/>
    <w:rsid w:val="005911B4"/>
    <w:rsid w:val="00591738"/>
    <w:rsid w:val="00591931"/>
    <w:rsid w:val="00591A01"/>
    <w:rsid w:val="005921FC"/>
    <w:rsid w:val="005925B1"/>
    <w:rsid w:val="005926F2"/>
    <w:rsid w:val="00592831"/>
    <w:rsid w:val="00593399"/>
    <w:rsid w:val="00593AEB"/>
    <w:rsid w:val="0059427E"/>
    <w:rsid w:val="00594A31"/>
    <w:rsid w:val="00595D69"/>
    <w:rsid w:val="005969A7"/>
    <w:rsid w:val="00596E75"/>
    <w:rsid w:val="0059791B"/>
    <w:rsid w:val="005A002D"/>
    <w:rsid w:val="005A0A83"/>
    <w:rsid w:val="005A12C9"/>
    <w:rsid w:val="005A1ACB"/>
    <w:rsid w:val="005A20FE"/>
    <w:rsid w:val="005A3068"/>
    <w:rsid w:val="005A493D"/>
    <w:rsid w:val="005A5893"/>
    <w:rsid w:val="005A5934"/>
    <w:rsid w:val="005A5A3C"/>
    <w:rsid w:val="005A635F"/>
    <w:rsid w:val="005A6CAA"/>
    <w:rsid w:val="005A6E3B"/>
    <w:rsid w:val="005A701E"/>
    <w:rsid w:val="005A757B"/>
    <w:rsid w:val="005A7B18"/>
    <w:rsid w:val="005B079C"/>
    <w:rsid w:val="005B080B"/>
    <w:rsid w:val="005B107F"/>
    <w:rsid w:val="005B1422"/>
    <w:rsid w:val="005B14C1"/>
    <w:rsid w:val="005B21F5"/>
    <w:rsid w:val="005B275D"/>
    <w:rsid w:val="005B35C4"/>
    <w:rsid w:val="005B3731"/>
    <w:rsid w:val="005B500D"/>
    <w:rsid w:val="005B527D"/>
    <w:rsid w:val="005B533A"/>
    <w:rsid w:val="005B56F7"/>
    <w:rsid w:val="005B5711"/>
    <w:rsid w:val="005B6286"/>
    <w:rsid w:val="005B68E4"/>
    <w:rsid w:val="005B6AE3"/>
    <w:rsid w:val="005B6E88"/>
    <w:rsid w:val="005B71E1"/>
    <w:rsid w:val="005B749B"/>
    <w:rsid w:val="005B7C86"/>
    <w:rsid w:val="005C0354"/>
    <w:rsid w:val="005C0FD1"/>
    <w:rsid w:val="005C1177"/>
    <w:rsid w:val="005C29C6"/>
    <w:rsid w:val="005C2CD8"/>
    <w:rsid w:val="005C40C3"/>
    <w:rsid w:val="005C4792"/>
    <w:rsid w:val="005C543D"/>
    <w:rsid w:val="005C54CE"/>
    <w:rsid w:val="005C5510"/>
    <w:rsid w:val="005C68B3"/>
    <w:rsid w:val="005C6CD9"/>
    <w:rsid w:val="005C6F11"/>
    <w:rsid w:val="005C70BA"/>
    <w:rsid w:val="005C70CD"/>
    <w:rsid w:val="005C7A9D"/>
    <w:rsid w:val="005C7FFB"/>
    <w:rsid w:val="005D13A2"/>
    <w:rsid w:val="005D15C5"/>
    <w:rsid w:val="005D1BE0"/>
    <w:rsid w:val="005D2506"/>
    <w:rsid w:val="005D2D29"/>
    <w:rsid w:val="005D2D5C"/>
    <w:rsid w:val="005D301D"/>
    <w:rsid w:val="005D3737"/>
    <w:rsid w:val="005D41F6"/>
    <w:rsid w:val="005D4A68"/>
    <w:rsid w:val="005D4D6D"/>
    <w:rsid w:val="005D597D"/>
    <w:rsid w:val="005D65F3"/>
    <w:rsid w:val="005D68BF"/>
    <w:rsid w:val="005D6D7A"/>
    <w:rsid w:val="005D6E90"/>
    <w:rsid w:val="005D7116"/>
    <w:rsid w:val="005E0277"/>
    <w:rsid w:val="005E03EE"/>
    <w:rsid w:val="005E113C"/>
    <w:rsid w:val="005E11FA"/>
    <w:rsid w:val="005E211E"/>
    <w:rsid w:val="005E224C"/>
    <w:rsid w:val="005E430B"/>
    <w:rsid w:val="005E437B"/>
    <w:rsid w:val="005E48E8"/>
    <w:rsid w:val="005E5375"/>
    <w:rsid w:val="005E550D"/>
    <w:rsid w:val="005E796E"/>
    <w:rsid w:val="005F06B3"/>
    <w:rsid w:val="005F123C"/>
    <w:rsid w:val="005F144D"/>
    <w:rsid w:val="005F1662"/>
    <w:rsid w:val="005F1E61"/>
    <w:rsid w:val="005F294C"/>
    <w:rsid w:val="005F2A8E"/>
    <w:rsid w:val="005F516E"/>
    <w:rsid w:val="005F551E"/>
    <w:rsid w:val="005F5CBF"/>
    <w:rsid w:val="005F5D48"/>
    <w:rsid w:val="005F5E7D"/>
    <w:rsid w:val="005F6F76"/>
    <w:rsid w:val="005F7921"/>
    <w:rsid w:val="00600254"/>
    <w:rsid w:val="006005EC"/>
    <w:rsid w:val="00600C34"/>
    <w:rsid w:val="00600E67"/>
    <w:rsid w:val="006015CA"/>
    <w:rsid w:val="0060287C"/>
    <w:rsid w:val="00603637"/>
    <w:rsid w:val="006038F5"/>
    <w:rsid w:val="00603F30"/>
    <w:rsid w:val="00604F5A"/>
    <w:rsid w:val="00605754"/>
    <w:rsid w:val="00605AB6"/>
    <w:rsid w:val="00605AF5"/>
    <w:rsid w:val="00605ECF"/>
    <w:rsid w:val="006060E8"/>
    <w:rsid w:val="00606B8E"/>
    <w:rsid w:val="00606CE5"/>
    <w:rsid w:val="00607187"/>
    <w:rsid w:val="006108AC"/>
    <w:rsid w:val="0061090A"/>
    <w:rsid w:val="00610BB6"/>
    <w:rsid w:val="00610D20"/>
    <w:rsid w:val="00611A5C"/>
    <w:rsid w:val="00612BA4"/>
    <w:rsid w:val="00613172"/>
    <w:rsid w:val="00613296"/>
    <w:rsid w:val="006134B7"/>
    <w:rsid w:val="00614394"/>
    <w:rsid w:val="006144EB"/>
    <w:rsid w:val="00614BF3"/>
    <w:rsid w:val="0061523A"/>
    <w:rsid w:val="006155EC"/>
    <w:rsid w:val="00615942"/>
    <w:rsid w:val="00615A86"/>
    <w:rsid w:val="00615C33"/>
    <w:rsid w:val="00615D6A"/>
    <w:rsid w:val="006164C5"/>
    <w:rsid w:val="00617559"/>
    <w:rsid w:val="00617930"/>
    <w:rsid w:val="00617A29"/>
    <w:rsid w:val="0062169D"/>
    <w:rsid w:val="00621D76"/>
    <w:rsid w:val="00621E66"/>
    <w:rsid w:val="006223EC"/>
    <w:rsid w:val="006234B5"/>
    <w:rsid w:val="006237D8"/>
    <w:rsid w:val="006238FA"/>
    <w:rsid w:val="00624D7F"/>
    <w:rsid w:val="0062549F"/>
    <w:rsid w:val="00625B10"/>
    <w:rsid w:val="00626BD8"/>
    <w:rsid w:val="00626BEB"/>
    <w:rsid w:val="00626E55"/>
    <w:rsid w:val="00627456"/>
    <w:rsid w:val="006277B1"/>
    <w:rsid w:val="00630FCD"/>
    <w:rsid w:val="00631587"/>
    <w:rsid w:val="00631DE7"/>
    <w:rsid w:val="00631FDA"/>
    <w:rsid w:val="006327A7"/>
    <w:rsid w:val="00632862"/>
    <w:rsid w:val="0063295F"/>
    <w:rsid w:val="00632EFB"/>
    <w:rsid w:val="00634072"/>
    <w:rsid w:val="00634729"/>
    <w:rsid w:val="00634B87"/>
    <w:rsid w:val="00634C66"/>
    <w:rsid w:val="00635485"/>
    <w:rsid w:val="00635718"/>
    <w:rsid w:val="00636437"/>
    <w:rsid w:val="006366E4"/>
    <w:rsid w:val="00636AA0"/>
    <w:rsid w:val="006371BA"/>
    <w:rsid w:val="00637F22"/>
    <w:rsid w:val="00640025"/>
    <w:rsid w:val="00640722"/>
    <w:rsid w:val="006408DE"/>
    <w:rsid w:val="006411E4"/>
    <w:rsid w:val="00641450"/>
    <w:rsid w:val="006419BA"/>
    <w:rsid w:val="00641B95"/>
    <w:rsid w:val="00642036"/>
    <w:rsid w:val="00642170"/>
    <w:rsid w:val="0064228E"/>
    <w:rsid w:val="0064258F"/>
    <w:rsid w:val="00642C9A"/>
    <w:rsid w:val="0064349C"/>
    <w:rsid w:val="00644170"/>
    <w:rsid w:val="00644F44"/>
    <w:rsid w:val="00645849"/>
    <w:rsid w:val="00645B68"/>
    <w:rsid w:val="00645BAC"/>
    <w:rsid w:val="00646861"/>
    <w:rsid w:val="00646C0A"/>
    <w:rsid w:val="00646C9B"/>
    <w:rsid w:val="00647EC3"/>
    <w:rsid w:val="0065078C"/>
    <w:rsid w:val="00650DC6"/>
    <w:rsid w:val="00650F94"/>
    <w:rsid w:val="0065137A"/>
    <w:rsid w:val="00651F15"/>
    <w:rsid w:val="0065212B"/>
    <w:rsid w:val="0065217D"/>
    <w:rsid w:val="00652833"/>
    <w:rsid w:val="00653619"/>
    <w:rsid w:val="00653871"/>
    <w:rsid w:val="006543D0"/>
    <w:rsid w:val="006554A0"/>
    <w:rsid w:val="006556BE"/>
    <w:rsid w:val="006561D0"/>
    <w:rsid w:val="006562E0"/>
    <w:rsid w:val="006575A3"/>
    <w:rsid w:val="00657B98"/>
    <w:rsid w:val="00660914"/>
    <w:rsid w:val="00660A70"/>
    <w:rsid w:val="00661E8F"/>
    <w:rsid w:val="006620BC"/>
    <w:rsid w:val="00662504"/>
    <w:rsid w:val="006628C3"/>
    <w:rsid w:val="00663422"/>
    <w:rsid w:val="00663929"/>
    <w:rsid w:val="00663C00"/>
    <w:rsid w:val="00663CB1"/>
    <w:rsid w:val="00664220"/>
    <w:rsid w:val="00664DBE"/>
    <w:rsid w:val="00665CBB"/>
    <w:rsid w:val="00665CC1"/>
    <w:rsid w:val="006663C9"/>
    <w:rsid w:val="006666A7"/>
    <w:rsid w:val="00667653"/>
    <w:rsid w:val="006677FE"/>
    <w:rsid w:val="006716FA"/>
    <w:rsid w:val="006717F8"/>
    <w:rsid w:val="00671905"/>
    <w:rsid w:val="006719B6"/>
    <w:rsid w:val="00671C69"/>
    <w:rsid w:val="00671FFD"/>
    <w:rsid w:val="006722AE"/>
    <w:rsid w:val="00673492"/>
    <w:rsid w:val="006735AB"/>
    <w:rsid w:val="00673A03"/>
    <w:rsid w:val="00673AE8"/>
    <w:rsid w:val="006742F9"/>
    <w:rsid w:val="00674340"/>
    <w:rsid w:val="00675014"/>
    <w:rsid w:val="006751EF"/>
    <w:rsid w:val="0067594F"/>
    <w:rsid w:val="00675B15"/>
    <w:rsid w:val="00677D00"/>
    <w:rsid w:val="00677DC7"/>
    <w:rsid w:val="0068058F"/>
    <w:rsid w:val="00680E40"/>
    <w:rsid w:val="0068194C"/>
    <w:rsid w:val="00682232"/>
    <w:rsid w:val="00682462"/>
    <w:rsid w:val="00682AAD"/>
    <w:rsid w:val="00682B07"/>
    <w:rsid w:val="006832A2"/>
    <w:rsid w:val="0068391D"/>
    <w:rsid w:val="006841F4"/>
    <w:rsid w:val="006842FE"/>
    <w:rsid w:val="00684322"/>
    <w:rsid w:val="00684537"/>
    <w:rsid w:val="00684798"/>
    <w:rsid w:val="00685B46"/>
    <w:rsid w:val="00685D93"/>
    <w:rsid w:val="00686100"/>
    <w:rsid w:val="00686CDB"/>
    <w:rsid w:val="00686F0C"/>
    <w:rsid w:val="006871E6"/>
    <w:rsid w:val="0069147B"/>
    <w:rsid w:val="00691B8D"/>
    <w:rsid w:val="00693430"/>
    <w:rsid w:val="00693722"/>
    <w:rsid w:val="00693A0F"/>
    <w:rsid w:val="00693DDE"/>
    <w:rsid w:val="00695577"/>
    <w:rsid w:val="00695779"/>
    <w:rsid w:val="00695B26"/>
    <w:rsid w:val="00695CCD"/>
    <w:rsid w:val="00696B6A"/>
    <w:rsid w:val="00696C1B"/>
    <w:rsid w:val="006A065D"/>
    <w:rsid w:val="006A0AEF"/>
    <w:rsid w:val="006A212F"/>
    <w:rsid w:val="006A2F25"/>
    <w:rsid w:val="006A424A"/>
    <w:rsid w:val="006A535F"/>
    <w:rsid w:val="006A541B"/>
    <w:rsid w:val="006A55A0"/>
    <w:rsid w:val="006A5684"/>
    <w:rsid w:val="006A5D30"/>
    <w:rsid w:val="006A6063"/>
    <w:rsid w:val="006A6618"/>
    <w:rsid w:val="006A769E"/>
    <w:rsid w:val="006B08C3"/>
    <w:rsid w:val="006B0B74"/>
    <w:rsid w:val="006B0ED2"/>
    <w:rsid w:val="006B1353"/>
    <w:rsid w:val="006B2027"/>
    <w:rsid w:val="006B23AF"/>
    <w:rsid w:val="006B278C"/>
    <w:rsid w:val="006B2974"/>
    <w:rsid w:val="006B2982"/>
    <w:rsid w:val="006B2D89"/>
    <w:rsid w:val="006B2FCF"/>
    <w:rsid w:val="006B323C"/>
    <w:rsid w:val="006B3739"/>
    <w:rsid w:val="006B3D70"/>
    <w:rsid w:val="006B4473"/>
    <w:rsid w:val="006B49D2"/>
    <w:rsid w:val="006B71D1"/>
    <w:rsid w:val="006B7317"/>
    <w:rsid w:val="006C0022"/>
    <w:rsid w:val="006C071C"/>
    <w:rsid w:val="006C0808"/>
    <w:rsid w:val="006C0AB5"/>
    <w:rsid w:val="006C0EA9"/>
    <w:rsid w:val="006C1211"/>
    <w:rsid w:val="006C1C8B"/>
    <w:rsid w:val="006C261D"/>
    <w:rsid w:val="006C2787"/>
    <w:rsid w:val="006C3230"/>
    <w:rsid w:val="006C35D8"/>
    <w:rsid w:val="006C3A54"/>
    <w:rsid w:val="006C41F9"/>
    <w:rsid w:val="006C4E4E"/>
    <w:rsid w:val="006C5728"/>
    <w:rsid w:val="006C597F"/>
    <w:rsid w:val="006C5C6E"/>
    <w:rsid w:val="006C63A8"/>
    <w:rsid w:val="006C6B69"/>
    <w:rsid w:val="006C6BF6"/>
    <w:rsid w:val="006C73C2"/>
    <w:rsid w:val="006D0412"/>
    <w:rsid w:val="006D041E"/>
    <w:rsid w:val="006D1068"/>
    <w:rsid w:val="006D1129"/>
    <w:rsid w:val="006D1559"/>
    <w:rsid w:val="006D197F"/>
    <w:rsid w:val="006D1B27"/>
    <w:rsid w:val="006D1F4B"/>
    <w:rsid w:val="006D24EE"/>
    <w:rsid w:val="006D2553"/>
    <w:rsid w:val="006D3319"/>
    <w:rsid w:val="006D41B5"/>
    <w:rsid w:val="006D42CE"/>
    <w:rsid w:val="006D4C2F"/>
    <w:rsid w:val="006D5078"/>
    <w:rsid w:val="006D6908"/>
    <w:rsid w:val="006E0763"/>
    <w:rsid w:val="006E0B36"/>
    <w:rsid w:val="006E0DA9"/>
    <w:rsid w:val="006E0DC2"/>
    <w:rsid w:val="006E21C3"/>
    <w:rsid w:val="006E2242"/>
    <w:rsid w:val="006E2331"/>
    <w:rsid w:val="006E27F2"/>
    <w:rsid w:val="006E2CC8"/>
    <w:rsid w:val="006E35B5"/>
    <w:rsid w:val="006E3AAE"/>
    <w:rsid w:val="006E3E35"/>
    <w:rsid w:val="006E41C8"/>
    <w:rsid w:val="006E43B2"/>
    <w:rsid w:val="006E55E2"/>
    <w:rsid w:val="006E59A8"/>
    <w:rsid w:val="006E62AF"/>
    <w:rsid w:val="006E726A"/>
    <w:rsid w:val="006E7676"/>
    <w:rsid w:val="006E7742"/>
    <w:rsid w:val="006E779A"/>
    <w:rsid w:val="006E7AF9"/>
    <w:rsid w:val="006F0070"/>
    <w:rsid w:val="006F2CEF"/>
    <w:rsid w:val="006F2E6F"/>
    <w:rsid w:val="006F361B"/>
    <w:rsid w:val="006F3915"/>
    <w:rsid w:val="006F550F"/>
    <w:rsid w:val="006F55CD"/>
    <w:rsid w:val="006F5C80"/>
    <w:rsid w:val="006F6563"/>
    <w:rsid w:val="006F6748"/>
    <w:rsid w:val="006F6DE3"/>
    <w:rsid w:val="006F7052"/>
    <w:rsid w:val="006F763F"/>
    <w:rsid w:val="00700C74"/>
    <w:rsid w:val="00701E1D"/>
    <w:rsid w:val="00702D4C"/>
    <w:rsid w:val="00703A13"/>
    <w:rsid w:val="007047B8"/>
    <w:rsid w:val="00705005"/>
    <w:rsid w:val="00705314"/>
    <w:rsid w:val="00705533"/>
    <w:rsid w:val="007069F4"/>
    <w:rsid w:val="00706DDE"/>
    <w:rsid w:val="00706FBC"/>
    <w:rsid w:val="00707304"/>
    <w:rsid w:val="007077FE"/>
    <w:rsid w:val="0071032A"/>
    <w:rsid w:val="0071039E"/>
    <w:rsid w:val="007108A1"/>
    <w:rsid w:val="00710CD5"/>
    <w:rsid w:val="00710D91"/>
    <w:rsid w:val="00710EB1"/>
    <w:rsid w:val="007113E6"/>
    <w:rsid w:val="00711BF6"/>
    <w:rsid w:val="00711C4F"/>
    <w:rsid w:val="00711C94"/>
    <w:rsid w:val="00712118"/>
    <w:rsid w:val="007124CC"/>
    <w:rsid w:val="00712576"/>
    <w:rsid w:val="007125AE"/>
    <w:rsid w:val="007137F4"/>
    <w:rsid w:val="00713BFD"/>
    <w:rsid w:val="00715DEF"/>
    <w:rsid w:val="00717A2B"/>
    <w:rsid w:val="0072041E"/>
    <w:rsid w:val="00720769"/>
    <w:rsid w:val="00720F2B"/>
    <w:rsid w:val="00720F62"/>
    <w:rsid w:val="007211E6"/>
    <w:rsid w:val="00721A2C"/>
    <w:rsid w:val="00721ACD"/>
    <w:rsid w:val="0072335E"/>
    <w:rsid w:val="007253CE"/>
    <w:rsid w:val="007257F0"/>
    <w:rsid w:val="007258B0"/>
    <w:rsid w:val="00725C71"/>
    <w:rsid w:val="00726AA0"/>
    <w:rsid w:val="00727740"/>
    <w:rsid w:val="00727CB3"/>
    <w:rsid w:val="00730395"/>
    <w:rsid w:val="00732259"/>
    <w:rsid w:val="007339EE"/>
    <w:rsid w:val="00733C2E"/>
    <w:rsid w:val="0073492F"/>
    <w:rsid w:val="00734E52"/>
    <w:rsid w:val="00734FEE"/>
    <w:rsid w:val="00735168"/>
    <w:rsid w:val="0073558D"/>
    <w:rsid w:val="00735BFD"/>
    <w:rsid w:val="00735E5A"/>
    <w:rsid w:val="00735EA6"/>
    <w:rsid w:val="007361EE"/>
    <w:rsid w:val="007368D7"/>
    <w:rsid w:val="00736D3D"/>
    <w:rsid w:val="00736F9D"/>
    <w:rsid w:val="00737C32"/>
    <w:rsid w:val="007401AE"/>
    <w:rsid w:val="00740FD8"/>
    <w:rsid w:val="007425EC"/>
    <w:rsid w:val="00742DEE"/>
    <w:rsid w:val="00743621"/>
    <w:rsid w:val="007438B3"/>
    <w:rsid w:val="00744A1D"/>
    <w:rsid w:val="00744A60"/>
    <w:rsid w:val="00746688"/>
    <w:rsid w:val="00746EE4"/>
    <w:rsid w:val="00747FAC"/>
    <w:rsid w:val="0075042A"/>
    <w:rsid w:val="0075085D"/>
    <w:rsid w:val="00752304"/>
    <w:rsid w:val="00752DA3"/>
    <w:rsid w:val="00753595"/>
    <w:rsid w:val="007544E0"/>
    <w:rsid w:val="007548B2"/>
    <w:rsid w:val="00754A6C"/>
    <w:rsid w:val="00754DE8"/>
    <w:rsid w:val="007551A1"/>
    <w:rsid w:val="007561DA"/>
    <w:rsid w:val="00756566"/>
    <w:rsid w:val="00756914"/>
    <w:rsid w:val="00756F93"/>
    <w:rsid w:val="00757522"/>
    <w:rsid w:val="007576D2"/>
    <w:rsid w:val="007576EB"/>
    <w:rsid w:val="00757C22"/>
    <w:rsid w:val="00757F04"/>
    <w:rsid w:val="00757FEF"/>
    <w:rsid w:val="007602CD"/>
    <w:rsid w:val="00760478"/>
    <w:rsid w:val="007614AF"/>
    <w:rsid w:val="0076185D"/>
    <w:rsid w:val="00761A26"/>
    <w:rsid w:val="007636FD"/>
    <w:rsid w:val="00764115"/>
    <w:rsid w:val="0076439F"/>
    <w:rsid w:val="00764949"/>
    <w:rsid w:val="00765435"/>
    <w:rsid w:val="0076556C"/>
    <w:rsid w:val="00765D1A"/>
    <w:rsid w:val="00766383"/>
    <w:rsid w:val="00766719"/>
    <w:rsid w:val="007671E8"/>
    <w:rsid w:val="00767252"/>
    <w:rsid w:val="007672C0"/>
    <w:rsid w:val="007676C7"/>
    <w:rsid w:val="00767A2B"/>
    <w:rsid w:val="0077066C"/>
    <w:rsid w:val="007711D1"/>
    <w:rsid w:val="00771281"/>
    <w:rsid w:val="0077288C"/>
    <w:rsid w:val="0077312C"/>
    <w:rsid w:val="0077316A"/>
    <w:rsid w:val="00773CF6"/>
    <w:rsid w:val="007743D6"/>
    <w:rsid w:val="00774CD1"/>
    <w:rsid w:val="00774D00"/>
    <w:rsid w:val="00776678"/>
    <w:rsid w:val="007777BA"/>
    <w:rsid w:val="0078160F"/>
    <w:rsid w:val="00781A64"/>
    <w:rsid w:val="00781F4C"/>
    <w:rsid w:val="00782851"/>
    <w:rsid w:val="007831C9"/>
    <w:rsid w:val="0078380A"/>
    <w:rsid w:val="007851C7"/>
    <w:rsid w:val="007858E5"/>
    <w:rsid w:val="00786348"/>
    <w:rsid w:val="00786623"/>
    <w:rsid w:val="00786C47"/>
    <w:rsid w:val="00786EEB"/>
    <w:rsid w:val="00787374"/>
    <w:rsid w:val="00787656"/>
    <w:rsid w:val="00790993"/>
    <w:rsid w:val="00790C5C"/>
    <w:rsid w:val="00790D3F"/>
    <w:rsid w:val="0079103A"/>
    <w:rsid w:val="007914C4"/>
    <w:rsid w:val="007918DA"/>
    <w:rsid w:val="00791C7A"/>
    <w:rsid w:val="00794B05"/>
    <w:rsid w:val="00794D1A"/>
    <w:rsid w:val="00794E68"/>
    <w:rsid w:val="0079527B"/>
    <w:rsid w:val="007969A4"/>
    <w:rsid w:val="007975B0"/>
    <w:rsid w:val="0079779B"/>
    <w:rsid w:val="007A0926"/>
    <w:rsid w:val="007A175D"/>
    <w:rsid w:val="007A3E12"/>
    <w:rsid w:val="007A55EA"/>
    <w:rsid w:val="007A574A"/>
    <w:rsid w:val="007A6762"/>
    <w:rsid w:val="007A6C68"/>
    <w:rsid w:val="007A720D"/>
    <w:rsid w:val="007A7958"/>
    <w:rsid w:val="007A7C2E"/>
    <w:rsid w:val="007A7D9A"/>
    <w:rsid w:val="007B0247"/>
    <w:rsid w:val="007B07EA"/>
    <w:rsid w:val="007B082E"/>
    <w:rsid w:val="007B1C11"/>
    <w:rsid w:val="007B1D8A"/>
    <w:rsid w:val="007B1E10"/>
    <w:rsid w:val="007B22B9"/>
    <w:rsid w:val="007B2CAB"/>
    <w:rsid w:val="007B3019"/>
    <w:rsid w:val="007B3C99"/>
    <w:rsid w:val="007B4247"/>
    <w:rsid w:val="007B43C7"/>
    <w:rsid w:val="007B4D4E"/>
    <w:rsid w:val="007B4F07"/>
    <w:rsid w:val="007B50B7"/>
    <w:rsid w:val="007B5B04"/>
    <w:rsid w:val="007B62A1"/>
    <w:rsid w:val="007B777D"/>
    <w:rsid w:val="007B7EE8"/>
    <w:rsid w:val="007C0291"/>
    <w:rsid w:val="007C1036"/>
    <w:rsid w:val="007C12F1"/>
    <w:rsid w:val="007C1AC1"/>
    <w:rsid w:val="007C1CB2"/>
    <w:rsid w:val="007C21D7"/>
    <w:rsid w:val="007C2762"/>
    <w:rsid w:val="007C2AF5"/>
    <w:rsid w:val="007C6471"/>
    <w:rsid w:val="007C676F"/>
    <w:rsid w:val="007C6CF0"/>
    <w:rsid w:val="007C6F60"/>
    <w:rsid w:val="007C723E"/>
    <w:rsid w:val="007C7730"/>
    <w:rsid w:val="007C77F5"/>
    <w:rsid w:val="007D04DC"/>
    <w:rsid w:val="007D0623"/>
    <w:rsid w:val="007D0F91"/>
    <w:rsid w:val="007D1E2A"/>
    <w:rsid w:val="007D21D4"/>
    <w:rsid w:val="007D2D53"/>
    <w:rsid w:val="007D2E38"/>
    <w:rsid w:val="007D34DA"/>
    <w:rsid w:val="007D38C6"/>
    <w:rsid w:val="007D40E9"/>
    <w:rsid w:val="007D47CE"/>
    <w:rsid w:val="007D4EDD"/>
    <w:rsid w:val="007D5C5C"/>
    <w:rsid w:val="007D5E94"/>
    <w:rsid w:val="007D6537"/>
    <w:rsid w:val="007D6EBE"/>
    <w:rsid w:val="007D74A9"/>
    <w:rsid w:val="007D7FD4"/>
    <w:rsid w:val="007E06C2"/>
    <w:rsid w:val="007E1BCB"/>
    <w:rsid w:val="007E1DEA"/>
    <w:rsid w:val="007E2137"/>
    <w:rsid w:val="007E21C9"/>
    <w:rsid w:val="007E2BC4"/>
    <w:rsid w:val="007E322A"/>
    <w:rsid w:val="007E33F2"/>
    <w:rsid w:val="007E4041"/>
    <w:rsid w:val="007E4681"/>
    <w:rsid w:val="007E59B3"/>
    <w:rsid w:val="007E6397"/>
    <w:rsid w:val="007E676E"/>
    <w:rsid w:val="007E67AF"/>
    <w:rsid w:val="007E7067"/>
    <w:rsid w:val="007E721A"/>
    <w:rsid w:val="007E7307"/>
    <w:rsid w:val="007F044D"/>
    <w:rsid w:val="007F04B0"/>
    <w:rsid w:val="007F0988"/>
    <w:rsid w:val="007F1416"/>
    <w:rsid w:val="007F17AE"/>
    <w:rsid w:val="007F1B8C"/>
    <w:rsid w:val="007F2295"/>
    <w:rsid w:val="007F2313"/>
    <w:rsid w:val="007F23DF"/>
    <w:rsid w:val="007F24AB"/>
    <w:rsid w:val="007F389F"/>
    <w:rsid w:val="007F3B60"/>
    <w:rsid w:val="007F41DA"/>
    <w:rsid w:val="007F4907"/>
    <w:rsid w:val="007F4F1A"/>
    <w:rsid w:val="007F517C"/>
    <w:rsid w:val="007F562C"/>
    <w:rsid w:val="007F569C"/>
    <w:rsid w:val="007F596D"/>
    <w:rsid w:val="007F5DE0"/>
    <w:rsid w:val="007F6348"/>
    <w:rsid w:val="007F64A4"/>
    <w:rsid w:val="007F65CF"/>
    <w:rsid w:val="007F73AC"/>
    <w:rsid w:val="007F7559"/>
    <w:rsid w:val="007F7E3C"/>
    <w:rsid w:val="0080008F"/>
    <w:rsid w:val="0080023B"/>
    <w:rsid w:val="0080093C"/>
    <w:rsid w:val="00800AB7"/>
    <w:rsid w:val="00800CE4"/>
    <w:rsid w:val="00801817"/>
    <w:rsid w:val="00801E67"/>
    <w:rsid w:val="00802328"/>
    <w:rsid w:val="008025F2"/>
    <w:rsid w:val="00803EFE"/>
    <w:rsid w:val="008046E8"/>
    <w:rsid w:val="008047AA"/>
    <w:rsid w:val="00806094"/>
    <w:rsid w:val="00807144"/>
    <w:rsid w:val="00807C81"/>
    <w:rsid w:val="00811D5D"/>
    <w:rsid w:val="00812ABA"/>
    <w:rsid w:val="00812E13"/>
    <w:rsid w:val="00814CBA"/>
    <w:rsid w:val="008153FF"/>
    <w:rsid w:val="0081646C"/>
    <w:rsid w:val="00816F6D"/>
    <w:rsid w:val="008170AA"/>
    <w:rsid w:val="008179A8"/>
    <w:rsid w:val="0082047D"/>
    <w:rsid w:val="008212CE"/>
    <w:rsid w:val="00821B2A"/>
    <w:rsid w:val="00821F12"/>
    <w:rsid w:val="00822833"/>
    <w:rsid w:val="0082298C"/>
    <w:rsid w:val="008238DF"/>
    <w:rsid w:val="008245D3"/>
    <w:rsid w:val="00826989"/>
    <w:rsid w:val="00826BB1"/>
    <w:rsid w:val="00826C0A"/>
    <w:rsid w:val="00826D94"/>
    <w:rsid w:val="00827A73"/>
    <w:rsid w:val="00827ACF"/>
    <w:rsid w:val="00830F4E"/>
    <w:rsid w:val="008319FD"/>
    <w:rsid w:val="00831AE4"/>
    <w:rsid w:val="0083224F"/>
    <w:rsid w:val="00832A4A"/>
    <w:rsid w:val="00833541"/>
    <w:rsid w:val="0083415C"/>
    <w:rsid w:val="008346F4"/>
    <w:rsid w:val="00835057"/>
    <w:rsid w:val="00835164"/>
    <w:rsid w:val="008354CD"/>
    <w:rsid w:val="00835EDC"/>
    <w:rsid w:val="0083622B"/>
    <w:rsid w:val="008365DF"/>
    <w:rsid w:val="00837490"/>
    <w:rsid w:val="00837B9D"/>
    <w:rsid w:val="00837D37"/>
    <w:rsid w:val="00837D42"/>
    <w:rsid w:val="00837FDF"/>
    <w:rsid w:val="008402E3"/>
    <w:rsid w:val="00840A1C"/>
    <w:rsid w:val="00840A45"/>
    <w:rsid w:val="00840AE9"/>
    <w:rsid w:val="008417AF"/>
    <w:rsid w:val="00841DA0"/>
    <w:rsid w:val="008420FC"/>
    <w:rsid w:val="008421CF"/>
    <w:rsid w:val="00842612"/>
    <w:rsid w:val="00842D53"/>
    <w:rsid w:val="00843909"/>
    <w:rsid w:val="008440CE"/>
    <w:rsid w:val="0084468C"/>
    <w:rsid w:val="008446E2"/>
    <w:rsid w:val="00845765"/>
    <w:rsid w:val="00845B02"/>
    <w:rsid w:val="00846218"/>
    <w:rsid w:val="00846BCB"/>
    <w:rsid w:val="00846ED9"/>
    <w:rsid w:val="0084771A"/>
    <w:rsid w:val="00847760"/>
    <w:rsid w:val="0084796B"/>
    <w:rsid w:val="00847D44"/>
    <w:rsid w:val="008513EB"/>
    <w:rsid w:val="0085261D"/>
    <w:rsid w:val="00852C3A"/>
    <w:rsid w:val="008533FA"/>
    <w:rsid w:val="00853CDA"/>
    <w:rsid w:val="00854EFC"/>
    <w:rsid w:val="00855A2D"/>
    <w:rsid w:val="00855A91"/>
    <w:rsid w:val="008561BD"/>
    <w:rsid w:val="0085635D"/>
    <w:rsid w:val="00856EAD"/>
    <w:rsid w:val="0085789D"/>
    <w:rsid w:val="00857D22"/>
    <w:rsid w:val="00857F05"/>
    <w:rsid w:val="00861804"/>
    <w:rsid w:val="00862AD2"/>
    <w:rsid w:val="00862C77"/>
    <w:rsid w:val="00862C9D"/>
    <w:rsid w:val="00862D10"/>
    <w:rsid w:val="00863776"/>
    <w:rsid w:val="008645D3"/>
    <w:rsid w:val="00866318"/>
    <w:rsid w:val="00867492"/>
    <w:rsid w:val="00871106"/>
    <w:rsid w:val="008727C1"/>
    <w:rsid w:val="00872B99"/>
    <w:rsid w:val="00872BF2"/>
    <w:rsid w:val="00872F0A"/>
    <w:rsid w:val="00873182"/>
    <w:rsid w:val="00873723"/>
    <w:rsid w:val="00873F08"/>
    <w:rsid w:val="00874140"/>
    <w:rsid w:val="008746FE"/>
    <w:rsid w:val="00875190"/>
    <w:rsid w:val="0087547A"/>
    <w:rsid w:val="00875DCF"/>
    <w:rsid w:val="00876158"/>
    <w:rsid w:val="0087629E"/>
    <w:rsid w:val="0087688F"/>
    <w:rsid w:val="00880C17"/>
    <w:rsid w:val="008813C8"/>
    <w:rsid w:val="00881506"/>
    <w:rsid w:val="008827ED"/>
    <w:rsid w:val="00882ADA"/>
    <w:rsid w:val="00882D63"/>
    <w:rsid w:val="00882DC2"/>
    <w:rsid w:val="00882FE9"/>
    <w:rsid w:val="00883128"/>
    <w:rsid w:val="00883208"/>
    <w:rsid w:val="008839C3"/>
    <w:rsid w:val="00883CD7"/>
    <w:rsid w:val="00883D55"/>
    <w:rsid w:val="00883DE7"/>
    <w:rsid w:val="008847A1"/>
    <w:rsid w:val="00884B23"/>
    <w:rsid w:val="00884CF0"/>
    <w:rsid w:val="00884DF3"/>
    <w:rsid w:val="00884F39"/>
    <w:rsid w:val="0088556D"/>
    <w:rsid w:val="00890906"/>
    <w:rsid w:val="008912F7"/>
    <w:rsid w:val="00891C99"/>
    <w:rsid w:val="00893569"/>
    <w:rsid w:val="00893692"/>
    <w:rsid w:val="0089401E"/>
    <w:rsid w:val="008948D1"/>
    <w:rsid w:val="00894D57"/>
    <w:rsid w:val="0089508A"/>
    <w:rsid w:val="008951A2"/>
    <w:rsid w:val="00897095"/>
    <w:rsid w:val="00897826"/>
    <w:rsid w:val="008978A7"/>
    <w:rsid w:val="008A0701"/>
    <w:rsid w:val="008A1FE9"/>
    <w:rsid w:val="008A2FA2"/>
    <w:rsid w:val="008A3057"/>
    <w:rsid w:val="008A33C6"/>
    <w:rsid w:val="008A35A2"/>
    <w:rsid w:val="008A3927"/>
    <w:rsid w:val="008A3AFE"/>
    <w:rsid w:val="008A40CC"/>
    <w:rsid w:val="008A49EC"/>
    <w:rsid w:val="008A4CFF"/>
    <w:rsid w:val="008A5186"/>
    <w:rsid w:val="008A54F3"/>
    <w:rsid w:val="008A56C6"/>
    <w:rsid w:val="008A5AA4"/>
    <w:rsid w:val="008A5CA4"/>
    <w:rsid w:val="008A7594"/>
    <w:rsid w:val="008A7C52"/>
    <w:rsid w:val="008B08AD"/>
    <w:rsid w:val="008B15B3"/>
    <w:rsid w:val="008B1836"/>
    <w:rsid w:val="008B2860"/>
    <w:rsid w:val="008B2B8D"/>
    <w:rsid w:val="008B38DF"/>
    <w:rsid w:val="008B3A34"/>
    <w:rsid w:val="008B43AB"/>
    <w:rsid w:val="008B441F"/>
    <w:rsid w:val="008B4690"/>
    <w:rsid w:val="008B46C6"/>
    <w:rsid w:val="008B49CC"/>
    <w:rsid w:val="008B49D8"/>
    <w:rsid w:val="008B64C8"/>
    <w:rsid w:val="008C00EA"/>
    <w:rsid w:val="008C0796"/>
    <w:rsid w:val="008C11AA"/>
    <w:rsid w:val="008C1F72"/>
    <w:rsid w:val="008C35D5"/>
    <w:rsid w:val="008C3CC3"/>
    <w:rsid w:val="008C4AAA"/>
    <w:rsid w:val="008C4CBD"/>
    <w:rsid w:val="008C5BD5"/>
    <w:rsid w:val="008C5F0D"/>
    <w:rsid w:val="008C70E3"/>
    <w:rsid w:val="008C7185"/>
    <w:rsid w:val="008C7E91"/>
    <w:rsid w:val="008D04F1"/>
    <w:rsid w:val="008D0EB4"/>
    <w:rsid w:val="008D1D77"/>
    <w:rsid w:val="008D1DE9"/>
    <w:rsid w:val="008D1F3D"/>
    <w:rsid w:val="008D27CA"/>
    <w:rsid w:val="008D2BF4"/>
    <w:rsid w:val="008D38B1"/>
    <w:rsid w:val="008D3BB6"/>
    <w:rsid w:val="008D3BDF"/>
    <w:rsid w:val="008D41C1"/>
    <w:rsid w:val="008D6607"/>
    <w:rsid w:val="008D687F"/>
    <w:rsid w:val="008D77B8"/>
    <w:rsid w:val="008D7CE9"/>
    <w:rsid w:val="008E1F80"/>
    <w:rsid w:val="008E2361"/>
    <w:rsid w:val="008E30C5"/>
    <w:rsid w:val="008E31DE"/>
    <w:rsid w:val="008E3229"/>
    <w:rsid w:val="008E361A"/>
    <w:rsid w:val="008E48FB"/>
    <w:rsid w:val="008E4EFB"/>
    <w:rsid w:val="008E52E2"/>
    <w:rsid w:val="008E538B"/>
    <w:rsid w:val="008E550A"/>
    <w:rsid w:val="008E590A"/>
    <w:rsid w:val="008E5C7A"/>
    <w:rsid w:val="008E5F93"/>
    <w:rsid w:val="008E6261"/>
    <w:rsid w:val="008E65E4"/>
    <w:rsid w:val="008E6712"/>
    <w:rsid w:val="008E6FC4"/>
    <w:rsid w:val="008E7055"/>
    <w:rsid w:val="008E7241"/>
    <w:rsid w:val="008E73B8"/>
    <w:rsid w:val="008E7703"/>
    <w:rsid w:val="008F0781"/>
    <w:rsid w:val="008F1E61"/>
    <w:rsid w:val="008F1FEC"/>
    <w:rsid w:val="008F40AE"/>
    <w:rsid w:val="008F5423"/>
    <w:rsid w:val="008F547C"/>
    <w:rsid w:val="008F5C57"/>
    <w:rsid w:val="008F63FC"/>
    <w:rsid w:val="008F66F9"/>
    <w:rsid w:val="008F6A02"/>
    <w:rsid w:val="008F7E34"/>
    <w:rsid w:val="00900001"/>
    <w:rsid w:val="009008B9"/>
    <w:rsid w:val="00900C0D"/>
    <w:rsid w:val="00900CC9"/>
    <w:rsid w:val="009026A6"/>
    <w:rsid w:val="00902F41"/>
    <w:rsid w:val="0090372E"/>
    <w:rsid w:val="00904EFC"/>
    <w:rsid w:val="00905B6A"/>
    <w:rsid w:val="00906351"/>
    <w:rsid w:val="009075C3"/>
    <w:rsid w:val="00910DFE"/>
    <w:rsid w:val="00910F50"/>
    <w:rsid w:val="00911FC2"/>
    <w:rsid w:val="00912E78"/>
    <w:rsid w:val="009138AA"/>
    <w:rsid w:val="00914A2B"/>
    <w:rsid w:val="00914DCC"/>
    <w:rsid w:val="00914EEF"/>
    <w:rsid w:val="009157A9"/>
    <w:rsid w:val="009160EB"/>
    <w:rsid w:val="0091680A"/>
    <w:rsid w:val="009168AC"/>
    <w:rsid w:val="009175B4"/>
    <w:rsid w:val="00917A60"/>
    <w:rsid w:val="00917FD4"/>
    <w:rsid w:val="0092039F"/>
    <w:rsid w:val="00921152"/>
    <w:rsid w:val="009216CB"/>
    <w:rsid w:val="00921FE8"/>
    <w:rsid w:val="00922374"/>
    <w:rsid w:val="009225DB"/>
    <w:rsid w:val="00922713"/>
    <w:rsid w:val="00922C0C"/>
    <w:rsid w:val="00922C23"/>
    <w:rsid w:val="00922E33"/>
    <w:rsid w:val="009231A8"/>
    <w:rsid w:val="00923B2C"/>
    <w:rsid w:val="00924948"/>
    <w:rsid w:val="00924F80"/>
    <w:rsid w:val="00925F0A"/>
    <w:rsid w:val="00926373"/>
    <w:rsid w:val="00926BE9"/>
    <w:rsid w:val="0092717C"/>
    <w:rsid w:val="00927750"/>
    <w:rsid w:val="009305C2"/>
    <w:rsid w:val="00930D6D"/>
    <w:rsid w:val="00931685"/>
    <w:rsid w:val="00931D01"/>
    <w:rsid w:val="009325C6"/>
    <w:rsid w:val="00932BFE"/>
    <w:rsid w:val="00932C22"/>
    <w:rsid w:val="00933027"/>
    <w:rsid w:val="009330E9"/>
    <w:rsid w:val="0093345E"/>
    <w:rsid w:val="00934491"/>
    <w:rsid w:val="00934C0D"/>
    <w:rsid w:val="0093502E"/>
    <w:rsid w:val="0093515D"/>
    <w:rsid w:val="00935281"/>
    <w:rsid w:val="009357AE"/>
    <w:rsid w:val="00936074"/>
    <w:rsid w:val="0093656D"/>
    <w:rsid w:val="00937076"/>
    <w:rsid w:val="009371A0"/>
    <w:rsid w:val="0093777C"/>
    <w:rsid w:val="00937F25"/>
    <w:rsid w:val="0094036C"/>
    <w:rsid w:val="009405BA"/>
    <w:rsid w:val="00940CBD"/>
    <w:rsid w:val="00940DA9"/>
    <w:rsid w:val="00941030"/>
    <w:rsid w:val="0094131D"/>
    <w:rsid w:val="00941819"/>
    <w:rsid w:val="00941C02"/>
    <w:rsid w:val="00943561"/>
    <w:rsid w:val="009435D4"/>
    <w:rsid w:val="00943872"/>
    <w:rsid w:val="00943ADD"/>
    <w:rsid w:val="00943BF7"/>
    <w:rsid w:val="00943DA4"/>
    <w:rsid w:val="00944695"/>
    <w:rsid w:val="009448ED"/>
    <w:rsid w:val="0094498C"/>
    <w:rsid w:val="009455BF"/>
    <w:rsid w:val="00945796"/>
    <w:rsid w:val="00945913"/>
    <w:rsid w:val="00945A1E"/>
    <w:rsid w:val="00945AD0"/>
    <w:rsid w:val="009462C0"/>
    <w:rsid w:val="00946A8C"/>
    <w:rsid w:val="0094705A"/>
    <w:rsid w:val="0094765E"/>
    <w:rsid w:val="00947B44"/>
    <w:rsid w:val="00950E46"/>
    <w:rsid w:val="009510E2"/>
    <w:rsid w:val="009515C9"/>
    <w:rsid w:val="00951789"/>
    <w:rsid w:val="009525E8"/>
    <w:rsid w:val="00952BD4"/>
    <w:rsid w:val="00953D7B"/>
    <w:rsid w:val="00954289"/>
    <w:rsid w:val="009547B4"/>
    <w:rsid w:val="00954A04"/>
    <w:rsid w:val="00954C52"/>
    <w:rsid w:val="009550AF"/>
    <w:rsid w:val="0095534D"/>
    <w:rsid w:val="00955FCD"/>
    <w:rsid w:val="00956354"/>
    <w:rsid w:val="009566F0"/>
    <w:rsid w:val="00956781"/>
    <w:rsid w:val="00957934"/>
    <w:rsid w:val="00957F45"/>
    <w:rsid w:val="0096025F"/>
    <w:rsid w:val="00960DD3"/>
    <w:rsid w:val="00961DAD"/>
    <w:rsid w:val="0096232F"/>
    <w:rsid w:val="009625BE"/>
    <w:rsid w:val="0096352F"/>
    <w:rsid w:val="009644FE"/>
    <w:rsid w:val="00964829"/>
    <w:rsid w:val="00965379"/>
    <w:rsid w:val="009655B4"/>
    <w:rsid w:val="00965BFB"/>
    <w:rsid w:val="009665E9"/>
    <w:rsid w:val="00966FF2"/>
    <w:rsid w:val="009675B6"/>
    <w:rsid w:val="00970558"/>
    <w:rsid w:val="009710B8"/>
    <w:rsid w:val="00971F7D"/>
    <w:rsid w:val="00971FF2"/>
    <w:rsid w:val="00972637"/>
    <w:rsid w:val="0097382A"/>
    <w:rsid w:val="00973972"/>
    <w:rsid w:val="00974038"/>
    <w:rsid w:val="00974366"/>
    <w:rsid w:val="009745CF"/>
    <w:rsid w:val="00974634"/>
    <w:rsid w:val="009748F0"/>
    <w:rsid w:val="009751E1"/>
    <w:rsid w:val="0097559A"/>
    <w:rsid w:val="009760EA"/>
    <w:rsid w:val="00976949"/>
    <w:rsid w:val="00977368"/>
    <w:rsid w:val="00977B27"/>
    <w:rsid w:val="00977C55"/>
    <w:rsid w:val="00977C57"/>
    <w:rsid w:val="00977FEF"/>
    <w:rsid w:val="009804B5"/>
    <w:rsid w:val="00980714"/>
    <w:rsid w:val="00980EB2"/>
    <w:rsid w:val="00981177"/>
    <w:rsid w:val="009816DD"/>
    <w:rsid w:val="00982656"/>
    <w:rsid w:val="00984A2F"/>
    <w:rsid w:val="009850AB"/>
    <w:rsid w:val="0098537E"/>
    <w:rsid w:val="0098695B"/>
    <w:rsid w:val="00986ABF"/>
    <w:rsid w:val="00986D6A"/>
    <w:rsid w:val="00987C07"/>
    <w:rsid w:val="00987CFF"/>
    <w:rsid w:val="009909C4"/>
    <w:rsid w:val="009919A6"/>
    <w:rsid w:val="00991AF6"/>
    <w:rsid w:val="0099262B"/>
    <w:rsid w:val="00992CF2"/>
    <w:rsid w:val="00993023"/>
    <w:rsid w:val="0099417E"/>
    <w:rsid w:val="0099431A"/>
    <w:rsid w:val="00994361"/>
    <w:rsid w:val="009951FD"/>
    <w:rsid w:val="009953A2"/>
    <w:rsid w:val="009959B9"/>
    <w:rsid w:val="00995F34"/>
    <w:rsid w:val="0099690E"/>
    <w:rsid w:val="00996EB5"/>
    <w:rsid w:val="00996EF1"/>
    <w:rsid w:val="0099740D"/>
    <w:rsid w:val="009A14F5"/>
    <w:rsid w:val="009A16EE"/>
    <w:rsid w:val="009A177F"/>
    <w:rsid w:val="009A1C10"/>
    <w:rsid w:val="009A27EE"/>
    <w:rsid w:val="009A2860"/>
    <w:rsid w:val="009A2AE9"/>
    <w:rsid w:val="009A2EAE"/>
    <w:rsid w:val="009A4360"/>
    <w:rsid w:val="009A463C"/>
    <w:rsid w:val="009A4876"/>
    <w:rsid w:val="009A49D1"/>
    <w:rsid w:val="009A5741"/>
    <w:rsid w:val="009A5F8E"/>
    <w:rsid w:val="009A726C"/>
    <w:rsid w:val="009A7AD9"/>
    <w:rsid w:val="009A7DD2"/>
    <w:rsid w:val="009B106F"/>
    <w:rsid w:val="009B13A7"/>
    <w:rsid w:val="009B28E8"/>
    <w:rsid w:val="009B2D80"/>
    <w:rsid w:val="009B3043"/>
    <w:rsid w:val="009B3134"/>
    <w:rsid w:val="009B4C15"/>
    <w:rsid w:val="009B4E3A"/>
    <w:rsid w:val="009B64FC"/>
    <w:rsid w:val="009B7797"/>
    <w:rsid w:val="009B7B9D"/>
    <w:rsid w:val="009C04C1"/>
    <w:rsid w:val="009C0D06"/>
    <w:rsid w:val="009C0ECE"/>
    <w:rsid w:val="009C1965"/>
    <w:rsid w:val="009C1D50"/>
    <w:rsid w:val="009C1EAE"/>
    <w:rsid w:val="009C1EBC"/>
    <w:rsid w:val="009C28FE"/>
    <w:rsid w:val="009C38C6"/>
    <w:rsid w:val="009C6CD1"/>
    <w:rsid w:val="009C6D4A"/>
    <w:rsid w:val="009C6FBB"/>
    <w:rsid w:val="009C775A"/>
    <w:rsid w:val="009C7808"/>
    <w:rsid w:val="009D070F"/>
    <w:rsid w:val="009D09CB"/>
    <w:rsid w:val="009D21AC"/>
    <w:rsid w:val="009D2538"/>
    <w:rsid w:val="009D2A00"/>
    <w:rsid w:val="009D390B"/>
    <w:rsid w:val="009D41AB"/>
    <w:rsid w:val="009D514C"/>
    <w:rsid w:val="009D5B3E"/>
    <w:rsid w:val="009D5D76"/>
    <w:rsid w:val="009D5E51"/>
    <w:rsid w:val="009D66F7"/>
    <w:rsid w:val="009D6817"/>
    <w:rsid w:val="009D7308"/>
    <w:rsid w:val="009D7894"/>
    <w:rsid w:val="009E0D6A"/>
    <w:rsid w:val="009E164C"/>
    <w:rsid w:val="009E1B09"/>
    <w:rsid w:val="009E1C91"/>
    <w:rsid w:val="009E2404"/>
    <w:rsid w:val="009E26FB"/>
    <w:rsid w:val="009E2860"/>
    <w:rsid w:val="009E2CD0"/>
    <w:rsid w:val="009E3434"/>
    <w:rsid w:val="009E36B0"/>
    <w:rsid w:val="009E43EB"/>
    <w:rsid w:val="009E4BD6"/>
    <w:rsid w:val="009E5B47"/>
    <w:rsid w:val="009E6C87"/>
    <w:rsid w:val="009E7D11"/>
    <w:rsid w:val="009F065E"/>
    <w:rsid w:val="009F066A"/>
    <w:rsid w:val="009F06A7"/>
    <w:rsid w:val="009F095D"/>
    <w:rsid w:val="009F1856"/>
    <w:rsid w:val="009F2677"/>
    <w:rsid w:val="009F301F"/>
    <w:rsid w:val="009F3FCE"/>
    <w:rsid w:val="009F5071"/>
    <w:rsid w:val="009F50DD"/>
    <w:rsid w:val="009F5627"/>
    <w:rsid w:val="009F682F"/>
    <w:rsid w:val="009F716B"/>
    <w:rsid w:val="009F7AE3"/>
    <w:rsid w:val="009F7C2B"/>
    <w:rsid w:val="00A0014C"/>
    <w:rsid w:val="00A00D97"/>
    <w:rsid w:val="00A0123F"/>
    <w:rsid w:val="00A02828"/>
    <w:rsid w:val="00A02ADA"/>
    <w:rsid w:val="00A0350E"/>
    <w:rsid w:val="00A046F8"/>
    <w:rsid w:val="00A05A54"/>
    <w:rsid w:val="00A05DF7"/>
    <w:rsid w:val="00A069B1"/>
    <w:rsid w:val="00A06E16"/>
    <w:rsid w:val="00A06FBA"/>
    <w:rsid w:val="00A07369"/>
    <w:rsid w:val="00A079B1"/>
    <w:rsid w:val="00A07DEF"/>
    <w:rsid w:val="00A10835"/>
    <w:rsid w:val="00A109D0"/>
    <w:rsid w:val="00A10FDC"/>
    <w:rsid w:val="00A11337"/>
    <w:rsid w:val="00A11A10"/>
    <w:rsid w:val="00A1214B"/>
    <w:rsid w:val="00A12BEA"/>
    <w:rsid w:val="00A12CEA"/>
    <w:rsid w:val="00A13EA3"/>
    <w:rsid w:val="00A149F1"/>
    <w:rsid w:val="00A16A69"/>
    <w:rsid w:val="00A16CF9"/>
    <w:rsid w:val="00A16D06"/>
    <w:rsid w:val="00A16EB4"/>
    <w:rsid w:val="00A1771B"/>
    <w:rsid w:val="00A17846"/>
    <w:rsid w:val="00A2063B"/>
    <w:rsid w:val="00A21853"/>
    <w:rsid w:val="00A2186B"/>
    <w:rsid w:val="00A222CE"/>
    <w:rsid w:val="00A22436"/>
    <w:rsid w:val="00A22948"/>
    <w:rsid w:val="00A2318B"/>
    <w:rsid w:val="00A23366"/>
    <w:rsid w:val="00A237D0"/>
    <w:rsid w:val="00A23D2D"/>
    <w:rsid w:val="00A249E2"/>
    <w:rsid w:val="00A2538C"/>
    <w:rsid w:val="00A25461"/>
    <w:rsid w:val="00A2606E"/>
    <w:rsid w:val="00A26362"/>
    <w:rsid w:val="00A2733A"/>
    <w:rsid w:val="00A301DB"/>
    <w:rsid w:val="00A30646"/>
    <w:rsid w:val="00A30A6B"/>
    <w:rsid w:val="00A30C03"/>
    <w:rsid w:val="00A31680"/>
    <w:rsid w:val="00A32545"/>
    <w:rsid w:val="00A326DB"/>
    <w:rsid w:val="00A32998"/>
    <w:rsid w:val="00A32CCB"/>
    <w:rsid w:val="00A343ED"/>
    <w:rsid w:val="00A344BF"/>
    <w:rsid w:val="00A3567F"/>
    <w:rsid w:val="00A3610E"/>
    <w:rsid w:val="00A366EB"/>
    <w:rsid w:val="00A3698D"/>
    <w:rsid w:val="00A378C2"/>
    <w:rsid w:val="00A404B8"/>
    <w:rsid w:val="00A40917"/>
    <w:rsid w:val="00A40C3D"/>
    <w:rsid w:val="00A43025"/>
    <w:rsid w:val="00A433DC"/>
    <w:rsid w:val="00A43C6A"/>
    <w:rsid w:val="00A43DC4"/>
    <w:rsid w:val="00A44121"/>
    <w:rsid w:val="00A442B1"/>
    <w:rsid w:val="00A45215"/>
    <w:rsid w:val="00A4546C"/>
    <w:rsid w:val="00A45639"/>
    <w:rsid w:val="00A46FE0"/>
    <w:rsid w:val="00A47419"/>
    <w:rsid w:val="00A5033E"/>
    <w:rsid w:val="00A51053"/>
    <w:rsid w:val="00A51193"/>
    <w:rsid w:val="00A520F3"/>
    <w:rsid w:val="00A5233A"/>
    <w:rsid w:val="00A52485"/>
    <w:rsid w:val="00A53612"/>
    <w:rsid w:val="00A54109"/>
    <w:rsid w:val="00A544C2"/>
    <w:rsid w:val="00A54686"/>
    <w:rsid w:val="00A5553A"/>
    <w:rsid w:val="00A55F20"/>
    <w:rsid w:val="00A5691E"/>
    <w:rsid w:val="00A56E8C"/>
    <w:rsid w:val="00A571C8"/>
    <w:rsid w:val="00A60241"/>
    <w:rsid w:val="00A60C55"/>
    <w:rsid w:val="00A60D78"/>
    <w:rsid w:val="00A610A0"/>
    <w:rsid w:val="00A610AC"/>
    <w:rsid w:val="00A6135F"/>
    <w:rsid w:val="00A61753"/>
    <w:rsid w:val="00A617B9"/>
    <w:rsid w:val="00A61FA9"/>
    <w:rsid w:val="00A623D1"/>
    <w:rsid w:val="00A62EC8"/>
    <w:rsid w:val="00A63381"/>
    <w:rsid w:val="00A63549"/>
    <w:rsid w:val="00A63948"/>
    <w:rsid w:val="00A63E3B"/>
    <w:rsid w:val="00A65F97"/>
    <w:rsid w:val="00A6642E"/>
    <w:rsid w:val="00A66657"/>
    <w:rsid w:val="00A6710F"/>
    <w:rsid w:val="00A67197"/>
    <w:rsid w:val="00A67F58"/>
    <w:rsid w:val="00A70329"/>
    <w:rsid w:val="00A7089E"/>
    <w:rsid w:val="00A70D90"/>
    <w:rsid w:val="00A712AB"/>
    <w:rsid w:val="00A71ADD"/>
    <w:rsid w:val="00A71B47"/>
    <w:rsid w:val="00A71B62"/>
    <w:rsid w:val="00A71C1E"/>
    <w:rsid w:val="00A71EDA"/>
    <w:rsid w:val="00A722C8"/>
    <w:rsid w:val="00A7231D"/>
    <w:rsid w:val="00A72727"/>
    <w:rsid w:val="00A7294D"/>
    <w:rsid w:val="00A72EE3"/>
    <w:rsid w:val="00A73294"/>
    <w:rsid w:val="00A73792"/>
    <w:rsid w:val="00A73A37"/>
    <w:rsid w:val="00A73B7A"/>
    <w:rsid w:val="00A74467"/>
    <w:rsid w:val="00A75408"/>
    <w:rsid w:val="00A76BEA"/>
    <w:rsid w:val="00A77282"/>
    <w:rsid w:val="00A7732A"/>
    <w:rsid w:val="00A7735D"/>
    <w:rsid w:val="00A7758F"/>
    <w:rsid w:val="00A77B5A"/>
    <w:rsid w:val="00A804E9"/>
    <w:rsid w:val="00A81024"/>
    <w:rsid w:val="00A817CE"/>
    <w:rsid w:val="00A829B8"/>
    <w:rsid w:val="00A83893"/>
    <w:rsid w:val="00A8466D"/>
    <w:rsid w:val="00A84A12"/>
    <w:rsid w:val="00A84A1A"/>
    <w:rsid w:val="00A84D3C"/>
    <w:rsid w:val="00A84E43"/>
    <w:rsid w:val="00A853F4"/>
    <w:rsid w:val="00A8595A"/>
    <w:rsid w:val="00A874BF"/>
    <w:rsid w:val="00A87985"/>
    <w:rsid w:val="00A87994"/>
    <w:rsid w:val="00A92099"/>
    <w:rsid w:val="00A920B8"/>
    <w:rsid w:val="00A9215B"/>
    <w:rsid w:val="00A92219"/>
    <w:rsid w:val="00A928F3"/>
    <w:rsid w:val="00A93144"/>
    <w:rsid w:val="00A933E5"/>
    <w:rsid w:val="00A93803"/>
    <w:rsid w:val="00A94352"/>
    <w:rsid w:val="00A9490C"/>
    <w:rsid w:val="00A94C24"/>
    <w:rsid w:val="00A95053"/>
    <w:rsid w:val="00A95C07"/>
    <w:rsid w:val="00A95D1D"/>
    <w:rsid w:val="00A966FD"/>
    <w:rsid w:val="00A96749"/>
    <w:rsid w:val="00A97F69"/>
    <w:rsid w:val="00AA0815"/>
    <w:rsid w:val="00AA0B58"/>
    <w:rsid w:val="00AA0BCD"/>
    <w:rsid w:val="00AA0DF1"/>
    <w:rsid w:val="00AA10C3"/>
    <w:rsid w:val="00AA178F"/>
    <w:rsid w:val="00AA2930"/>
    <w:rsid w:val="00AA2C2E"/>
    <w:rsid w:val="00AA2E3A"/>
    <w:rsid w:val="00AA3C41"/>
    <w:rsid w:val="00AA3F73"/>
    <w:rsid w:val="00AA3FEF"/>
    <w:rsid w:val="00AA4292"/>
    <w:rsid w:val="00AA43C1"/>
    <w:rsid w:val="00AA4C73"/>
    <w:rsid w:val="00AA53DF"/>
    <w:rsid w:val="00AA5FF5"/>
    <w:rsid w:val="00AA66E2"/>
    <w:rsid w:val="00AA6C94"/>
    <w:rsid w:val="00AA72AF"/>
    <w:rsid w:val="00AB042A"/>
    <w:rsid w:val="00AB0A85"/>
    <w:rsid w:val="00AB0C9A"/>
    <w:rsid w:val="00AB0E6E"/>
    <w:rsid w:val="00AB1D12"/>
    <w:rsid w:val="00AB313F"/>
    <w:rsid w:val="00AB3206"/>
    <w:rsid w:val="00AB362C"/>
    <w:rsid w:val="00AB3C91"/>
    <w:rsid w:val="00AB45C0"/>
    <w:rsid w:val="00AB4AB1"/>
    <w:rsid w:val="00AB4BE0"/>
    <w:rsid w:val="00AB4D15"/>
    <w:rsid w:val="00AB5987"/>
    <w:rsid w:val="00AB5BEA"/>
    <w:rsid w:val="00AB5C9A"/>
    <w:rsid w:val="00AB5D54"/>
    <w:rsid w:val="00AB64F0"/>
    <w:rsid w:val="00AB75B6"/>
    <w:rsid w:val="00AB7C54"/>
    <w:rsid w:val="00AC0096"/>
    <w:rsid w:val="00AC0AE3"/>
    <w:rsid w:val="00AC180C"/>
    <w:rsid w:val="00AC19B0"/>
    <w:rsid w:val="00AC23E3"/>
    <w:rsid w:val="00AC250B"/>
    <w:rsid w:val="00AC257C"/>
    <w:rsid w:val="00AC2662"/>
    <w:rsid w:val="00AC289B"/>
    <w:rsid w:val="00AC2DD2"/>
    <w:rsid w:val="00AC39D2"/>
    <w:rsid w:val="00AC529E"/>
    <w:rsid w:val="00AC6A9D"/>
    <w:rsid w:val="00AC7495"/>
    <w:rsid w:val="00AC75B2"/>
    <w:rsid w:val="00AD0999"/>
    <w:rsid w:val="00AD12C8"/>
    <w:rsid w:val="00AD263B"/>
    <w:rsid w:val="00AD364B"/>
    <w:rsid w:val="00AD394E"/>
    <w:rsid w:val="00AD3E93"/>
    <w:rsid w:val="00AD46E5"/>
    <w:rsid w:val="00AD48AE"/>
    <w:rsid w:val="00AD493D"/>
    <w:rsid w:val="00AD4A8C"/>
    <w:rsid w:val="00AD517B"/>
    <w:rsid w:val="00AD5326"/>
    <w:rsid w:val="00AD5C22"/>
    <w:rsid w:val="00AD6603"/>
    <w:rsid w:val="00AD6A51"/>
    <w:rsid w:val="00AD7A8F"/>
    <w:rsid w:val="00AD7B8A"/>
    <w:rsid w:val="00AD7DD5"/>
    <w:rsid w:val="00AE000B"/>
    <w:rsid w:val="00AE0517"/>
    <w:rsid w:val="00AE08C8"/>
    <w:rsid w:val="00AE0956"/>
    <w:rsid w:val="00AE0C09"/>
    <w:rsid w:val="00AE0CFD"/>
    <w:rsid w:val="00AE14E4"/>
    <w:rsid w:val="00AE277B"/>
    <w:rsid w:val="00AE2D5E"/>
    <w:rsid w:val="00AE3487"/>
    <w:rsid w:val="00AE36FE"/>
    <w:rsid w:val="00AE4FB5"/>
    <w:rsid w:val="00AE5221"/>
    <w:rsid w:val="00AE53A3"/>
    <w:rsid w:val="00AE594B"/>
    <w:rsid w:val="00AE5F5D"/>
    <w:rsid w:val="00AE71F2"/>
    <w:rsid w:val="00AE7671"/>
    <w:rsid w:val="00AE77E8"/>
    <w:rsid w:val="00AF006F"/>
    <w:rsid w:val="00AF010D"/>
    <w:rsid w:val="00AF01FA"/>
    <w:rsid w:val="00AF138F"/>
    <w:rsid w:val="00AF161E"/>
    <w:rsid w:val="00AF1B4C"/>
    <w:rsid w:val="00AF21DA"/>
    <w:rsid w:val="00AF243A"/>
    <w:rsid w:val="00AF2D4A"/>
    <w:rsid w:val="00AF3954"/>
    <w:rsid w:val="00AF3C60"/>
    <w:rsid w:val="00AF414B"/>
    <w:rsid w:val="00AF4443"/>
    <w:rsid w:val="00AF470D"/>
    <w:rsid w:val="00AF5674"/>
    <w:rsid w:val="00AF5C75"/>
    <w:rsid w:val="00AF5EE7"/>
    <w:rsid w:val="00AF6A29"/>
    <w:rsid w:val="00AF6E2F"/>
    <w:rsid w:val="00AF7067"/>
    <w:rsid w:val="00AF790F"/>
    <w:rsid w:val="00B0020E"/>
    <w:rsid w:val="00B017E1"/>
    <w:rsid w:val="00B01D9A"/>
    <w:rsid w:val="00B02376"/>
    <w:rsid w:val="00B0309E"/>
    <w:rsid w:val="00B033B3"/>
    <w:rsid w:val="00B035D1"/>
    <w:rsid w:val="00B0381B"/>
    <w:rsid w:val="00B0427E"/>
    <w:rsid w:val="00B04433"/>
    <w:rsid w:val="00B050A4"/>
    <w:rsid w:val="00B05976"/>
    <w:rsid w:val="00B05DC8"/>
    <w:rsid w:val="00B065A4"/>
    <w:rsid w:val="00B06C4D"/>
    <w:rsid w:val="00B06D91"/>
    <w:rsid w:val="00B079AD"/>
    <w:rsid w:val="00B07E72"/>
    <w:rsid w:val="00B10A36"/>
    <w:rsid w:val="00B10C9C"/>
    <w:rsid w:val="00B11328"/>
    <w:rsid w:val="00B121F7"/>
    <w:rsid w:val="00B1276F"/>
    <w:rsid w:val="00B12985"/>
    <w:rsid w:val="00B12A2D"/>
    <w:rsid w:val="00B1533B"/>
    <w:rsid w:val="00B15469"/>
    <w:rsid w:val="00B154B4"/>
    <w:rsid w:val="00B15A14"/>
    <w:rsid w:val="00B15B2E"/>
    <w:rsid w:val="00B16FCC"/>
    <w:rsid w:val="00B170C5"/>
    <w:rsid w:val="00B17C70"/>
    <w:rsid w:val="00B17FE2"/>
    <w:rsid w:val="00B20711"/>
    <w:rsid w:val="00B20715"/>
    <w:rsid w:val="00B20D9F"/>
    <w:rsid w:val="00B2123D"/>
    <w:rsid w:val="00B221F9"/>
    <w:rsid w:val="00B234A0"/>
    <w:rsid w:val="00B239B2"/>
    <w:rsid w:val="00B24A37"/>
    <w:rsid w:val="00B24CDB"/>
    <w:rsid w:val="00B26C65"/>
    <w:rsid w:val="00B26F38"/>
    <w:rsid w:val="00B27A51"/>
    <w:rsid w:val="00B302D9"/>
    <w:rsid w:val="00B308D0"/>
    <w:rsid w:val="00B31504"/>
    <w:rsid w:val="00B31A86"/>
    <w:rsid w:val="00B31D01"/>
    <w:rsid w:val="00B31F84"/>
    <w:rsid w:val="00B33038"/>
    <w:rsid w:val="00B33B36"/>
    <w:rsid w:val="00B33FEA"/>
    <w:rsid w:val="00B344F2"/>
    <w:rsid w:val="00B3491F"/>
    <w:rsid w:val="00B34CF0"/>
    <w:rsid w:val="00B34F1E"/>
    <w:rsid w:val="00B353E3"/>
    <w:rsid w:val="00B35703"/>
    <w:rsid w:val="00B35C7E"/>
    <w:rsid w:val="00B35DD8"/>
    <w:rsid w:val="00B36E31"/>
    <w:rsid w:val="00B377D7"/>
    <w:rsid w:val="00B41AE8"/>
    <w:rsid w:val="00B41C24"/>
    <w:rsid w:val="00B4231A"/>
    <w:rsid w:val="00B42779"/>
    <w:rsid w:val="00B4353B"/>
    <w:rsid w:val="00B4358E"/>
    <w:rsid w:val="00B43842"/>
    <w:rsid w:val="00B4401A"/>
    <w:rsid w:val="00B442D1"/>
    <w:rsid w:val="00B4512B"/>
    <w:rsid w:val="00B45418"/>
    <w:rsid w:val="00B45C10"/>
    <w:rsid w:val="00B46DF4"/>
    <w:rsid w:val="00B474CE"/>
    <w:rsid w:val="00B475F7"/>
    <w:rsid w:val="00B4794A"/>
    <w:rsid w:val="00B501E3"/>
    <w:rsid w:val="00B504E9"/>
    <w:rsid w:val="00B50505"/>
    <w:rsid w:val="00B5087B"/>
    <w:rsid w:val="00B50891"/>
    <w:rsid w:val="00B521D2"/>
    <w:rsid w:val="00B52352"/>
    <w:rsid w:val="00B52B8A"/>
    <w:rsid w:val="00B53597"/>
    <w:rsid w:val="00B54174"/>
    <w:rsid w:val="00B54861"/>
    <w:rsid w:val="00B550CE"/>
    <w:rsid w:val="00B562A1"/>
    <w:rsid w:val="00B565F8"/>
    <w:rsid w:val="00B57311"/>
    <w:rsid w:val="00B57ABC"/>
    <w:rsid w:val="00B60B9A"/>
    <w:rsid w:val="00B6142F"/>
    <w:rsid w:val="00B61D57"/>
    <w:rsid w:val="00B62542"/>
    <w:rsid w:val="00B63CFA"/>
    <w:rsid w:val="00B64490"/>
    <w:rsid w:val="00B658CC"/>
    <w:rsid w:val="00B67F67"/>
    <w:rsid w:val="00B702CF"/>
    <w:rsid w:val="00B702D1"/>
    <w:rsid w:val="00B7042F"/>
    <w:rsid w:val="00B716FF"/>
    <w:rsid w:val="00B717E8"/>
    <w:rsid w:val="00B71CE9"/>
    <w:rsid w:val="00B72BDB"/>
    <w:rsid w:val="00B73678"/>
    <w:rsid w:val="00B73BA1"/>
    <w:rsid w:val="00B745D2"/>
    <w:rsid w:val="00B74812"/>
    <w:rsid w:val="00B752DF"/>
    <w:rsid w:val="00B757C8"/>
    <w:rsid w:val="00B75867"/>
    <w:rsid w:val="00B7611E"/>
    <w:rsid w:val="00B76B40"/>
    <w:rsid w:val="00B77DFC"/>
    <w:rsid w:val="00B809D7"/>
    <w:rsid w:val="00B8105F"/>
    <w:rsid w:val="00B8226D"/>
    <w:rsid w:val="00B84397"/>
    <w:rsid w:val="00B84C00"/>
    <w:rsid w:val="00B8529F"/>
    <w:rsid w:val="00B85EE0"/>
    <w:rsid w:val="00B86913"/>
    <w:rsid w:val="00B874C1"/>
    <w:rsid w:val="00B907B1"/>
    <w:rsid w:val="00B90FE3"/>
    <w:rsid w:val="00B911D5"/>
    <w:rsid w:val="00B911F1"/>
    <w:rsid w:val="00B92DBF"/>
    <w:rsid w:val="00B93651"/>
    <w:rsid w:val="00B939A5"/>
    <w:rsid w:val="00B946E3"/>
    <w:rsid w:val="00B9499F"/>
    <w:rsid w:val="00B94F9F"/>
    <w:rsid w:val="00B9501F"/>
    <w:rsid w:val="00B96045"/>
    <w:rsid w:val="00B97522"/>
    <w:rsid w:val="00B976DA"/>
    <w:rsid w:val="00B97C54"/>
    <w:rsid w:val="00BA004F"/>
    <w:rsid w:val="00BA01B5"/>
    <w:rsid w:val="00BA07AB"/>
    <w:rsid w:val="00BA0BB7"/>
    <w:rsid w:val="00BA148F"/>
    <w:rsid w:val="00BA2986"/>
    <w:rsid w:val="00BA3866"/>
    <w:rsid w:val="00BA4970"/>
    <w:rsid w:val="00BA4B87"/>
    <w:rsid w:val="00BA4CD4"/>
    <w:rsid w:val="00BA59E5"/>
    <w:rsid w:val="00BA67D2"/>
    <w:rsid w:val="00BA6E3A"/>
    <w:rsid w:val="00BA7192"/>
    <w:rsid w:val="00BA795D"/>
    <w:rsid w:val="00BB23C2"/>
    <w:rsid w:val="00BB2FD6"/>
    <w:rsid w:val="00BB3086"/>
    <w:rsid w:val="00BB370D"/>
    <w:rsid w:val="00BB4096"/>
    <w:rsid w:val="00BB4586"/>
    <w:rsid w:val="00BB51BC"/>
    <w:rsid w:val="00BB5886"/>
    <w:rsid w:val="00BB65CC"/>
    <w:rsid w:val="00BB75FF"/>
    <w:rsid w:val="00BC0000"/>
    <w:rsid w:val="00BC00B8"/>
    <w:rsid w:val="00BC09E8"/>
    <w:rsid w:val="00BC0A8B"/>
    <w:rsid w:val="00BC190A"/>
    <w:rsid w:val="00BC1B30"/>
    <w:rsid w:val="00BC26E0"/>
    <w:rsid w:val="00BC2CA2"/>
    <w:rsid w:val="00BC34EF"/>
    <w:rsid w:val="00BC4261"/>
    <w:rsid w:val="00BC4599"/>
    <w:rsid w:val="00BC4D32"/>
    <w:rsid w:val="00BC60A5"/>
    <w:rsid w:val="00BC6177"/>
    <w:rsid w:val="00BC656C"/>
    <w:rsid w:val="00BC68CC"/>
    <w:rsid w:val="00BD0699"/>
    <w:rsid w:val="00BD079A"/>
    <w:rsid w:val="00BD07BD"/>
    <w:rsid w:val="00BD1B19"/>
    <w:rsid w:val="00BD1B2A"/>
    <w:rsid w:val="00BD416A"/>
    <w:rsid w:val="00BD57EA"/>
    <w:rsid w:val="00BD5951"/>
    <w:rsid w:val="00BD5A5D"/>
    <w:rsid w:val="00BD5B4E"/>
    <w:rsid w:val="00BD63C5"/>
    <w:rsid w:val="00BD6B2E"/>
    <w:rsid w:val="00BD6F7B"/>
    <w:rsid w:val="00BD7A83"/>
    <w:rsid w:val="00BD7AC3"/>
    <w:rsid w:val="00BE110D"/>
    <w:rsid w:val="00BE241B"/>
    <w:rsid w:val="00BE2B05"/>
    <w:rsid w:val="00BE3317"/>
    <w:rsid w:val="00BE38F5"/>
    <w:rsid w:val="00BE41F9"/>
    <w:rsid w:val="00BE46BF"/>
    <w:rsid w:val="00BE55B8"/>
    <w:rsid w:val="00BE5723"/>
    <w:rsid w:val="00BE598B"/>
    <w:rsid w:val="00BE5A6A"/>
    <w:rsid w:val="00BE5F7D"/>
    <w:rsid w:val="00BE77C5"/>
    <w:rsid w:val="00BE7900"/>
    <w:rsid w:val="00BE7C9A"/>
    <w:rsid w:val="00BF0FA3"/>
    <w:rsid w:val="00BF0FDE"/>
    <w:rsid w:val="00BF13A4"/>
    <w:rsid w:val="00BF1669"/>
    <w:rsid w:val="00BF30B6"/>
    <w:rsid w:val="00BF3625"/>
    <w:rsid w:val="00BF40E7"/>
    <w:rsid w:val="00BF4309"/>
    <w:rsid w:val="00BF5881"/>
    <w:rsid w:val="00BF5EF8"/>
    <w:rsid w:val="00BF697F"/>
    <w:rsid w:val="00BF6E37"/>
    <w:rsid w:val="00BF75BF"/>
    <w:rsid w:val="00BF78FC"/>
    <w:rsid w:val="00BF7EB1"/>
    <w:rsid w:val="00C00618"/>
    <w:rsid w:val="00C0100E"/>
    <w:rsid w:val="00C0209F"/>
    <w:rsid w:val="00C020D6"/>
    <w:rsid w:val="00C02A6A"/>
    <w:rsid w:val="00C03A9D"/>
    <w:rsid w:val="00C03D66"/>
    <w:rsid w:val="00C04231"/>
    <w:rsid w:val="00C0514A"/>
    <w:rsid w:val="00C05242"/>
    <w:rsid w:val="00C05706"/>
    <w:rsid w:val="00C057A4"/>
    <w:rsid w:val="00C058DA"/>
    <w:rsid w:val="00C05EF0"/>
    <w:rsid w:val="00C0656E"/>
    <w:rsid w:val="00C06DEC"/>
    <w:rsid w:val="00C06E93"/>
    <w:rsid w:val="00C072F4"/>
    <w:rsid w:val="00C0793B"/>
    <w:rsid w:val="00C10211"/>
    <w:rsid w:val="00C1074B"/>
    <w:rsid w:val="00C10975"/>
    <w:rsid w:val="00C11070"/>
    <w:rsid w:val="00C12AFB"/>
    <w:rsid w:val="00C13045"/>
    <w:rsid w:val="00C1379E"/>
    <w:rsid w:val="00C13D03"/>
    <w:rsid w:val="00C13D05"/>
    <w:rsid w:val="00C14500"/>
    <w:rsid w:val="00C14ABD"/>
    <w:rsid w:val="00C14D84"/>
    <w:rsid w:val="00C1543F"/>
    <w:rsid w:val="00C155E7"/>
    <w:rsid w:val="00C16085"/>
    <w:rsid w:val="00C162C5"/>
    <w:rsid w:val="00C165A5"/>
    <w:rsid w:val="00C17165"/>
    <w:rsid w:val="00C176B2"/>
    <w:rsid w:val="00C17A99"/>
    <w:rsid w:val="00C21854"/>
    <w:rsid w:val="00C221D3"/>
    <w:rsid w:val="00C2295D"/>
    <w:rsid w:val="00C23397"/>
    <w:rsid w:val="00C23A1A"/>
    <w:rsid w:val="00C24AC8"/>
    <w:rsid w:val="00C24C61"/>
    <w:rsid w:val="00C2511B"/>
    <w:rsid w:val="00C25261"/>
    <w:rsid w:val="00C25442"/>
    <w:rsid w:val="00C25CBC"/>
    <w:rsid w:val="00C274AF"/>
    <w:rsid w:val="00C277A3"/>
    <w:rsid w:val="00C30141"/>
    <w:rsid w:val="00C30328"/>
    <w:rsid w:val="00C30FA6"/>
    <w:rsid w:val="00C31322"/>
    <w:rsid w:val="00C31DDE"/>
    <w:rsid w:val="00C31EB2"/>
    <w:rsid w:val="00C32596"/>
    <w:rsid w:val="00C325DC"/>
    <w:rsid w:val="00C33238"/>
    <w:rsid w:val="00C33AE9"/>
    <w:rsid w:val="00C33B71"/>
    <w:rsid w:val="00C33CDD"/>
    <w:rsid w:val="00C33D4F"/>
    <w:rsid w:val="00C33DF8"/>
    <w:rsid w:val="00C351EC"/>
    <w:rsid w:val="00C35C81"/>
    <w:rsid w:val="00C3653D"/>
    <w:rsid w:val="00C37124"/>
    <w:rsid w:val="00C37530"/>
    <w:rsid w:val="00C375CB"/>
    <w:rsid w:val="00C379D0"/>
    <w:rsid w:val="00C37F4D"/>
    <w:rsid w:val="00C425E4"/>
    <w:rsid w:val="00C4353D"/>
    <w:rsid w:val="00C43C1D"/>
    <w:rsid w:val="00C4450C"/>
    <w:rsid w:val="00C457A5"/>
    <w:rsid w:val="00C45854"/>
    <w:rsid w:val="00C45A08"/>
    <w:rsid w:val="00C46C3D"/>
    <w:rsid w:val="00C47948"/>
    <w:rsid w:val="00C50E7E"/>
    <w:rsid w:val="00C511CB"/>
    <w:rsid w:val="00C519C9"/>
    <w:rsid w:val="00C51A59"/>
    <w:rsid w:val="00C51AC7"/>
    <w:rsid w:val="00C528A5"/>
    <w:rsid w:val="00C52C20"/>
    <w:rsid w:val="00C52D17"/>
    <w:rsid w:val="00C54BE6"/>
    <w:rsid w:val="00C54D54"/>
    <w:rsid w:val="00C55274"/>
    <w:rsid w:val="00C55287"/>
    <w:rsid w:val="00C55769"/>
    <w:rsid w:val="00C56551"/>
    <w:rsid w:val="00C56741"/>
    <w:rsid w:val="00C57647"/>
    <w:rsid w:val="00C57A13"/>
    <w:rsid w:val="00C603AA"/>
    <w:rsid w:val="00C60A6C"/>
    <w:rsid w:val="00C60E06"/>
    <w:rsid w:val="00C614B1"/>
    <w:rsid w:val="00C621A3"/>
    <w:rsid w:val="00C624D3"/>
    <w:rsid w:val="00C62868"/>
    <w:rsid w:val="00C637E0"/>
    <w:rsid w:val="00C647EE"/>
    <w:rsid w:val="00C64BA5"/>
    <w:rsid w:val="00C64F98"/>
    <w:rsid w:val="00C65E3F"/>
    <w:rsid w:val="00C66945"/>
    <w:rsid w:val="00C66B4D"/>
    <w:rsid w:val="00C67773"/>
    <w:rsid w:val="00C67E1D"/>
    <w:rsid w:val="00C702FD"/>
    <w:rsid w:val="00C704AD"/>
    <w:rsid w:val="00C70832"/>
    <w:rsid w:val="00C70A58"/>
    <w:rsid w:val="00C714EE"/>
    <w:rsid w:val="00C71BD3"/>
    <w:rsid w:val="00C71DDA"/>
    <w:rsid w:val="00C7285A"/>
    <w:rsid w:val="00C7308F"/>
    <w:rsid w:val="00C730C9"/>
    <w:rsid w:val="00C732FC"/>
    <w:rsid w:val="00C73613"/>
    <w:rsid w:val="00C73E45"/>
    <w:rsid w:val="00C73F86"/>
    <w:rsid w:val="00C74166"/>
    <w:rsid w:val="00C74C22"/>
    <w:rsid w:val="00C756E4"/>
    <w:rsid w:val="00C75A31"/>
    <w:rsid w:val="00C763E8"/>
    <w:rsid w:val="00C76485"/>
    <w:rsid w:val="00C771D9"/>
    <w:rsid w:val="00C80144"/>
    <w:rsid w:val="00C80514"/>
    <w:rsid w:val="00C80D5E"/>
    <w:rsid w:val="00C813A9"/>
    <w:rsid w:val="00C815E9"/>
    <w:rsid w:val="00C81E93"/>
    <w:rsid w:val="00C82E35"/>
    <w:rsid w:val="00C83104"/>
    <w:rsid w:val="00C8407A"/>
    <w:rsid w:val="00C84206"/>
    <w:rsid w:val="00C8494D"/>
    <w:rsid w:val="00C85AE7"/>
    <w:rsid w:val="00C85C42"/>
    <w:rsid w:val="00C86869"/>
    <w:rsid w:val="00C86B4B"/>
    <w:rsid w:val="00C86B7A"/>
    <w:rsid w:val="00C87F77"/>
    <w:rsid w:val="00C907E4"/>
    <w:rsid w:val="00C913A0"/>
    <w:rsid w:val="00C918C3"/>
    <w:rsid w:val="00C91B12"/>
    <w:rsid w:val="00C92195"/>
    <w:rsid w:val="00C92400"/>
    <w:rsid w:val="00C929D5"/>
    <w:rsid w:val="00C93DEE"/>
    <w:rsid w:val="00C93E92"/>
    <w:rsid w:val="00C9405D"/>
    <w:rsid w:val="00C941E0"/>
    <w:rsid w:val="00C94637"/>
    <w:rsid w:val="00C95B55"/>
    <w:rsid w:val="00C95F5F"/>
    <w:rsid w:val="00C960FE"/>
    <w:rsid w:val="00C9647B"/>
    <w:rsid w:val="00C96A06"/>
    <w:rsid w:val="00C96AEF"/>
    <w:rsid w:val="00C96B1E"/>
    <w:rsid w:val="00C973DF"/>
    <w:rsid w:val="00C9784E"/>
    <w:rsid w:val="00C97FE8"/>
    <w:rsid w:val="00CA001B"/>
    <w:rsid w:val="00CA04BF"/>
    <w:rsid w:val="00CA075C"/>
    <w:rsid w:val="00CA09F6"/>
    <w:rsid w:val="00CA29CB"/>
    <w:rsid w:val="00CA2B75"/>
    <w:rsid w:val="00CA3383"/>
    <w:rsid w:val="00CA3E59"/>
    <w:rsid w:val="00CA44CC"/>
    <w:rsid w:val="00CA4CEF"/>
    <w:rsid w:val="00CA5876"/>
    <w:rsid w:val="00CA5C3F"/>
    <w:rsid w:val="00CA61A1"/>
    <w:rsid w:val="00CA6AE7"/>
    <w:rsid w:val="00CA6CFF"/>
    <w:rsid w:val="00CA7688"/>
    <w:rsid w:val="00CA7BCA"/>
    <w:rsid w:val="00CA7EB8"/>
    <w:rsid w:val="00CB0BDE"/>
    <w:rsid w:val="00CB1AF1"/>
    <w:rsid w:val="00CB3389"/>
    <w:rsid w:val="00CB3D3B"/>
    <w:rsid w:val="00CB55F0"/>
    <w:rsid w:val="00CB59AD"/>
    <w:rsid w:val="00CB5F4F"/>
    <w:rsid w:val="00CB5FE4"/>
    <w:rsid w:val="00CB6453"/>
    <w:rsid w:val="00CB6740"/>
    <w:rsid w:val="00CB68A0"/>
    <w:rsid w:val="00CB6B2B"/>
    <w:rsid w:val="00CB6D61"/>
    <w:rsid w:val="00CB756B"/>
    <w:rsid w:val="00CB76CA"/>
    <w:rsid w:val="00CB7BDA"/>
    <w:rsid w:val="00CB7CE2"/>
    <w:rsid w:val="00CB7D51"/>
    <w:rsid w:val="00CB7E39"/>
    <w:rsid w:val="00CC0186"/>
    <w:rsid w:val="00CC223A"/>
    <w:rsid w:val="00CC3377"/>
    <w:rsid w:val="00CC372C"/>
    <w:rsid w:val="00CC4832"/>
    <w:rsid w:val="00CC4BD0"/>
    <w:rsid w:val="00CC52E2"/>
    <w:rsid w:val="00CC56F7"/>
    <w:rsid w:val="00CC59B0"/>
    <w:rsid w:val="00CC6A78"/>
    <w:rsid w:val="00CC7B0F"/>
    <w:rsid w:val="00CC7C99"/>
    <w:rsid w:val="00CC7E12"/>
    <w:rsid w:val="00CC7F1F"/>
    <w:rsid w:val="00CD137B"/>
    <w:rsid w:val="00CD17CB"/>
    <w:rsid w:val="00CD1CA7"/>
    <w:rsid w:val="00CD1DB8"/>
    <w:rsid w:val="00CD354E"/>
    <w:rsid w:val="00CD36E8"/>
    <w:rsid w:val="00CD3CAB"/>
    <w:rsid w:val="00CD3EAD"/>
    <w:rsid w:val="00CD4319"/>
    <w:rsid w:val="00CD6174"/>
    <w:rsid w:val="00CD6440"/>
    <w:rsid w:val="00CD69DA"/>
    <w:rsid w:val="00CD6DC8"/>
    <w:rsid w:val="00CD70E8"/>
    <w:rsid w:val="00CD7355"/>
    <w:rsid w:val="00CD7EEE"/>
    <w:rsid w:val="00CE1A8A"/>
    <w:rsid w:val="00CE2A85"/>
    <w:rsid w:val="00CE337D"/>
    <w:rsid w:val="00CE33DA"/>
    <w:rsid w:val="00CE3792"/>
    <w:rsid w:val="00CE4768"/>
    <w:rsid w:val="00CE4846"/>
    <w:rsid w:val="00CE4990"/>
    <w:rsid w:val="00CE4F38"/>
    <w:rsid w:val="00CE5913"/>
    <w:rsid w:val="00CE66FF"/>
    <w:rsid w:val="00CE6AD5"/>
    <w:rsid w:val="00CE6F8E"/>
    <w:rsid w:val="00CE7158"/>
    <w:rsid w:val="00CE719B"/>
    <w:rsid w:val="00CE79FE"/>
    <w:rsid w:val="00CE7D83"/>
    <w:rsid w:val="00CF049D"/>
    <w:rsid w:val="00CF0F3A"/>
    <w:rsid w:val="00CF1D0B"/>
    <w:rsid w:val="00CF2538"/>
    <w:rsid w:val="00CF278B"/>
    <w:rsid w:val="00CF2F59"/>
    <w:rsid w:val="00CF463E"/>
    <w:rsid w:val="00CF5D5F"/>
    <w:rsid w:val="00CF65BC"/>
    <w:rsid w:val="00CF65FB"/>
    <w:rsid w:val="00CF67C3"/>
    <w:rsid w:val="00CF773E"/>
    <w:rsid w:val="00CF788C"/>
    <w:rsid w:val="00CF7924"/>
    <w:rsid w:val="00D0096B"/>
    <w:rsid w:val="00D00C52"/>
    <w:rsid w:val="00D00C55"/>
    <w:rsid w:val="00D01105"/>
    <w:rsid w:val="00D029FB"/>
    <w:rsid w:val="00D02C4A"/>
    <w:rsid w:val="00D02CD0"/>
    <w:rsid w:val="00D0336A"/>
    <w:rsid w:val="00D042AA"/>
    <w:rsid w:val="00D04BEF"/>
    <w:rsid w:val="00D05C4D"/>
    <w:rsid w:val="00D06038"/>
    <w:rsid w:val="00D068DF"/>
    <w:rsid w:val="00D1029C"/>
    <w:rsid w:val="00D10404"/>
    <w:rsid w:val="00D1081F"/>
    <w:rsid w:val="00D10A47"/>
    <w:rsid w:val="00D12433"/>
    <w:rsid w:val="00D1281C"/>
    <w:rsid w:val="00D1282B"/>
    <w:rsid w:val="00D139E7"/>
    <w:rsid w:val="00D13A88"/>
    <w:rsid w:val="00D147FE"/>
    <w:rsid w:val="00D148B1"/>
    <w:rsid w:val="00D14951"/>
    <w:rsid w:val="00D14A11"/>
    <w:rsid w:val="00D1521D"/>
    <w:rsid w:val="00D16EB1"/>
    <w:rsid w:val="00D1716C"/>
    <w:rsid w:val="00D171E8"/>
    <w:rsid w:val="00D17A14"/>
    <w:rsid w:val="00D20684"/>
    <w:rsid w:val="00D206FC"/>
    <w:rsid w:val="00D20ACB"/>
    <w:rsid w:val="00D21B30"/>
    <w:rsid w:val="00D21C05"/>
    <w:rsid w:val="00D222A4"/>
    <w:rsid w:val="00D22D30"/>
    <w:rsid w:val="00D23EE3"/>
    <w:rsid w:val="00D25296"/>
    <w:rsid w:val="00D25F2C"/>
    <w:rsid w:val="00D264C0"/>
    <w:rsid w:val="00D2718E"/>
    <w:rsid w:val="00D273FF"/>
    <w:rsid w:val="00D27984"/>
    <w:rsid w:val="00D31429"/>
    <w:rsid w:val="00D31CB7"/>
    <w:rsid w:val="00D31D60"/>
    <w:rsid w:val="00D32218"/>
    <w:rsid w:val="00D329A0"/>
    <w:rsid w:val="00D33853"/>
    <w:rsid w:val="00D33AF2"/>
    <w:rsid w:val="00D34300"/>
    <w:rsid w:val="00D34CF7"/>
    <w:rsid w:val="00D35643"/>
    <w:rsid w:val="00D36536"/>
    <w:rsid w:val="00D371B0"/>
    <w:rsid w:val="00D40A20"/>
    <w:rsid w:val="00D40FB8"/>
    <w:rsid w:val="00D40FCB"/>
    <w:rsid w:val="00D41051"/>
    <w:rsid w:val="00D41E17"/>
    <w:rsid w:val="00D42000"/>
    <w:rsid w:val="00D422B8"/>
    <w:rsid w:val="00D426EA"/>
    <w:rsid w:val="00D428DD"/>
    <w:rsid w:val="00D42D2F"/>
    <w:rsid w:val="00D4329A"/>
    <w:rsid w:val="00D43B1E"/>
    <w:rsid w:val="00D451C9"/>
    <w:rsid w:val="00D45239"/>
    <w:rsid w:val="00D45564"/>
    <w:rsid w:val="00D455BF"/>
    <w:rsid w:val="00D464FD"/>
    <w:rsid w:val="00D46A3A"/>
    <w:rsid w:val="00D47E01"/>
    <w:rsid w:val="00D50C46"/>
    <w:rsid w:val="00D510C2"/>
    <w:rsid w:val="00D51915"/>
    <w:rsid w:val="00D51F08"/>
    <w:rsid w:val="00D51F44"/>
    <w:rsid w:val="00D522D5"/>
    <w:rsid w:val="00D52416"/>
    <w:rsid w:val="00D53364"/>
    <w:rsid w:val="00D55588"/>
    <w:rsid w:val="00D55DF1"/>
    <w:rsid w:val="00D55E24"/>
    <w:rsid w:val="00D55FB0"/>
    <w:rsid w:val="00D55FE9"/>
    <w:rsid w:val="00D56A70"/>
    <w:rsid w:val="00D5708E"/>
    <w:rsid w:val="00D57623"/>
    <w:rsid w:val="00D57718"/>
    <w:rsid w:val="00D60331"/>
    <w:rsid w:val="00D60B51"/>
    <w:rsid w:val="00D6108A"/>
    <w:rsid w:val="00D61631"/>
    <w:rsid w:val="00D616D5"/>
    <w:rsid w:val="00D624FD"/>
    <w:rsid w:val="00D626A1"/>
    <w:rsid w:val="00D631E6"/>
    <w:rsid w:val="00D6339F"/>
    <w:rsid w:val="00D63791"/>
    <w:rsid w:val="00D63E81"/>
    <w:rsid w:val="00D6501E"/>
    <w:rsid w:val="00D651AC"/>
    <w:rsid w:val="00D652DD"/>
    <w:rsid w:val="00D65E9C"/>
    <w:rsid w:val="00D65EB3"/>
    <w:rsid w:val="00D663A2"/>
    <w:rsid w:val="00D66643"/>
    <w:rsid w:val="00D66B4B"/>
    <w:rsid w:val="00D7023C"/>
    <w:rsid w:val="00D70311"/>
    <w:rsid w:val="00D70C88"/>
    <w:rsid w:val="00D70D3A"/>
    <w:rsid w:val="00D71073"/>
    <w:rsid w:val="00D710D2"/>
    <w:rsid w:val="00D715DA"/>
    <w:rsid w:val="00D71B68"/>
    <w:rsid w:val="00D71C49"/>
    <w:rsid w:val="00D71FC2"/>
    <w:rsid w:val="00D71FE9"/>
    <w:rsid w:val="00D7227E"/>
    <w:rsid w:val="00D72ADC"/>
    <w:rsid w:val="00D73729"/>
    <w:rsid w:val="00D7393D"/>
    <w:rsid w:val="00D73BAF"/>
    <w:rsid w:val="00D74370"/>
    <w:rsid w:val="00D74E35"/>
    <w:rsid w:val="00D757A5"/>
    <w:rsid w:val="00D75F71"/>
    <w:rsid w:val="00D765E2"/>
    <w:rsid w:val="00D76DA8"/>
    <w:rsid w:val="00D77EEE"/>
    <w:rsid w:val="00D8049B"/>
    <w:rsid w:val="00D8088F"/>
    <w:rsid w:val="00D810BA"/>
    <w:rsid w:val="00D810BE"/>
    <w:rsid w:val="00D81775"/>
    <w:rsid w:val="00D8179C"/>
    <w:rsid w:val="00D8198C"/>
    <w:rsid w:val="00D81BB3"/>
    <w:rsid w:val="00D81C20"/>
    <w:rsid w:val="00D81C42"/>
    <w:rsid w:val="00D832A3"/>
    <w:rsid w:val="00D83D05"/>
    <w:rsid w:val="00D84648"/>
    <w:rsid w:val="00D84DE6"/>
    <w:rsid w:val="00D85335"/>
    <w:rsid w:val="00D8576C"/>
    <w:rsid w:val="00D859AE"/>
    <w:rsid w:val="00D85C52"/>
    <w:rsid w:val="00D8611E"/>
    <w:rsid w:val="00D86305"/>
    <w:rsid w:val="00D86401"/>
    <w:rsid w:val="00D867C1"/>
    <w:rsid w:val="00D86C27"/>
    <w:rsid w:val="00D877AE"/>
    <w:rsid w:val="00D917C3"/>
    <w:rsid w:val="00D917D2"/>
    <w:rsid w:val="00D92111"/>
    <w:rsid w:val="00D92DD1"/>
    <w:rsid w:val="00D938AB"/>
    <w:rsid w:val="00D93A9F"/>
    <w:rsid w:val="00D94767"/>
    <w:rsid w:val="00D947A9"/>
    <w:rsid w:val="00D9513A"/>
    <w:rsid w:val="00D9651D"/>
    <w:rsid w:val="00D96DAB"/>
    <w:rsid w:val="00D9721E"/>
    <w:rsid w:val="00D97236"/>
    <w:rsid w:val="00D9737C"/>
    <w:rsid w:val="00D977E8"/>
    <w:rsid w:val="00D97FE5"/>
    <w:rsid w:val="00DA056A"/>
    <w:rsid w:val="00DA0F11"/>
    <w:rsid w:val="00DA10CD"/>
    <w:rsid w:val="00DA2FDA"/>
    <w:rsid w:val="00DA35BF"/>
    <w:rsid w:val="00DA3888"/>
    <w:rsid w:val="00DA4487"/>
    <w:rsid w:val="00DA475A"/>
    <w:rsid w:val="00DA4C45"/>
    <w:rsid w:val="00DA6D13"/>
    <w:rsid w:val="00DA7A90"/>
    <w:rsid w:val="00DB07D7"/>
    <w:rsid w:val="00DB133E"/>
    <w:rsid w:val="00DB1488"/>
    <w:rsid w:val="00DB27C4"/>
    <w:rsid w:val="00DB2DC4"/>
    <w:rsid w:val="00DB45FD"/>
    <w:rsid w:val="00DB7583"/>
    <w:rsid w:val="00DB7E5B"/>
    <w:rsid w:val="00DC017B"/>
    <w:rsid w:val="00DC0C82"/>
    <w:rsid w:val="00DC0E1D"/>
    <w:rsid w:val="00DC1558"/>
    <w:rsid w:val="00DC188E"/>
    <w:rsid w:val="00DC2943"/>
    <w:rsid w:val="00DC316B"/>
    <w:rsid w:val="00DC35B5"/>
    <w:rsid w:val="00DC3B98"/>
    <w:rsid w:val="00DC4459"/>
    <w:rsid w:val="00DC59E1"/>
    <w:rsid w:val="00DC6449"/>
    <w:rsid w:val="00DC7520"/>
    <w:rsid w:val="00DC75C1"/>
    <w:rsid w:val="00DC7704"/>
    <w:rsid w:val="00DD0800"/>
    <w:rsid w:val="00DD0AEF"/>
    <w:rsid w:val="00DD0B8B"/>
    <w:rsid w:val="00DD0E29"/>
    <w:rsid w:val="00DD18B6"/>
    <w:rsid w:val="00DD1A59"/>
    <w:rsid w:val="00DD1CA4"/>
    <w:rsid w:val="00DD1FEE"/>
    <w:rsid w:val="00DD2073"/>
    <w:rsid w:val="00DD213D"/>
    <w:rsid w:val="00DD2167"/>
    <w:rsid w:val="00DD237F"/>
    <w:rsid w:val="00DD25C1"/>
    <w:rsid w:val="00DD2637"/>
    <w:rsid w:val="00DD2B48"/>
    <w:rsid w:val="00DD3B0F"/>
    <w:rsid w:val="00DD478C"/>
    <w:rsid w:val="00DD4C8D"/>
    <w:rsid w:val="00DD5166"/>
    <w:rsid w:val="00DD54D2"/>
    <w:rsid w:val="00DD7151"/>
    <w:rsid w:val="00DD737A"/>
    <w:rsid w:val="00DE00E4"/>
    <w:rsid w:val="00DE0170"/>
    <w:rsid w:val="00DE033E"/>
    <w:rsid w:val="00DE04A5"/>
    <w:rsid w:val="00DE0B8C"/>
    <w:rsid w:val="00DE2024"/>
    <w:rsid w:val="00DE25C3"/>
    <w:rsid w:val="00DE3120"/>
    <w:rsid w:val="00DE3E4B"/>
    <w:rsid w:val="00DE4F9A"/>
    <w:rsid w:val="00DE4F9C"/>
    <w:rsid w:val="00DE515B"/>
    <w:rsid w:val="00DE5206"/>
    <w:rsid w:val="00DE5418"/>
    <w:rsid w:val="00DE56BC"/>
    <w:rsid w:val="00DE5884"/>
    <w:rsid w:val="00DE5AF7"/>
    <w:rsid w:val="00DE6308"/>
    <w:rsid w:val="00DE73E7"/>
    <w:rsid w:val="00DE7753"/>
    <w:rsid w:val="00DF0C17"/>
    <w:rsid w:val="00DF0DD3"/>
    <w:rsid w:val="00DF13EA"/>
    <w:rsid w:val="00DF16DE"/>
    <w:rsid w:val="00DF1DC2"/>
    <w:rsid w:val="00DF22E9"/>
    <w:rsid w:val="00DF25DC"/>
    <w:rsid w:val="00DF36D2"/>
    <w:rsid w:val="00DF3DB8"/>
    <w:rsid w:val="00DF3DF1"/>
    <w:rsid w:val="00DF3F5B"/>
    <w:rsid w:val="00DF4302"/>
    <w:rsid w:val="00DF5492"/>
    <w:rsid w:val="00DF63DA"/>
    <w:rsid w:val="00DF69B7"/>
    <w:rsid w:val="00DF6D9A"/>
    <w:rsid w:val="00DF7CAE"/>
    <w:rsid w:val="00DF7FEF"/>
    <w:rsid w:val="00E004BA"/>
    <w:rsid w:val="00E00A23"/>
    <w:rsid w:val="00E00BFA"/>
    <w:rsid w:val="00E0177A"/>
    <w:rsid w:val="00E019F8"/>
    <w:rsid w:val="00E01D66"/>
    <w:rsid w:val="00E02525"/>
    <w:rsid w:val="00E02E29"/>
    <w:rsid w:val="00E03097"/>
    <w:rsid w:val="00E037F8"/>
    <w:rsid w:val="00E047A4"/>
    <w:rsid w:val="00E04822"/>
    <w:rsid w:val="00E0497B"/>
    <w:rsid w:val="00E04D90"/>
    <w:rsid w:val="00E0582E"/>
    <w:rsid w:val="00E06887"/>
    <w:rsid w:val="00E07CC6"/>
    <w:rsid w:val="00E07ED0"/>
    <w:rsid w:val="00E10105"/>
    <w:rsid w:val="00E10946"/>
    <w:rsid w:val="00E1130D"/>
    <w:rsid w:val="00E11421"/>
    <w:rsid w:val="00E1279A"/>
    <w:rsid w:val="00E13898"/>
    <w:rsid w:val="00E13C05"/>
    <w:rsid w:val="00E14CDB"/>
    <w:rsid w:val="00E15441"/>
    <w:rsid w:val="00E21474"/>
    <w:rsid w:val="00E21F7D"/>
    <w:rsid w:val="00E22F90"/>
    <w:rsid w:val="00E22FB6"/>
    <w:rsid w:val="00E23383"/>
    <w:rsid w:val="00E237D4"/>
    <w:rsid w:val="00E241BD"/>
    <w:rsid w:val="00E25CC1"/>
    <w:rsid w:val="00E25E40"/>
    <w:rsid w:val="00E25F8D"/>
    <w:rsid w:val="00E26579"/>
    <w:rsid w:val="00E2691A"/>
    <w:rsid w:val="00E273FD"/>
    <w:rsid w:val="00E278E7"/>
    <w:rsid w:val="00E30079"/>
    <w:rsid w:val="00E3066B"/>
    <w:rsid w:val="00E3104C"/>
    <w:rsid w:val="00E3177A"/>
    <w:rsid w:val="00E32034"/>
    <w:rsid w:val="00E338D8"/>
    <w:rsid w:val="00E33B18"/>
    <w:rsid w:val="00E34C73"/>
    <w:rsid w:val="00E35049"/>
    <w:rsid w:val="00E35419"/>
    <w:rsid w:val="00E35681"/>
    <w:rsid w:val="00E35AA6"/>
    <w:rsid w:val="00E362CE"/>
    <w:rsid w:val="00E372C0"/>
    <w:rsid w:val="00E3744F"/>
    <w:rsid w:val="00E40146"/>
    <w:rsid w:val="00E401AB"/>
    <w:rsid w:val="00E41621"/>
    <w:rsid w:val="00E42F08"/>
    <w:rsid w:val="00E43CF8"/>
    <w:rsid w:val="00E44F3C"/>
    <w:rsid w:val="00E44F4F"/>
    <w:rsid w:val="00E45889"/>
    <w:rsid w:val="00E46488"/>
    <w:rsid w:val="00E46EF0"/>
    <w:rsid w:val="00E4725E"/>
    <w:rsid w:val="00E4735D"/>
    <w:rsid w:val="00E47641"/>
    <w:rsid w:val="00E5082F"/>
    <w:rsid w:val="00E5159C"/>
    <w:rsid w:val="00E5223F"/>
    <w:rsid w:val="00E559AE"/>
    <w:rsid w:val="00E55DD5"/>
    <w:rsid w:val="00E55E4B"/>
    <w:rsid w:val="00E60617"/>
    <w:rsid w:val="00E60A15"/>
    <w:rsid w:val="00E60A76"/>
    <w:rsid w:val="00E6118F"/>
    <w:rsid w:val="00E61C2A"/>
    <w:rsid w:val="00E61C59"/>
    <w:rsid w:val="00E62587"/>
    <w:rsid w:val="00E6291C"/>
    <w:rsid w:val="00E62B0B"/>
    <w:rsid w:val="00E62F0F"/>
    <w:rsid w:val="00E651AE"/>
    <w:rsid w:val="00E656AD"/>
    <w:rsid w:val="00E65CA3"/>
    <w:rsid w:val="00E66688"/>
    <w:rsid w:val="00E67C19"/>
    <w:rsid w:val="00E67FE2"/>
    <w:rsid w:val="00E700BB"/>
    <w:rsid w:val="00E70128"/>
    <w:rsid w:val="00E70C3E"/>
    <w:rsid w:val="00E70FD2"/>
    <w:rsid w:val="00E71ACD"/>
    <w:rsid w:val="00E721AF"/>
    <w:rsid w:val="00E72589"/>
    <w:rsid w:val="00E72B9E"/>
    <w:rsid w:val="00E731AC"/>
    <w:rsid w:val="00E7324D"/>
    <w:rsid w:val="00E73EDA"/>
    <w:rsid w:val="00E7403A"/>
    <w:rsid w:val="00E7425A"/>
    <w:rsid w:val="00E74C4B"/>
    <w:rsid w:val="00E74C69"/>
    <w:rsid w:val="00E74E9A"/>
    <w:rsid w:val="00E758DB"/>
    <w:rsid w:val="00E75B59"/>
    <w:rsid w:val="00E761BE"/>
    <w:rsid w:val="00E763E1"/>
    <w:rsid w:val="00E7682D"/>
    <w:rsid w:val="00E76DBF"/>
    <w:rsid w:val="00E76E0B"/>
    <w:rsid w:val="00E76E91"/>
    <w:rsid w:val="00E77CF5"/>
    <w:rsid w:val="00E812F2"/>
    <w:rsid w:val="00E820B3"/>
    <w:rsid w:val="00E8210C"/>
    <w:rsid w:val="00E8348D"/>
    <w:rsid w:val="00E839E2"/>
    <w:rsid w:val="00E840DD"/>
    <w:rsid w:val="00E8441C"/>
    <w:rsid w:val="00E8509E"/>
    <w:rsid w:val="00E850FA"/>
    <w:rsid w:val="00E8570C"/>
    <w:rsid w:val="00E857A4"/>
    <w:rsid w:val="00E85A74"/>
    <w:rsid w:val="00E86701"/>
    <w:rsid w:val="00E86BE7"/>
    <w:rsid w:val="00E87BF3"/>
    <w:rsid w:val="00E90548"/>
    <w:rsid w:val="00E90D55"/>
    <w:rsid w:val="00E91258"/>
    <w:rsid w:val="00E91D73"/>
    <w:rsid w:val="00E91DA4"/>
    <w:rsid w:val="00E92396"/>
    <w:rsid w:val="00E92DC8"/>
    <w:rsid w:val="00E94C46"/>
    <w:rsid w:val="00E9644D"/>
    <w:rsid w:val="00E96ED9"/>
    <w:rsid w:val="00E973A6"/>
    <w:rsid w:val="00E97B69"/>
    <w:rsid w:val="00EA10D7"/>
    <w:rsid w:val="00EA1A45"/>
    <w:rsid w:val="00EA1EA7"/>
    <w:rsid w:val="00EA3290"/>
    <w:rsid w:val="00EA3C7E"/>
    <w:rsid w:val="00EA490C"/>
    <w:rsid w:val="00EA4EEB"/>
    <w:rsid w:val="00EA5927"/>
    <w:rsid w:val="00EA72A4"/>
    <w:rsid w:val="00EB063A"/>
    <w:rsid w:val="00EB083F"/>
    <w:rsid w:val="00EB0E68"/>
    <w:rsid w:val="00EB105D"/>
    <w:rsid w:val="00EB172A"/>
    <w:rsid w:val="00EB1BE3"/>
    <w:rsid w:val="00EB2D70"/>
    <w:rsid w:val="00EB2F33"/>
    <w:rsid w:val="00EB3698"/>
    <w:rsid w:val="00EB3923"/>
    <w:rsid w:val="00EB3B0C"/>
    <w:rsid w:val="00EB3D32"/>
    <w:rsid w:val="00EB3F0A"/>
    <w:rsid w:val="00EB438D"/>
    <w:rsid w:val="00EB47C7"/>
    <w:rsid w:val="00EB4996"/>
    <w:rsid w:val="00EB4CA0"/>
    <w:rsid w:val="00EB53A1"/>
    <w:rsid w:val="00EB5BF2"/>
    <w:rsid w:val="00EB74F5"/>
    <w:rsid w:val="00EB7DB2"/>
    <w:rsid w:val="00EC1365"/>
    <w:rsid w:val="00EC1598"/>
    <w:rsid w:val="00EC22AF"/>
    <w:rsid w:val="00EC4FEB"/>
    <w:rsid w:val="00EC6FB2"/>
    <w:rsid w:val="00EC7211"/>
    <w:rsid w:val="00EC7609"/>
    <w:rsid w:val="00EC7926"/>
    <w:rsid w:val="00EC7C70"/>
    <w:rsid w:val="00EC7FA4"/>
    <w:rsid w:val="00ED0118"/>
    <w:rsid w:val="00ED1079"/>
    <w:rsid w:val="00ED1AA0"/>
    <w:rsid w:val="00ED20D4"/>
    <w:rsid w:val="00ED221D"/>
    <w:rsid w:val="00ED2A1F"/>
    <w:rsid w:val="00ED2AE7"/>
    <w:rsid w:val="00ED2EC3"/>
    <w:rsid w:val="00ED2F00"/>
    <w:rsid w:val="00ED3BFD"/>
    <w:rsid w:val="00ED3C68"/>
    <w:rsid w:val="00ED4A4D"/>
    <w:rsid w:val="00ED4D7F"/>
    <w:rsid w:val="00ED4E8D"/>
    <w:rsid w:val="00ED53E9"/>
    <w:rsid w:val="00ED54D0"/>
    <w:rsid w:val="00ED5A12"/>
    <w:rsid w:val="00ED5CC0"/>
    <w:rsid w:val="00ED5F15"/>
    <w:rsid w:val="00ED65D4"/>
    <w:rsid w:val="00ED681F"/>
    <w:rsid w:val="00ED6F8F"/>
    <w:rsid w:val="00ED7007"/>
    <w:rsid w:val="00ED71E2"/>
    <w:rsid w:val="00ED771B"/>
    <w:rsid w:val="00ED77A0"/>
    <w:rsid w:val="00EE03FD"/>
    <w:rsid w:val="00EE0DA5"/>
    <w:rsid w:val="00EE0E5E"/>
    <w:rsid w:val="00EE0F7F"/>
    <w:rsid w:val="00EE140D"/>
    <w:rsid w:val="00EE1AFC"/>
    <w:rsid w:val="00EE1F4A"/>
    <w:rsid w:val="00EE2740"/>
    <w:rsid w:val="00EE2798"/>
    <w:rsid w:val="00EE337C"/>
    <w:rsid w:val="00EE45DA"/>
    <w:rsid w:val="00EE5E55"/>
    <w:rsid w:val="00EE5ED0"/>
    <w:rsid w:val="00EE628B"/>
    <w:rsid w:val="00EE647E"/>
    <w:rsid w:val="00EE69C4"/>
    <w:rsid w:val="00EE6E37"/>
    <w:rsid w:val="00EE7D7C"/>
    <w:rsid w:val="00EF0676"/>
    <w:rsid w:val="00EF15F9"/>
    <w:rsid w:val="00EF1781"/>
    <w:rsid w:val="00EF1BD9"/>
    <w:rsid w:val="00EF2143"/>
    <w:rsid w:val="00EF356E"/>
    <w:rsid w:val="00EF5375"/>
    <w:rsid w:val="00EF7112"/>
    <w:rsid w:val="00EF7A70"/>
    <w:rsid w:val="00EF7F41"/>
    <w:rsid w:val="00F00073"/>
    <w:rsid w:val="00F00DB6"/>
    <w:rsid w:val="00F00FA0"/>
    <w:rsid w:val="00F00FDA"/>
    <w:rsid w:val="00F016CE"/>
    <w:rsid w:val="00F02BD8"/>
    <w:rsid w:val="00F04A19"/>
    <w:rsid w:val="00F04A4E"/>
    <w:rsid w:val="00F07A33"/>
    <w:rsid w:val="00F07A58"/>
    <w:rsid w:val="00F07EE3"/>
    <w:rsid w:val="00F105FD"/>
    <w:rsid w:val="00F10F7F"/>
    <w:rsid w:val="00F11C3D"/>
    <w:rsid w:val="00F11C95"/>
    <w:rsid w:val="00F12829"/>
    <w:rsid w:val="00F12ADB"/>
    <w:rsid w:val="00F13552"/>
    <w:rsid w:val="00F13A72"/>
    <w:rsid w:val="00F13AF5"/>
    <w:rsid w:val="00F13D60"/>
    <w:rsid w:val="00F141D9"/>
    <w:rsid w:val="00F1424A"/>
    <w:rsid w:val="00F156C3"/>
    <w:rsid w:val="00F159A7"/>
    <w:rsid w:val="00F162EA"/>
    <w:rsid w:val="00F168CB"/>
    <w:rsid w:val="00F17C9E"/>
    <w:rsid w:val="00F201BD"/>
    <w:rsid w:val="00F2036E"/>
    <w:rsid w:val="00F21032"/>
    <w:rsid w:val="00F217E0"/>
    <w:rsid w:val="00F22C9F"/>
    <w:rsid w:val="00F22E1F"/>
    <w:rsid w:val="00F23055"/>
    <w:rsid w:val="00F23097"/>
    <w:rsid w:val="00F23458"/>
    <w:rsid w:val="00F235E9"/>
    <w:rsid w:val="00F23682"/>
    <w:rsid w:val="00F23AC2"/>
    <w:rsid w:val="00F243D2"/>
    <w:rsid w:val="00F249FD"/>
    <w:rsid w:val="00F25569"/>
    <w:rsid w:val="00F259B4"/>
    <w:rsid w:val="00F25BC8"/>
    <w:rsid w:val="00F2673B"/>
    <w:rsid w:val="00F27F0C"/>
    <w:rsid w:val="00F30510"/>
    <w:rsid w:val="00F30688"/>
    <w:rsid w:val="00F306F5"/>
    <w:rsid w:val="00F30D02"/>
    <w:rsid w:val="00F31949"/>
    <w:rsid w:val="00F331B8"/>
    <w:rsid w:val="00F34038"/>
    <w:rsid w:val="00F3446D"/>
    <w:rsid w:val="00F34B17"/>
    <w:rsid w:val="00F34CA7"/>
    <w:rsid w:val="00F35F12"/>
    <w:rsid w:val="00F3603F"/>
    <w:rsid w:val="00F36040"/>
    <w:rsid w:val="00F36C4F"/>
    <w:rsid w:val="00F401E0"/>
    <w:rsid w:val="00F422F1"/>
    <w:rsid w:val="00F422F4"/>
    <w:rsid w:val="00F42D2B"/>
    <w:rsid w:val="00F432E3"/>
    <w:rsid w:val="00F44169"/>
    <w:rsid w:val="00F447AB"/>
    <w:rsid w:val="00F44A62"/>
    <w:rsid w:val="00F455BC"/>
    <w:rsid w:val="00F463F7"/>
    <w:rsid w:val="00F4675E"/>
    <w:rsid w:val="00F4688D"/>
    <w:rsid w:val="00F472A0"/>
    <w:rsid w:val="00F47524"/>
    <w:rsid w:val="00F47633"/>
    <w:rsid w:val="00F47E84"/>
    <w:rsid w:val="00F5003F"/>
    <w:rsid w:val="00F50A4A"/>
    <w:rsid w:val="00F5138A"/>
    <w:rsid w:val="00F53189"/>
    <w:rsid w:val="00F53925"/>
    <w:rsid w:val="00F54917"/>
    <w:rsid w:val="00F54ACE"/>
    <w:rsid w:val="00F54F89"/>
    <w:rsid w:val="00F54FBE"/>
    <w:rsid w:val="00F5564F"/>
    <w:rsid w:val="00F56CE8"/>
    <w:rsid w:val="00F57B0A"/>
    <w:rsid w:val="00F6012C"/>
    <w:rsid w:val="00F61891"/>
    <w:rsid w:val="00F618E4"/>
    <w:rsid w:val="00F62075"/>
    <w:rsid w:val="00F62742"/>
    <w:rsid w:val="00F62B49"/>
    <w:rsid w:val="00F62EA5"/>
    <w:rsid w:val="00F632A3"/>
    <w:rsid w:val="00F63F2C"/>
    <w:rsid w:val="00F64695"/>
    <w:rsid w:val="00F651E1"/>
    <w:rsid w:val="00F65AA0"/>
    <w:rsid w:val="00F65EC9"/>
    <w:rsid w:val="00F6600D"/>
    <w:rsid w:val="00F666BE"/>
    <w:rsid w:val="00F67542"/>
    <w:rsid w:val="00F67572"/>
    <w:rsid w:val="00F70867"/>
    <w:rsid w:val="00F71A2A"/>
    <w:rsid w:val="00F723B9"/>
    <w:rsid w:val="00F73719"/>
    <w:rsid w:val="00F73B2C"/>
    <w:rsid w:val="00F7432D"/>
    <w:rsid w:val="00F74790"/>
    <w:rsid w:val="00F74DB8"/>
    <w:rsid w:val="00F755C9"/>
    <w:rsid w:val="00F75662"/>
    <w:rsid w:val="00F759F5"/>
    <w:rsid w:val="00F75CCD"/>
    <w:rsid w:val="00F7768A"/>
    <w:rsid w:val="00F77EB4"/>
    <w:rsid w:val="00F80E32"/>
    <w:rsid w:val="00F814A4"/>
    <w:rsid w:val="00F816C8"/>
    <w:rsid w:val="00F81B4B"/>
    <w:rsid w:val="00F81CB6"/>
    <w:rsid w:val="00F82139"/>
    <w:rsid w:val="00F8223B"/>
    <w:rsid w:val="00F82BCC"/>
    <w:rsid w:val="00F82FF1"/>
    <w:rsid w:val="00F8321E"/>
    <w:rsid w:val="00F832B3"/>
    <w:rsid w:val="00F8351A"/>
    <w:rsid w:val="00F835F0"/>
    <w:rsid w:val="00F8372E"/>
    <w:rsid w:val="00F83EB5"/>
    <w:rsid w:val="00F83F83"/>
    <w:rsid w:val="00F8417C"/>
    <w:rsid w:val="00F8445F"/>
    <w:rsid w:val="00F84BF2"/>
    <w:rsid w:val="00F8608A"/>
    <w:rsid w:val="00F86E2C"/>
    <w:rsid w:val="00F87B51"/>
    <w:rsid w:val="00F87C02"/>
    <w:rsid w:val="00F9034C"/>
    <w:rsid w:val="00F90882"/>
    <w:rsid w:val="00F90BD3"/>
    <w:rsid w:val="00F92121"/>
    <w:rsid w:val="00F928E6"/>
    <w:rsid w:val="00F939EA"/>
    <w:rsid w:val="00F953C6"/>
    <w:rsid w:val="00F95DA9"/>
    <w:rsid w:val="00F963AE"/>
    <w:rsid w:val="00F964B7"/>
    <w:rsid w:val="00F9654D"/>
    <w:rsid w:val="00F9656F"/>
    <w:rsid w:val="00F9696F"/>
    <w:rsid w:val="00F973A2"/>
    <w:rsid w:val="00F977FC"/>
    <w:rsid w:val="00F9782B"/>
    <w:rsid w:val="00F97A5E"/>
    <w:rsid w:val="00FA01EE"/>
    <w:rsid w:val="00FA0C1A"/>
    <w:rsid w:val="00FA0D7D"/>
    <w:rsid w:val="00FA176D"/>
    <w:rsid w:val="00FA18D1"/>
    <w:rsid w:val="00FA21A0"/>
    <w:rsid w:val="00FA2947"/>
    <w:rsid w:val="00FA3B23"/>
    <w:rsid w:val="00FA3F67"/>
    <w:rsid w:val="00FA4026"/>
    <w:rsid w:val="00FA45CF"/>
    <w:rsid w:val="00FA45EE"/>
    <w:rsid w:val="00FA49F6"/>
    <w:rsid w:val="00FA52F3"/>
    <w:rsid w:val="00FA5770"/>
    <w:rsid w:val="00FA57C1"/>
    <w:rsid w:val="00FA5D20"/>
    <w:rsid w:val="00FA6417"/>
    <w:rsid w:val="00FA7BBB"/>
    <w:rsid w:val="00FB0298"/>
    <w:rsid w:val="00FB0A9B"/>
    <w:rsid w:val="00FB1BF4"/>
    <w:rsid w:val="00FB1F79"/>
    <w:rsid w:val="00FB2242"/>
    <w:rsid w:val="00FB2EA9"/>
    <w:rsid w:val="00FB3841"/>
    <w:rsid w:val="00FB4ABA"/>
    <w:rsid w:val="00FB4D11"/>
    <w:rsid w:val="00FB5526"/>
    <w:rsid w:val="00FB641D"/>
    <w:rsid w:val="00FB68E4"/>
    <w:rsid w:val="00FB6FED"/>
    <w:rsid w:val="00FB7109"/>
    <w:rsid w:val="00FC0039"/>
    <w:rsid w:val="00FC08CE"/>
    <w:rsid w:val="00FC166E"/>
    <w:rsid w:val="00FC171B"/>
    <w:rsid w:val="00FC1B25"/>
    <w:rsid w:val="00FC295D"/>
    <w:rsid w:val="00FC3D84"/>
    <w:rsid w:val="00FC48FA"/>
    <w:rsid w:val="00FC5172"/>
    <w:rsid w:val="00FC5518"/>
    <w:rsid w:val="00FC5EF2"/>
    <w:rsid w:val="00FC605B"/>
    <w:rsid w:val="00FC61DD"/>
    <w:rsid w:val="00FC69BB"/>
    <w:rsid w:val="00FC6C29"/>
    <w:rsid w:val="00FC7347"/>
    <w:rsid w:val="00FC7ADE"/>
    <w:rsid w:val="00FD0124"/>
    <w:rsid w:val="00FD0269"/>
    <w:rsid w:val="00FD0827"/>
    <w:rsid w:val="00FD10A5"/>
    <w:rsid w:val="00FD24BB"/>
    <w:rsid w:val="00FD29D7"/>
    <w:rsid w:val="00FD2B5B"/>
    <w:rsid w:val="00FD2E6B"/>
    <w:rsid w:val="00FD3617"/>
    <w:rsid w:val="00FD42D0"/>
    <w:rsid w:val="00FD549D"/>
    <w:rsid w:val="00FD556F"/>
    <w:rsid w:val="00FD58FC"/>
    <w:rsid w:val="00FD5DE7"/>
    <w:rsid w:val="00FD728E"/>
    <w:rsid w:val="00FD77C4"/>
    <w:rsid w:val="00FD781F"/>
    <w:rsid w:val="00FE0140"/>
    <w:rsid w:val="00FE1609"/>
    <w:rsid w:val="00FE1685"/>
    <w:rsid w:val="00FE1AEE"/>
    <w:rsid w:val="00FE2CB0"/>
    <w:rsid w:val="00FE2E0D"/>
    <w:rsid w:val="00FE31DA"/>
    <w:rsid w:val="00FE4F56"/>
    <w:rsid w:val="00FE62E5"/>
    <w:rsid w:val="00FE6477"/>
    <w:rsid w:val="00FE6790"/>
    <w:rsid w:val="00FE7299"/>
    <w:rsid w:val="00FF03C5"/>
    <w:rsid w:val="00FF06E8"/>
    <w:rsid w:val="00FF1A0C"/>
    <w:rsid w:val="00FF21D3"/>
    <w:rsid w:val="00FF2306"/>
    <w:rsid w:val="00FF24C0"/>
    <w:rsid w:val="00FF2EC0"/>
    <w:rsid w:val="00FF3311"/>
    <w:rsid w:val="00FF334F"/>
    <w:rsid w:val="00FF3642"/>
    <w:rsid w:val="00FF378E"/>
    <w:rsid w:val="00FF452B"/>
    <w:rsid w:val="00FF4717"/>
    <w:rsid w:val="00FF47EC"/>
    <w:rsid w:val="00FF4AA1"/>
    <w:rsid w:val="00FF5F8F"/>
    <w:rsid w:val="00FF62E4"/>
    <w:rsid w:val="00FF6517"/>
    <w:rsid w:val="00FF6E6C"/>
    <w:rsid w:val="00FF745F"/>
    <w:rsid w:val="00FF7706"/>
    <w:rsid w:val="00FF7C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EF656D"/>
  <w14:defaultImageDpi w14:val="32767"/>
  <w15:docId w15:val="{050FF484-7994-4F47-95A6-25B00B99E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1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0618"/>
    <w:rPr>
      <w:color w:val="808080"/>
    </w:rPr>
  </w:style>
  <w:style w:type="paragraph" w:styleId="BalloonText">
    <w:name w:val="Balloon Text"/>
    <w:basedOn w:val="Normal"/>
    <w:link w:val="BalloonTextChar"/>
    <w:uiPriority w:val="99"/>
    <w:semiHidden/>
    <w:unhideWhenUsed/>
    <w:rsid w:val="002D1E0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D1E0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A5C3F"/>
    <w:rPr>
      <w:sz w:val="16"/>
      <w:szCs w:val="16"/>
    </w:rPr>
  </w:style>
  <w:style w:type="paragraph" w:styleId="CommentText">
    <w:name w:val="annotation text"/>
    <w:basedOn w:val="Normal"/>
    <w:link w:val="CommentTextChar"/>
    <w:uiPriority w:val="99"/>
    <w:unhideWhenUsed/>
    <w:rsid w:val="00CA5C3F"/>
    <w:rPr>
      <w:sz w:val="20"/>
      <w:szCs w:val="20"/>
    </w:rPr>
  </w:style>
  <w:style w:type="character" w:customStyle="1" w:styleId="CommentTextChar">
    <w:name w:val="Comment Text Char"/>
    <w:basedOn w:val="DefaultParagraphFont"/>
    <w:link w:val="CommentText"/>
    <w:uiPriority w:val="99"/>
    <w:rsid w:val="00CA5C3F"/>
    <w:rPr>
      <w:sz w:val="20"/>
      <w:szCs w:val="20"/>
    </w:rPr>
  </w:style>
  <w:style w:type="paragraph" w:styleId="CommentSubject">
    <w:name w:val="annotation subject"/>
    <w:basedOn w:val="CommentText"/>
    <w:next w:val="CommentText"/>
    <w:link w:val="CommentSubjectChar"/>
    <w:uiPriority w:val="99"/>
    <w:semiHidden/>
    <w:unhideWhenUsed/>
    <w:rsid w:val="00CA5C3F"/>
    <w:rPr>
      <w:b/>
      <w:bCs/>
    </w:rPr>
  </w:style>
  <w:style w:type="character" w:customStyle="1" w:styleId="CommentSubjectChar">
    <w:name w:val="Comment Subject Char"/>
    <w:basedOn w:val="CommentTextChar"/>
    <w:link w:val="CommentSubject"/>
    <w:uiPriority w:val="99"/>
    <w:semiHidden/>
    <w:rsid w:val="00CA5C3F"/>
    <w:rPr>
      <w:b/>
      <w:bCs/>
      <w:sz w:val="20"/>
      <w:szCs w:val="20"/>
    </w:rPr>
  </w:style>
  <w:style w:type="paragraph" w:styleId="Footer">
    <w:name w:val="footer"/>
    <w:basedOn w:val="Normal"/>
    <w:link w:val="FooterChar"/>
    <w:uiPriority w:val="99"/>
    <w:unhideWhenUsed/>
    <w:rsid w:val="00827ACF"/>
    <w:pPr>
      <w:tabs>
        <w:tab w:val="center" w:pos="4680"/>
        <w:tab w:val="right" w:pos="9360"/>
      </w:tabs>
    </w:pPr>
  </w:style>
  <w:style w:type="character" w:customStyle="1" w:styleId="FooterChar">
    <w:name w:val="Footer Char"/>
    <w:basedOn w:val="DefaultParagraphFont"/>
    <w:link w:val="Footer"/>
    <w:uiPriority w:val="99"/>
    <w:rsid w:val="00827ACF"/>
  </w:style>
  <w:style w:type="character" w:styleId="PageNumber">
    <w:name w:val="page number"/>
    <w:basedOn w:val="DefaultParagraphFont"/>
    <w:uiPriority w:val="99"/>
    <w:semiHidden/>
    <w:unhideWhenUsed/>
    <w:rsid w:val="00827ACF"/>
  </w:style>
  <w:style w:type="character" w:styleId="LineNumber">
    <w:name w:val="line number"/>
    <w:basedOn w:val="DefaultParagraphFont"/>
    <w:uiPriority w:val="99"/>
    <w:semiHidden/>
    <w:unhideWhenUsed/>
    <w:rsid w:val="006D4C2F"/>
  </w:style>
  <w:style w:type="paragraph" w:styleId="ListParagraph">
    <w:name w:val="List Paragraph"/>
    <w:basedOn w:val="Normal"/>
    <w:uiPriority w:val="34"/>
    <w:qFormat/>
    <w:rsid w:val="00312335"/>
    <w:pPr>
      <w:ind w:left="720"/>
      <w:contextualSpacing/>
    </w:pPr>
  </w:style>
  <w:style w:type="character" w:styleId="Hyperlink">
    <w:name w:val="Hyperlink"/>
    <w:basedOn w:val="DefaultParagraphFont"/>
    <w:uiPriority w:val="99"/>
    <w:unhideWhenUsed/>
    <w:rsid w:val="00516864"/>
    <w:rPr>
      <w:color w:val="0563C1" w:themeColor="hyperlink"/>
      <w:u w:val="single"/>
    </w:rPr>
  </w:style>
  <w:style w:type="character" w:customStyle="1" w:styleId="UnresolvedMention1">
    <w:name w:val="Unresolved Mention1"/>
    <w:basedOn w:val="DefaultParagraphFont"/>
    <w:uiPriority w:val="99"/>
    <w:rsid w:val="00516864"/>
    <w:rPr>
      <w:color w:val="605E5C"/>
      <w:shd w:val="clear" w:color="auto" w:fill="E1DFDD"/>
    </w:rPr>
  </w:style>
  <w:style w:type="paragraph" w:styleId="Bibliography">
    <w:name w:val="Bibliography"/>
    <w:basedOn w:val="Normal"/>
    <w:next w:val="Normal"/>
    <w:uiPriority w:val="37"/>
    <w:unhideWhenUsed/>
    <w:rsid w:val="006F2CEF"/>
    <w:pPr>
      <w:tabs>
        <w:tab w:val="left" w:pos="380"/>
        <w:tab w:val="left" w:pos="500"/>
      </w:tabs>
      <w:spacing w:after="240"/>
      <w:ind w:left="504" w:hanging="504"/>
    </w:pPr>
  </w:style>
  <w:style w:type="paragraph" w:styleId="Revision">
    <w:name w:val="Revision"/>
    <w:hidden/>
    <w:uiPriority w:val="99"/>
    <w:semiHidden/>
    <w:rsid w:val="008C7E91"/>
  </w:style>
  <w:style w:type="table" w:styleId="TableGrid">
    <w:name w:val="Table Grid"/>
    <w:basedOn w:val="TableNormal"/>
    <w:uiPriority w:val="39"/>
    <w:rsid w:val="00E278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485FA2"/>
    <w:rPr>
      <w:color w:val="605E5C"/>
      <w:shd w:val="clear" w:color="auto" w:fill="E1DFDD"/>
    </w:rPr>
  </w:style>
  <w:style w:type="character" w:customStyle="1" w:styleId="apple-converted-space">
    <w:name w:val="apple-converted-space"/>
    <w:basedOn w:val="DefaultParagraphFont"/>
    <w:rsid w:val="00485FA2"/>
  </w:style>
  <w:style w:type="character" w:styleId="FollowedHyperlink">
    <w:name w:val="FollowedHyperlink"/>
    <w:basedOn w:val="DefaultParagraphFont"/>
    <w:uiPriority w:val="99"/>
    <w:semiHidden/>
    <w:unhideWhenUsed/>
    <w:rsid w:val="00866318"/>
    <w:rPr>
      <w:color w:val="954F72" w:themeColor="followedHyperlink"/>
      <w:u w:val="single"/>
    </w:rPr>
  </w:style>
  <w:style w:type="character" w:customStyle="1" w:styleId="UnresolvedMention3">
    <w:name w:val="Unresolved Mention3"/>
    <w:basedOn w:val="DefaultParagraphFont"/>
    <w:uiPriority w:val="99"/>
    <w:semiHidden/>
    <w:unhideWhenUsed/>
    <w:rsid w:val="00C528A5"/>
    <w:rPr>
      <w:color w:val="605E5C"/>
      <w:shd w:val="clear" w:color="auto" w:fill="E1DFDD"/>
    </w:rPr>
  </w:style>
  <w:style w:type="character" w:customStyle="1" w:styleId="ff4">
    <w:name w:val="ff4"/>
    <w:basedOn w:val="DefaultParagraphFont"/>
    <w:rsid w:val="000A1153"/>
  </w:style>
  <w:style w:type="character" w:customStyle="1" w:styleId="fs3">
    <w:name w:val="fs3"/>
    <w:basedOn w:val="DefaultParagraphFont"/>
    <w:rsid w:val="000A1153"/>
  </w:style>
  <w:style w:type="character" w:customStyle="1" w:styleId="a">
    <w:name w:val="_"/>
    <w:basedOn w:val="DefaultParagraphFont"/>
    <w:rsid w:val="000A1153"/>
  </w:style>
  <w:style w:type="character" w:customStyle="1" w:styleId="ff5">
    <w:name w:val="ff5"/>
    <w:basedOn w:val="DefaultParagraphFont"/>
    <w:rsid w:val="000A1153"/>
  </w:style>
  <w:style w:type="character" w:customStyle="1" w:styleId="ff3">
    <w:name w:val="ff3"/>
    <w:basedOn w:val="DefaultParagraphFont"/>
    <w:rsid w:val="000A1153"/>
  </w:style>
  <w:style w:type="character" w:styleId="UnresolvedMention">
    <w:name w:val="Unresolved Mention"/>
    <w:basedOn w:val="DefaultParagraphFont"/>
    <w:uiPriority w:val="99"/>
    <w:semiHidden/>
    <w:unhideWhenUsed/>
    <w:rsid w:val="00572A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52246">
      <w:bodyDiv w:val="1"/>
      <w:marLeft w:val="0"/>
      <w:marRight w:val="0"/>
      <w:marTop w:val="0"/>
      <w:marBottom w:val="0"/>
      <w:divBdr>
        <w:top w:val="none" w:sz="0" w:space="0" w:color="auto"/>
        <w:left w:val="none" w:sz="0" w:space="0" w:color="auto"/>
        <w:bottom w:val="none" w:sz="0" w:space="0" w:color="auto"/>
        <w:right w:val="none" w:sz="0" w:space="0" w:color="auto"/>
      </w:divBdr>
    </w:div>
    <w:div w:id="224151078">
      <w:bodyDiv w:val="1"/>
      <w:marLeft w:val="0"/>
      <w:marRight w:val="0"/>
      <w:marTop w:val="0"/>
      <w:marBottom w:val="0"/>
      <w:divBdr>
        <w:top w:val="none" w:sz="0" w:space="0" w:color="auto"/>
        <w:left w:val="none" w:sz="0" w:space="0" w:color="auto"/>
        <w:bottom w:val="none" w:sz="0" w:space="0" w:color="auto"/>
        <w:right w:val="none" w:sz="0" w:space="0" w:color="auto"/>
      </w:divBdr>
      <w:divsChild>
        <w:div w:id="1812205970">
          <w:marLeft w:val="0"/>
          <w:marRight w:val="0"/>
          <w:marTop w:val="0"/>
          <w:marBottom w:val="0"/>
          <w:divBdr>
            <w:top w:val="none" w:sz="0" w:space="0" w:color="auto"/>
            <w:left w:val="none" w:sz="0" w:space="0" w:color="auto"/>
            <w:bottom w:val="none" w:sz="0" w:space="0" w:color="auto"/>
            <w:right w:val="none" w:sz="0" w:space="0" w:color="auto"/>
          </w:divBdr>
        </w:div>
      </w:divsChild>
    </w:div>
    <w:div w:id="332608478">
      <w:bodyDiv w:val="1"/>
      <w:marLeft w:val="0"/>
      <w:marRight w:val="0"/>
      <w:marTop w:val="0"/>
      <w:marBottom w:val="0"/>
      <w:divBdr>
        <w:top w:val="none" w:sz="0" w:space="0" w:color="auto"/>
        <w:left w:val="none" w:sz="0" w:space="0" w:color="auto"/>
        <w:bottom w:val="none" w:sz="0" w:space="0" w:color="auto"/>
        <w:right w:val="none" w:sz="0" w:space="0" w:color="auto"/>
      </w:divBdr>
    </w:div>
    <w:div w:id="798767217">
      <w:bodyDiv w:val="1"/>
      <w:marLeft w:val="0"/>
      <w:marRight w:val="0"/>
      <w:marTop w:val="0"/>
      <w:marBottom w:val="0"/>
      <w:divBdr>
        <w:top w:val="none" w:sz="0" w:space="0" w:color="auto"/>
        <w:left w:val="none" w:sz="0" w:space="0" w:color="auto"/>
        <w:bottom w:val="none" w:sz="0" w:space="0" w:color="auto"/>
        <w:right w:val="none" w:sz="0" w:space="0" w:color="auto"/>
      </w:divBdr>
    </w:div>
    <w:div w:id="983050761">
      <w:bodyDiv w:val="1"/>
      <w:marLeft w:val="0"/>
      <w:marRight w:val="0"/>
      <w:marTop w:val="0"/>
      <w:marBottom w:val="0"/>
      <w:divBdr>
        <w:top w:val="none" w:sz="0" w:space="0" w:color="auto"/>
        <w:left w:val="none" w:sz="0" w:space="0" w:color="auto"/>
        <w:bottom w:val="none" w:sz="0" w:space="0" w:color="auto"/>
        <w:right w:val="none" w:sz="0" w:space="0" w:color="auto"/>
      </w:divBdr>
    </w:div>
    <w:div w:id="995451992">
      <w:bodyDiv w:val="1"/>
      <w:marLeft w:val="0"/>
      <w:marRight w:val="0"/>
      <w:marTop w:val="0"/>
      <w:marBottom w:val="0"/>
      <w:divBdr>
        <w:top w:val="none" w:sz="0" w:space="0" w:color="auto"/>
        <w:left w:val="none" w:sz="0" w:space="0" w:color="auto"/>
        <w:bottom w:val="none" w:sz="0" w:space="0" w:color="auto"/>
        <w:right w:val="none" w:sz="0" w:space="0" w:color="auto"/>
      </w:divBdr>
    </w:div>
    <w:div w:id="1151942110">
      <w:bodyDiv w:val="1"/>
      <w:marLeft w:val="0"/>
      <w:marRight w:val="0"/>
      <w:marTop w:val="0"/>
      <w:marBottom w:val="0"/>
      <w:divBdr>
        <w:top w:val="none" w:sz="0" w:space="0" w:color="auto"/>
        <w:left w:val="none" w:sz="0" w:space="0" w:color="auto"/>
        <w:bottom w:val="none" w:sz="0" w:space="0" w:color="auto"/>
        <w:right w:val="none" w:sz="0" w:space="0" w:color="auto"/>
      </w:divBdr>
    </w:div>
    <w:div w:id="1404569345">
      <w:bodyDiv w:val="1"/>
      <w:marLeft w:val="0"/>
      <w:marRight w:val="0"/>
      <w:marTop w:val="0"/>
      <w:marBottom w:val="0"/>
      <w:divBdr>
        <w:top w:val="none" w:sz="0" w:space="0" w:color="auto"/>
        <w:left w:val="none" w:sz="0" w:space="0" w:color="auto"/>
        <w:bottom w:val="none" w:sz="0" w:space="0" w:color="auto"/>
        <w:right w:val="none" w:sz="0" w:space="0" w:color="auto"/>
      </w:divBdr>
    </w:div>
    <w:div w:id="1409766462">
      <w:bodyDiv w:val="1"/>
      <w:marLeft w:val="0"/>
      <w:marRight w:val="0"/>
      <w:marTop w:val="0"/>
      <w:marBottom w:val="0"/>
      <w:divBdr>
        <w:top w:val="none" w:sz="0" w:space="0" w:color="auto"/>
        <w:left w:val="none" w:sz="0" w:space="0" w:color="auto"/>
        <w:bottom w:val="none" w:sz="0" w:space="0" w:color="auto"/>
        <w:right w:val="none" w:sz="0" w:space="0" w:color="auto"/>
      </w:divBdr>
    </w:div>
    <w:div w:id="1652951400">
      <w:bodyDiv w:val="1"/>
      <w:marLeft w:val="0"/>
      <w:marRight w:val="0"/>
      <w:marTop w:val="0"/>
      <w:marBottom w:val="0"/>
      <w:divBdr>
        <w:top w:val="none" w:sz="0" w:space="0" w:color="auto"/>
        <w:left w:val="none" w:sz="0" w:space="0" w:color="auto"/>
        <w:bottom w:val="none" w:sz="0" w:space="0" w:color="auto"/>
        <w:right w:val="none" w:sz="0" w:space="0" w:color="auto"/>
      </w:divBdr>
    </w:div>
    <w:div w:id="1864593144">
      <w:bodyDiv w:val="1"/>
      <w:marLeft w:val="0"/>
      <w:marRight w:val="0"/>
      <w:marTop w:val="0"/>
      <w:marBottom w:val="0"/>
      <w:divBdr>
        <w:top w:val="none" w:sz="0" w:space="0" w:color="auto"/>
        <w:left w:val="none" w:sz="0" w:space="0" w:color="auto"/>
        <w:bottom w:val="none" w:sz="0" w:space="0" w:color="auto"/>
        <w:right w:val="none" w:sz="0" w:space="0" w:color="auto"/>
      </w:divBdr>
    </w:div>
    <w:div w:id="1938783395">
      <w:bodyDiv w:val="1"/>
      <w:marLeft w:val="0"/>
      <w:marRight w:val="0"/>
      <w:marTop w:val="0"/>
      <w:marBottom w:val="0"/>
      <w:divBdr>
        <w:top w:val="none" w:sz="0" w:space="0" w:color="auto"/>
        <w:left w:val="none" w:sz="0" w:space="0" w:color="auto"/>
        <w:bottom w:val="none" w:sz="0" w:space="0" w:color="auto"/>
        <w:right w:val="none" w:sz="0" w:space="0" w:color="auto"/>
      </w:divBdr>
    </w:div>
    <w:div w:id="19834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nnondu@oregonstate.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Dusty-Gannon/PR-in-Helicon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6035E5-4649-4617-B297-D0025D856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24</Pages>
  <Words>28783</Words>
  <Characters>164065</Characters>
  <Application>Microsoft Office Word</Application>
  <DocSecurity>0</DocSecurity>
  <Lines>1367</Lines>
  <Paragraphs>384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Gannon, Dustin</cp:lastModifiedBy>
  <cp:revision>4</cp:revision>
  <dcterms:created xsi:type="dcterms:W3CDTF">2021-07-21T20:58:00Z</dcterms:created>
  <dcterms:modified xsi:type="dcterms:W3CDTF">2021-07-21T21:40:00Z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id="uzj52eY2"/&gt;&lt;style id="http://www.zotero.org/styles/vancouver-brackets" locale="en-US" hasBibliography="1" bibliographyStyleHasBeenSet="1"/&gt;&lt;prefs&gt;&lt;pref name="fieldType" value="Field"/&gt;&lt;pref nam</vt:lpwstr>
  </property>
  <property fmtid="{D5CDD505-2E9C-101B-9397-08002B2CF9AE}" pid="3" name="ZOTERO_PREF_2">
    <vt:lpwstr>e="delayCitationUpdates" value="true"/&gt;&lt;pref name="dontAskDelayCitationUpdates" value="true"/&gt;&lt;/prefs&gt;&lt;/data&gt;</vt:lpwstr>
  </property>
</Properties>
</file>