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084" w:rsidRDefault="00590084">
      <w:pPr>
        <w:pStyle w:val="Paper-Title"/>
        <w:spacing w:after="60"/>
      </w:pPr>
      <w:r>
        <w:t>Title</w:t>
      </w:r>
      <w:r w:rsidR="00A171A3">
        <w:t xml:space="preserve"> of </w:t>
      </w:r>
      <w:r w:rsidR="00000350">
        <w:t>Paper</w:t>
      </w:r>
      <w:r w:rsidR="00A171A3">
        <w:t>: Secondary Title</w:t>
      </w:r>
    </w:p>
    <w:p w:rsidR="00590084" w:rsidRDefault="00590084"/>
    <w:p w:rsidR="00590084" w:rsidRDefault="00590084">
      <w:pPr>
        <w:sectPr w:rsidR="00590084">
          <w:pgSz w:w="12240" w:h="15840" w:code="1"/>
          <w:pgMar w:top="1080" w:right="1080" w:bottom="1440" w:left="1080" w:header="720" w:footer="720" w:gutter="0"/>
          <w:cols w:space="720"/>
        </w:sectPr>
      </w:pPr>
    </w:p>
    <w:p w:rsidR="00590084" w:rsidRDefault="00A171A3">
      <w:pPr>
        <w:pStyle w:val="Author"/>
        <w:spacing w:after="0"/>
        <w:jc w:val="center"/>
      </w:pPr>
      <w:r>
        <w:t xml:space="preserve">Your </w:t>
      </w:r>
      <w:r w:rsidR="00590084">
        <w:t>Name</w:t>
      </w:r>
      <w:r w:rsidR="00393D21">
        <w:t>(s)</w:t>
      </w:r>
    </w:p>
    <w:p w:rsidR="00590084" w:rsidRDefault="00590084">
      <w:pPr>
        <w:pStyle w:val="Affiliations"/>
        <w:spacing w:after="0"/>
        <w:jc w:val="center"/>
      </w:pPr>
      <w:r>
        <w:t xml:space="preserve">Dept. of </w:t>
      </w:r>
      <w:r w:rsidR="00000350">
        <w:t>Electrical</w:t>
      </w:r>
      <w:r>
        <w:t xml:space="preserve"> Engineering</w:t>
      </w:r>
      <w:r w:rsidR="00000350">
        <w:t xml:space="preserve"> and Computer Science</w:t>
      </w:r>
      <w:r>
        <w:br/>
        <w:t>York University</w:t>
      </w:r>
    </w:p>
    <w:p w:rsidR="00590084" w:rsidRDefault="00590084">
      <w:pPr>
        <w:pStyle w:val="Affiliations"/>
        <w:spacing w:after="0"/>
        <w:jc w:val="center"/>
      </w:pPr>
      <w:r>
        <w:t>Toronto, Ontario, Canada M3J 1P3</w:t>
      </w:r>
      <w:r>
        <w:br/>
      </w:r>
      <w:proofErr w:type="spellStart"/>
      <w:r w:rsidR="00000350">
        <w:t>your_email_address</w:t>
      </w:r>
      <w:proofErr w:type="spellEnd"/>
      <w:r w:rsidR="00393D21">
        <w:t>(es)</w:t>
      </w:r>
      <w:bookmarkStart w:id="0" w:name="_GoBack"/>
      <w:bookmarkEnd w:id="0"/>
    </w:p>
    <w:p w:rsidR="00590084" w:rsidRDefault="00590084">
      <w:pPr>
        <w:spacing w:after="0"/>
        <w:jc w:val="center"/>
      </w:pPr>
    </w:p>
    <w:p w:rsidR="00590084" w:rsidRDefault="00590084">
      <w:pPr>
        <w:jc w:val="center"/>
        <w:sectPr w:rsidR="00590084">
          <w:type w:val="continuous"/>
          <w:pgSz w:w="12240" w:h="15840" w:code="1"/>
          <w:pgMar w:top="1080" w:right="1080" w:bottom="1440" w:left="1080" w:header="720" w:footer="720" w:gutter="0"/>
          <w:cols w:space="720"/>
        </w:sectPr>
      </w:pPr>
    </w:p>
    <w:p w:rsidR="005423D7" w:rsidRDefault="005423D7">
      <w:pPr>
        <w:pStyle w:val="Heading1"/>
      </w:pPr>
    </w:p>
    <w:p w:rsidR="00590084" w:rsidRDefault="00590084">
      <w:pPr>
        <w:pStyle w:val="Heading1"/>
      </w:pPr>
      <w:r>
        <w:t>ABSTRACT</w:t>
      </w:r>
    </w:p>
    <w:p w:rsidR="00590084" w:rsidRDefault="00590084">
      <w:r>
        <w:t xml:space="preserve">Write the abstract last.   It should be a single paragraph of </w:t>
      </w:r>
      <w:r w:rsidR="00BA2575">
        <w:t>about 150 words</w:t>
      </w:r>
      <w:r>
        <w:t xml:space="preserve">. In the abstract, </w:t>
      </w:r>
      <w:r w:rsidR="00D009AF">
        <w:t>t</w:t>
      </w:r>
      <w:r>
        <w:t xml:space="preserve">ell the reader </w:t>
      </w:r>
      <w:r>
        <w:rPr>
          <w:i/>
          <w:iCs/>
        </w:rPr>
        <w:t>what you did</w:t>
      </w:r>
      <w:r>
        <w:t xml:space="preserve"> and </w:t>
      </w:r>
      <w:r>
        <w:rPr>
          <w:i/>
          <w:iCs/>
        </w:rPr>
        <w:t>what you found</w:t>
      </w:r>
      <w:r>
        <w:t xml:space="preserve">.  </w:t>
      </w:r>
      <w:r w:rsidR="001E2002">
        <w:t xml:space="preserve">Writing in the past tense is preferred, since you are telling the reader what you did, not what you are doing or plan to do.  </w:t>
      </w:r>
      <w:r>
        <w:t xml:space="preserve">On "what you found", focus on the most salient result(s). A common mistake in preparing an abstract is treating it as an introduction to the paper.  An abstract is not an introduction!  However, if it improves the flow or if the topic is truly obscure, then perhaps one introductory sentence can be included. But, get to the point: tell the reader what you did and what you found.   </w:t>
      </w:r>
    </w:p>
    <w:p w:rsidR="00590084" w:rsidRDefault="00590084">
      <w:pPr>
        <w:pStyle w:val="Heading2"/>
      </w:pPr>
      <w:r>
        <w:t>Keywords</w:t>
      </w:r>
    </w:p>
    <w:p w:rsidR="00590084" w:rsidRDefault="00590084">
      <w:r>
        <w:t>Include a few keywords, separated by commas</w:t>
      </w:r>
    </w:p>
    <w:p w:rsidR="00590084" w:rsidRDefault="00590084">
      <w:pPr>
        <w:pStyle w:val="Heading1"/>
      </w:pPr>
      <w:r>
        <w:t>INTRODUCTION</w:t>
      </w:r>
    </w:p>
    <w:p w:rsidR="008A18C9" w:rsidRDefault="008A18C9" w:rsidP="008A18C9">
      <w:r>
        <w:t>The opening section of a research paper is typically called Introduction, although other labels, such as Background, are fine as well.  The introduction gives the context for the research.  Usua</w:t>
      </w:r>
      <w:r w:rsidR="009A148B">
        <w:t>lly opening comments characteriz</w:t>
      </w:r>
      <w:r>
        <w:t>e the state of the art and indicate why the subject matter is interesting and relevant.  A user interface problem or challenge is identified and the reader is alerted, early on, to the solution that is developed in the rest of the paper.  It is common practice to give an overview of the contents of the entire paper, usually at a convenient place within the first page or so of the introduction.</w:t>
      </w:r>
    </w:p>
    <w:p w:rsidR="008A18C9" w:rsidRDefault="008A18C9" w:rsidP="008A18C9">
      <w:r>
        <w:t xml:space="preserve">The introduction may span several sections.  Any reasonable organization is fine.  </w:t>
      </w:r>
      <w:r w:rsidR="002B6533">
        <w:t>Subsequent</w:t>
      </w:r>
      <w:r>
        <w:t xml:space="preserve"> sections may use the same level of heading as the </w:t>
      </w:r>
      <w:r w:rsidR="002B6533">
        <w:t>introduction.  S</w:t>
      </w:r>
      <w:r>
        <w:t>ub-sections may be added, as appropriate.  It’s your story to tell!  Take liberties to prepare and organize the introduction as you see fit.</w:t>
      </w:r>
    </w:p>
    <w:p w:rsidR="008A18C9" w:rsidRDefault="008A18C9" w:rsidP="008A18C9">
      <w:r>
        <w:t xml:space="preserve">Usually a literature review is expected.  This is typically organized in a separate section, with an appropriate heading (e.g., Related Work).  The literature review discusses earlier published work related to the subject matter of the research.  Points relevant to the current research are presented.  A citation is included for any previous work mentioned.  Include figures, charts, or tables, as appropriate. </w:t>
      </w:r>
    </w:p>
    <w:p w:rsidR="008A18C9" w:rsidRDefault="008A18C9">
      <w:r>
        <w:t xml:space="preserve">The main ideas developed in the paper should be laid out in detail.  Use formulas, screen snaps, sketches, or any </w:t>
      </w:r>
      <w:r>
        <w:t>appropriate visual aid to help the reader understand the solution to a probl</w:t>
      </w:r>
      <w:r w:rsidR="009A148B">
        <w:t>em that the research presents</w:t>
      </w:r>
      <w:r>
        <w:t>.</w:t>
      </w:r>
    </w:p>
    <w:p w:rsidR="008A18C9" w:rsidRDefault="008A18C9" w:rsidP="008A18C9">
      <w:pPr>
        <w:pStyle w:val="Heading2"/>
      </w:pPr>
      <w:r>
        <w:t>About This Template</w:t>
      </w:r>
    </w:p>
    <w:p w:rsidR="00590084" w:rsidRDefault="00590084">
      <w:r>
        <w:t xml:space="preserve">This template is </w:t>
      </w:r>
      <w:r w:rsidR="00D009AF">
        <w:t>modeled after</w:t>
      </w:r>
      <w:r>
        <w:t xml:space="preserve"> that for papers submitted to the ACM's annual "</w:t>
      </w:r>
      <w:r>
        <w:rPr>
          <w:i/>
          <w:iCs/>
        </w:rPr>
        <w:t>CHI</w:t>
      </w:r>
      <w:r>
        <w:t xml:space="preserve">" conference, formally called the </w:t>
      </w:r>
      <w:r>
        <w:rPr>
          <w:i/>
          <w:iCs/>
        </w:rPr>
        <w:t>ACM Conference on Human Factors in Computing Systems</w:t>
      </w:r>
      <w:r>
        <w:t xml:space="preserve">.  Refer to papers in the </w:t>
      </w:r>
      <w:r>
        <w:rPr>
          <w:i/>
          <w:iCs/>
        </w:rPr>
        <w:t>CHI</w:t>
      </w:r>
      <w:r>
        <w:t xml:space="preserve"> proceedings for examples on formatting and presenting </w:t>
      </w:r>
      <w:r w:rsidR="006E33FF">
        <w:t>ideas</w:t>
      </w:r>
      <w:r>
        <w:t>.</w:t>
      </w:r>
      <w:r w:rsidR="00917108">
        <w:t xml:space="preserve">  </w:t>
      </w:r>
      <w:r>
        <w:t>These can be found in the ACM Digital Library (</w:t>
      </w:r>
      <w:r w:rsidR="00566B00" w:rsidRPr="00566B00">
        <w:t>http://portal.acm.org/dl.cfm</w:t>
      </w:r>
      <w:r>
        <w:t>)</w:t>
      </w:r>
      <w:r w:rsidR="00566B00">
        <w:t xml:space="preserve"> </w:t>
      </w:r>
      <w:r>
        <w:t>or Google Scholar (</w:t>
      </w:r>
      <w:r w:rsidR="008A18C9" w:rsidRPr="008A18C9">
        <w:t>http://scholar.google.com/</w:t>
      </w:r>
      <w:r>
        <w:t>).</w:t>
      </w:r>
    </w:p>
    <w:p w:rsidR="0077265E" w:rsidRDefault="0077265E" w:rsidP="0077265E">
      <w:pPr>
        <w:pStyle w:val="Heading2"/>
      </w:pPr>
      <w:r>
        <w:t xml:space="preserve">Writing Style </w:t>
      </w:r>
    </w:p>
    <w:p w:rsidR="000B5F65" w:rsidRDefault="000B5F65" w:rsidP="000B5F65">
      <w:r>
        <w:t>Research papers are writ</w:t>
      </w:r>
      <w:r w:rsidR="00BF0FDF">
        <w:t>ten</w:t>
      </w:r>
      <w:r>
        <w:t xml:space="preserve"> in English.  Spelling and punctuation may use any dialect of English (e.g., British, Canadian, US, etc.) provided this is done consistently. Hyphenation is optional. To ensure suitability for an international audience, please pay attention to the following:</w:t>
      </w:r>
    </w:p>
    <w:p w:rsidR="000B5F65" w:rsidRDefault="000B5F65" w:rsidP="00BA2575">
      <w:pPr>
        <w:pStyle w:val="Bullet"/>
      </w:pPr>
      <w:r>
        <w:t xml:space="preserve">Write in a straightforward style. </w:t>
      </w:r>
    </w:p>
    <w:p w:rsidR="000B5F65" w:rsidRDefault="000B5F65" w:rsidP="00717370">
      <w:pPr>
        <w:pStyle w:val="Bullet"/>
      </w:pPr>
      <w:r>
        <w:t xml:space="preserve">Try to avoid long or complex sentence structures. </w:t>
      </w:r>
    </w:p>
    <w:p w:rsidR="000B5F65" w:rsidRDefault="000B5F65" w:rsidP="00717370">
      <w:pPr>
        <w:pStyle w:val="Bullet"/>
      </w:pPr>
      <w:r>
        <w:t>Briefly define or explain all technical terms that may be unfamiliar to readers.</w:t>
      </w:r>
    </w:p>
    <w:p w:rsidR="000B5F65" w:rsidRDefault="000B5F65" w:rsidP="00717370">
      <w:pPr>
        <w:pStyle w:val="Bullet"/>
      </w:pPr>
      <w:r>
        <w:t xml:space="preserve">Spell out all acronyms the first time they are used – e.g., “Digital Signal Processing (DSP)”. </w:t>
      </w:r>
    </w:p>
    <w:p w:rsidR="000B5F65" w:rsidRDefault="000B5F65" w:rsidP="00717370">
      <w:pPr>
        <w:pStyle w:val="Bullet"/>
      </w:pPr>
      <w:r>
        <w:t>Explain local references (e.g., not everyone knows city names in a particular country).</w:t>
      </w:r>
    </w:p>
    <w:p w:rsidR="000B5F65" w:rsidRDefault="000B5F65" w:rsidP="00717370">
      <w:pPr>
        <w:pStyle w:val="Bullet"/>
      </w:pPr>
      <w:r>
        <w:t xml:space="preserve">Explain “insider” comments. Ensure that </w:t>
      </w:r>
      <w:r w:rsidR="00D009AF">
        <w:t>the</w:t>
      </w:r>
      <w:r>
        <w:t xml:space="preserve"> audience understands any reference whose meaning </w:t>
      </w:r>
      <w:r w:rsidR="00D009AF">
        <w:t>is</w:t>
      </w:r>
      <w:r>
        <w:t xml:space="preserve"> not </w:t>
      </w:r>
      <w:r w:rsidRPr="00DA0A1C">
        <w:t>describe</w:t>
      </w:r>
      <w:r w:rsidR="00D009AF">
        <w:t>d</w:t>
      </w:r>
      <w:r>
        <w:t xml:space="preserve"> (e.g., do not assume that everyone has used a Macintosh or a particular application).</w:t>
      </w:r>
    </w:p>
    <w:p w:rsidR="000B5F65" w:rsidRDefault="000B5F65" w:rsidP="00717370">
      <w:pPr>
        <w:pStyle w:val="Bullet"/>
      </w:pPr>
      <w:r>
        <w:t>Explain colloquial language and puns. Understanding phrases like “red herring” may require a local knowledge of English.  Humor and irony are difficult to translate.</w:t>
      </w:r>
    </w:p>
    <w:p w:rsidR="000B5F65" w:rsidRDefault="000B5F65" w:rsidP="00717370">
      <w:pPr>
        <w:pStyle w:val="Bullet"/>
      </w:pPr>
      <w:r>
        <w:t>Use unambiguous forms for culturally localized concepts, such as times, dates, currencies and numbers (e.g., “1-5-97” or “5/1/97” may mean 5 January or 1 May, and “seven o’clock” may mean 7:00 am or 19:00).  For currencies, indicate equivalences – e.g., “Participants were paid 10,000 lire, or roughly $5.”</w:t>
      </w:r>
    </w:p>
    <w:p w:rsidR="000B5F65" w:rsidRDefault="000B5F65" w:rsidP="00717370">
      <w:pPr>
        <w:pStyle w:val="Bullet"/>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Use inclusive language that is gender-</w:t>
      </w:r>
      <w:r>
        <w:lastRenderedPageBreak/>
        <w:t xml:space="preserve">neutral (e.g., </w:t>
      </w:r>
      <w:r>
        <w:rPr>
          <w:i/>
        </w:rPr>
        <w:t>she</w:t>
      </w:r>
      <w:r>
        <w:t xml:space="preserve"> </w:t>
      </w:r>
      <w:r>
        <w:rPr>
          <w:i/>
        </w:rPr>
        <w:t>or</w:t>
      </w:r>
      <w:r>
        <w:t xml:space="preserve"> </w:t>
      </w:r>
      <w:r>
        <w:rPr>
          <w:i/>
        </w:rPr>
        <w:t>he</w:t>
      </w:r>
      <w:r>
        <w:t xml:space="preserve">,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t>).</w:t>
      </w:r>
    </w:p>
    <w:p w:rsidR="000B5F65" w:rsidRDefault="000B5F65" w:rsidP="00717370">
      <w:pPr>
        <w:pStyle w:val="Bullet"/>
      </w:pPr>
      <w:r>
        <w:t xml:space="preserve">If possible, use the full (extended) alphabetic character set for names of persons, institutions, and places (e.g., </w:t>
      </w:r>
      <w:proofErr w:type="spellStart"/>
      <w:r>
        <w:t>Grønbæk</w:t>
      </w:r>
      <w:proofErr w:type="spellEnd"/>
      <w:r>
        <w:t xml:space="preserve">, </w:t>
      </w:r>
      <w:proofErr w:type="spellStart"/>
      <w:r>
        <w:t>Lafreniére</w:t>
      </w:r>
      <w:proofErr w:type="spellEnd"/>
      <w:r>
        <w:t xml:space="preserve">, Sánchez, Universität, </w:t>
      </w:r>
      <w:proofErr w:type="spellStart"/>
      <w:r>
        <w:t>Weißenbach</w:t>
      </w:r>
      <w:proofErr w:type="spellEnd"/>
      <w:r>
        <w:t xml:space="preserve">, </w:t>
      </w:r>
      <w:proofErr w:type="spellStart"/>
      <w:r>
        <w:t>Züllighoven</w:t>
      </w:r>
      <w:proofErr w:type="spellEnd"/>
      <w:r>
        <w:t xml:space="preserve">, </w:t>
      </w:r>
      <w:proofErr w:type="spellStart"/>
      <w:r>
        <w:t>Århus</w:t>
      </w:r>
      <w:proofErr w:type="spellEnd"/>
      <w:r>
        <w:t xml:space="preserve">, etc.).  These characters are already included in most versions of </w:t>
      </w:r>
      <w:r w:rsidR="00717370">
        <w:t xml:space="preserve">the </w:t>
      </w:r>
      <w:r>
        <w:t>Times, Helvetica, and Arial fonts.</w:t>
      </w:r>
    </w:p>
    <w:p w:rsidR="000B5F65" w:rsidRDefault="0077265E" w:rsidP="00717370">
      <w:pPr>
        <w:pStyle w:val="Bullet"/>
      </w:pPr>
      <w:r>
        <w:t>Write in the third person, not th</w:t>
      </w:r>
      <w:r w:rsidR="004E6C20">
        <w:t>e first person.  For example, “p</w:t>
      </w:r>
      <w:r>
        <w:t>articipants were asked to complete a questionnaire” is preferred over “I asked participan</w:t>
      </w:r>
      <w:r w:rsidR="00820E52">
        <w:t>ts to complete a questionnaire”.</w:t>
      </w:r>
    </w:p>
    <w:p w:rsidR="0077265E" w:rsidRDefault="00820E52" w:rsidP="00717370">
      <w:pPr>
        <w:pStyle w:val="Bullet"/>
      </w:pPr>
      <w:r w:rsidRPr="00717370">
        <w:t>Do not refer directly</w:t>
      </w:r>
      <w:r w:rsidR="00E724A6">
        <w:t xml:space="preserve"> to the reader</w:t>
      </w:r>
      <w:r w:rsidR="004E6C20">
        <w:t xml:space="preserve"> via "you"</w:t>
      </w:r>
      <w:r w:rsidR="00E724A6">
        <w:t>.  For example, “w</w:t>
      </w:r>
      <w:r w:rsidRPr="00717370">
        <w:t xml:space="preserve">hen installing an application…” </w:t>
      </w:r>
      <w:r w:rsidR="00E724A6">
        <w:t>or "when the user installs an application…" is preferred over “w</w:t>
      </w:r>
      <w:r w:rsidRPr="00717370">
        <w:t>hen you install an application…”.</w:t>
      </w:r>
    </w:p>
    <w:p w:rsidR="003E20C7" w:rsidRPr="00717370" w:rsidRDefault="003E20C7" w:rsidP="003E20C7">
      <w:r>
        <w:t xml:space="preserve">On writing style (including rules for punctuation, etc.), Strunk and White’s </w:t>
      </w:r>
      <w:r w:rsidRPr="003E20C7">
        <w:rPr>
          <w:i/>
        </w:rPr>
        <w:t>The Elements of Style</w:t>
      </w:r>
      <w:r>
        <w:t xml:space="preserve"> is recommended </w:t>
      </w:r>
      <w:r>
        <w:fldChar w:fldCharType="begin"/>
      </w:r>
      <w:r w:rsidR="00146A57">
        <w:instrText xml:space="preserve"> ADDIN EN.CITE &lt;EndNote&gt;&lt;Cite&gt;&lt;Author&gt;Strunk&lt;/Author&gt;&lt;Year&gt;2000&lt;/Year&gt;&lt;RecNum&gt;3316&lt;/RecNum&gt;&lt;DisplayText&gt;[8]&lt;/DisplayText&gt;&lt;record&gt;&lt;rec-number&gt;3316&lt;/rec-number&gt;&lt;foreign-keys&gt;&lt;key app="EN" db-id="e2zfdxfe2d9z24ep90vxafa9vdz5xprfdrxz"&gt;3316&lt;/key&gt;&lt;/foreign-keys&gt;&lt;ref-type name="Book"&gt;6&lt;/ref-type&gt;&lt;contributors&gt;&lt;authors&gt;&lt;author&gt;Strunk, W., Jr.&lt;/author&gt;&lt;author&gt;White, E. B.&lt;/author&gt;&lt;/authors&gt;&lt;/contributors&gt;&lt;titles&gt;&lt;title&gt;The elements of style&lt;/title&gt;&lt;/titles&gt;&lt;edition&gt;4th&lt;/edition&gt;&lt;dates&gt;&lt;year&gt;2000&lt;/year&gt;&lt;/dates&gt;&lt;publisher&gt;Needham Heights, MA: Pearson&lt;/publisher&gt;&lt;urls&gt;&lt;/urls&gt;&lt;/record&gt;&lt;/Cite&gt;&lt;/EndNote&gt;</w:instrText>
      </w:r>
      <w:r>
        <w:fldChar w:fldCharType="separate"/>
      </w:r>
      <w:r>
        <w:rPr>
          <w:noProof/>
        </w:rPr>
        <w:t>[</w:t>
      </w:r>
      <w:hyperlink w:anchor="_ENREF_8" w:tooltip="Strunk, 2000 #3316" w:history="1">
        <w:r w:rsidR="00146A57">
          <w:rPr>
            <w:noProof/>
          </w:rPr>
          <w:t>8</w:t>
        </w:r>
      </w:hyperlink>
      <w:r>
        <w:rPr>
          <w:noProof/>
        </w:rPr>
        <w:t>]</w:t>
      </w:r>
      <w:r>
        <w:fldChar w:fldCharType="end"/>
      </w:r>
      <w:r>
        <w:t>.</w:t>
      </w:r>
      <w:r w:rsidR="005F7329">
        <w:t xml:space="preserve">  For example, </w:t>
      </w:r>
      <w:r w:rsidR="004E6C20">
        <w:t xml:space="preserve">their </w:t>
      </w:r>
      <w:r w:rsidR="005F7329">
        <w:t>Rule 17 is "Omit needless words".</w:t>
      </w:r>
      <w:r w:rsidR="00F372B5">
        <w:t xml:space="preserve">  The </w:t>
      </w:r>
      <w:r w:rsidR="00E724A6">
        <w:t>goal</w:t>
      </w:r>
      <w:r w:rsidR="00F372B5">
        <w:t xml:space="preserve"> is to </w:t>
      </w:r>
      <w:r w:rsidR="004E6C20">
        <w:t xml:space="preserve">remove </w:t>
      </w:r>
      <w:r w:rsidR="00F372B5">
        <w:t xml:space="preserve">extra words that add nothing.  Instead of </w:t>
      </w:r>
      <w:r w:rsidR="004E6C20">
        <w:t>"t</w:t>
      </w:r>
      <w:r w:rsidR="00F372B5">
        <w:t xml:space="preserve">he time it takes </w:t>
      </w:r>
      <w:r w:rsidR="004E6C20">
        <w:t>to compose a message…", write "t</w:t>
      </w:r>
      <w:r w:rsidR="00F372B5">
        <w:t>he time to compose a message…".</w:t>
      </w:r>
    </w:p>
    <w:p w:rsidR="00717370" w:rsidRDefault="006E33FF" w:rsidP="00717370">
      <w:pPr>
        <w:pStyle w:val="Heading2"/>
      </w:pPr>
      <w:r>
        <w:t>Mechanics of Style</w:t>
      </w:r>
    </w:p>
    <w:p w:rsidR="0077265E" w:rsidRDefault="007A5A52" w:rsidP="0077265E">
      <w:r>
        <w:t xml:space="preserve">Prepare your report using </w:t>
      </w:r>
      <w:r w:rsidR="00083A60">
        <w:t xml:space="preserve">the styles in the template, without modification. </w:t>
      </w:r>
      <w:r w:rsidR="00DF1E85">
        <w:t xml:space="preserve"> </w:t>
      </w:r>
      <w:r w:rsidR="0077265E">
        <w:t>Do not pad with white</w:t>
      </w:r>
      <w:r w:rsidR="00F55E97">
        <w:t xml:space="preserve"> </w:t>
      </w:r>
      <w:r w:rsidR="0077265E">
        <w:t>sp</w:t>
      </w:r>
      <w:r w:rsidR="00B41ECD">
        <w:t>ac</w:t>
      </w:r>
      <w:r w:rsidR="00F55E97">
        <w:t>e</w:t>
      </w:r>
      <w:r w:rsidR="00B41ECD">
        <w:t>.</w:t>
      </w:r>
      <w:r w:rsidR="0077265E">
        <w:t xml:space="preserve">  Work within the template format.  Leav</w:t>
      </w:r>
      <w:r w:rsidR="00820E52">
        <w:t xml:space="preserve">e the </w:t>
      </w:r>
      <w:r w:rsidR="0077265E">
        <w:t xml:space="preserve">spacing between paragraphs </w:t>
      </w:r>
      <w:r w:rsidR="006E33FF">
        <w:t xml:space="preserve">and lines </w:t>
      </w:r>
      <w:r w:rsidR="0077265E">
        <w:t>as is.</w:t>
      </w:r>
      <w:r w:rsidR="00945321">
        <w:t xml:space="preserve"> </w:t>
      </w:r>
    </w:p>
    <w:p w:rsidR="00C159AB" w:rsidRDefault="00C159AB" w:rsidP="0077265E">
      <w:r>
        <w:t xml:space="preserve">Since a figure (and its caption) occupy considerable vertical space, the manuscript might have some </w:t>
      </w:r>
      <w:r w:rsidR="00B41ECD">
        <w:t>unused white</w:t>
      </w:r>
      <w:r>
        <w:t>space at the bottom of columns where figures were pushed to the next column.  That's fine while writing and editing.  However, after the manuscript is finished, or near finished, make final adjustments to the pos</w:t>
      </w:r>
      <w:r w:rsidR="00B41ECD">
        <w:t>itions of figures to avoid white</w:t>
      </w:r>
      <w:r>
        <w:t>space at the bottom of columns.</w:t>
      </w:r>
    </w:p>
    <w:p w:rsidR="006E33FF" w:rsidRDefault="006E33FF" w:rsidP="006E33FF">
      <w:pPr>
        <w:pStyle w:val="Heading3"/>
      </w:pPr>
      <w:r>
        <w:t>Punctuation</w:t>
      </w:r>
    </w:p>
    <w:p w:rsidR="006E33FF" w:rsidRDefault="006E33FF" w:rsidP="006E33FF">
      <w:r>
        <w:t xml:space="preserve">Proper punctuation includes use of the period, comma, semicolon, dash, quotation marks, parentheses, etc.  There are many sources on the correct use of punctuation.  For researchers in human-computer interaction, the </w:t>
      </w:r>
      <w:r w:rsidRPr="007A5A52">
        <w:rPr>
          <w:i/>
        </w:rPr>
        <w:t>Publication Manual of the American Psychological Association</w:t>
      </w:r>
      <w:r>
        <w:t xml:space="preserve"> (APA) is essential </w:t>
      </w:r>
      <w:r>
        <w:fldChar w:fldCharType="begin"/>
      </w:r>
      <w:r>
        <w:instrText xml:space="preserve"> ADDIN EN.CITE &lt;EndNote&gt;&lt;Cite&gt;&lt;Author&gt;APA&lt;/Author&gt;&lt;Year&gt;2010&lt;/Year&gt;&lt;RecNum&gt;2598&lt;/RecNum&gt;&lt;DisplayText&gt;[1]&lt;/DisplayText&gt;&lt;record&gt;&lt;rec-number&gt;2598&lt;/rec-number&gt;&lt;foreign-keys&gt;&lt;key app="EN" db-id="e2zfdxfe2d9z24ep90vxafa9vdz5xprfdrxz"&gt;2598&lt;/key&gt;&lt;/foreign-keys&gt;&lt;ref-type name="Book"&gt;6&lt;/ref-type&gt;&lt;contributors&gt;&lt;authors&gt;&lt;author&gt;APA&lt;/author&gt;&lt;/authors&gt;&lt;/contributors&gt;&lt;titles&gt;&lt;title&gt;Publication manual of the American Psychological Association&lt;/title&gt;&lt;/titles&gt;&lt;edition&gt;6th&lt;/edition&gt;&lt;dates&gt;&lt;year&gt;2010&lt;/year&gt;&lt;/dates&gt;&lt;publisher&gt;Washington, DC: APA&lt;/publisher&gt;&lt;urls&gt;&lt;/urls&gt;&lt;/record&gt;&lt;/Cite&gt;&lt;/EndNote&gt;</w:instrText>
      </w:r>
      <w:r>
        <w:fldChar w:fldCharType="separate"/>
      </w:r>
      <w:r>
        <w:rPr>
          <w:noProof/>
        </w:rPr>
        <w:t>[</w:t>
      </w:r>
      <w:hyperlink w:anchor="_ENREF_1" w:tooltip="APA, 2010 #2598" w:history="1">
        <w:r w:rsidR="00146A57">
          <w:rPr>
            <w:noProof/>
          </w:rPr>
          <w:t>1</w:t>
        </w:r>
      </w:hyperlink>
      <w:r>
        <w:rPr>
          <w:noProof/>
        </w:rPr>
        <w:t>]</w:t>
      </w:r>
      <w:r>
        <w:fldChar w:fldCharType="end"/>
      </w:r>
      <w:r>
        <w:t>.</w:t>
      </w:r>
      <w:r w:rsidR="003E20C7">
        <w:t xml:space="preserve">  Information is also available on the Internet.  </w:t>
      </w:r>
      <w:r w:rsidR="007A5A52">
        <w:t>As an example, t</w:t>
      </w:r>
      <w:r w:rsidR="003E20C7">
        <w:t>ry searching on “how to use a comma</w:t>
      </w:r>
      <w:r w:rsidR="007A5A52">
        <w:t>” (in quotations)</w:t>
      </w:r>
      <w:r w:rsidR="003E20C7">
        <w:t>.</w:t>
      </w:r>
    </w:p>
    <w:p w:rsidR="00AD28D6" w:rsidRDefault="007A5A52" w:rsidP="006E33FF">
      <w:r>
        <w:t>Commas are often incorrectly used.  Do not insert a comma, simply because you think a pause is needed in the flow of the sentence.  There is always a structural</w:t>
      </w:r>
      <w:r w:rsidR="00AD28D6">
        <w:t xml:space="preserve"> reason</w:t>
      </w:r>
      <w:r w:rsidR="00FF6399">
        <w:t xml:space="preserve"> – a rule – fo</w:t>
      </w:r>
      <w:r w:rsidR="00AD28D6">
        <w:t xml:space="preserve">r the use of </w:t>
      </w:r>
      <w:r w:rsidR="00FF6399">
        <w:t xml:space="preserve">a </w:t>
      </w:r>
      <w:r w:rsidR="00AD28D6">
        <w:t>comma.</w:t>
      </w:r>
    </w:p>
    <w:p w:rsidR="00E5080F" w:rsidRDefault="005351B1" w:rsidP="006E33FF">
      <w:r>
        <w:t>A</w:t>
      </w:r>
      <w:r w:rsidR="007A5A52">
        <w:t xml:space="preserve"> comm</w:t>
      </w:r>
      <w:r w:rsidR="003F76AC">
        <w:t>on</w:t>
      </w:r>
      <w:r w:rsidR="007A5A52">
        <w:t xml:space="preserve"> use</w:t>
      </w:r>
      <w:r w:rsidR="00AD28D6">
        <w:t xml:space="preserve"> </w:t>
      </w:r>
      <w:r w:rsidR="007A5A52">
        <w:t>of commas is to set off a parenthetical clause.  A parenthetical clause is a phrase that is added to</w:t>
      </w:r>
      <w:r>
        <w:t xml:space="preserve"> </w:t>
      </w:r>
      <w:r w:rsidR="007A5A52">
        <w:t>provide extra info</w:t>
      </w:r>
      <w:r>
        <w:t xml:space="preserve">rmation.  For example:  “Human-computer interaction, a field that extends back more than 30 years, is studied in most universities.”  Note that </w:t>
      </w:r>
      <w:r w:rsidR="00B07146">
        <w:t xml:space="preserve">the </w:t>
      </w:r>
      <w:r>
        <w:t>sentence is grammatically intact if the parenthetic clause is removed.</w:t>
      </w:r>
      <w:r w:rsidR="00AD28D6">
        <w:t xml:space="preserve">  As in the example just given</w:t>
      </w:r>
      <w:r w:rsidR="00B2433B">
        <w:t>,</w:t>
      </w:r>
      <w:r w:rsidR="00AD28D6">
        <w:t xml:space="preserve"> commas are used to set off the parenthetical clause.  For a small parenthetical clause, the commas may be omitted if the disruption to the flow of the sentence if minor.  However, never use just one of the commas: use both, or none. </w:t>
      </w:r>
    </w:p>
    <w:p w:rsidR="002B6533" w:rsidRDefault="002B6533" w:rsidP="006E33FF">
      <w:r>
        <w:t>Of course, this template would greatly expand if paragraphs such as the above were included for every punctuation mark and every formatting rule.  Please consult the APA manual (see above) or related references available on the Internet.  However, a few additional points of style are worth mentioning.</w:t>
      </w:r>
    </w:p>
    <w:p w:rsidR="007A5A52" w:rsidRDefault="007A5A52" w:rsidP="007A5A52">
      <w:pPr>
        <w:pStyle w:val="Heading3"/>
      </w:pPr>
      <w:r>
        <w:t>Mathematical Expressions</w:t>
      </w:r>
      <w:r w:rsidR="00E707DC">
        <w:t xml:space="preserve"> and Numerals</w:t>
      </w:r>
    </w:p>
    <w:p w:rsidR="00E707DC" w:rsidRDefault="007A5A52" w:rsidP="007A5A52">
      <w:r>
        <w:t>One would not write, “</w:t>
      </w:r>
      <w:proofErr w:type="spellStart"/>
      <w:r>
        <w:t>fiveplusevenequalstwelve</w:t>
      </w:r>
      <w:proofErr w:type="spellEnd"/>
      <w:r>
        <w:t>”.  Similarly, it is incorrect to write “5+7=12”.  Use spaces in mathematical expressions, as you would in crafting sentences: 5 + 7 = 12.  This applies to a number with units: 5 cm.</w:t>
      </w:r>
      <w:r w:rsidR="002B6533">
        <w:t xml:space="preserve">  </w:t>
      </w:r>
    </w:p>
    <w:p w:rsidR="007A5A52" w:rsidRDefault="002B6533" w:rsidP="007A5A52">
      <w:r>
        <w:t>Generally, numbers less than ten are spelled out (e.g., “The task was repeated five times.”), whereas numbers 10 or above are set a</w:t>
      </w:r>
      <w:r w:rsidR="00E707DC">
        <w:t>s</w:t>
      </w:r>
      <w:r>
        <w:t xml:space="preserve"> numerals (e.g., </w:t>
      </w:r>
      <w:r w:rsidR="00E707DC">
        <w:t>“The 12</w:t>
      </w:r>
      <w:r w:rsidR="00E707DC" w:rsidRPr="00E707DC">
        <w:rPr>
          <w:vertAlign w:val="superscript"/>
        </w:rPr>
        <w:t>th</w:t>
      </w:r>
      <w:r w:rsidR="00E707DC">
        <w:t xml:space="preserve"> trial was repeated.”).  But, there are many exceptions.  Try an Internet search on “APA Style” for further information. </w:t>
      </w:r>
    </w:p>
    <w:p w:rsidR="005351B1" w:rsidRDefault="005351B1" w:rsidP="005351B1">
      <w:pPr>
        <w:pStyle w:val="Heading3"/>
      </w:pPr>
      <w:r>
        <w:t>Variables</w:t>
      </w:r>
      <w:r w:rsidR="006A5811">
        <w:t xml:space="preserve"> and Italics</w:t>
      </w:r>
    </w:p>
    <w:p w:rsidR="005351B1" w:rsidRDefault="005351B1" w:rsidP="005351B1">
      <w:r>
        <w:t xml:space="preserve">Always set variables in italics: </w:t>
      </w:r>
      <w:r w:rsidRPr="005351B1">
        <w:rPr>
          <w:i/>
        </w:rPr>
        <w:t>x</w:t>
      </w:r>
      <w:r>
        <w:t xml:space="preserve"> = 33 pixels.  The exception is Greek letters used a</w:t>
      </w:r>
      <w:r w:rsidR="00FF6399">
        <w:t>s</w:t>
      </w:r>
      <w:r>
        <w:t xml:space="preserve"> variables; set plain: σ = 1.32 cm.</w:t>
      </w:r>
    </w:p>
    <w:p w:rsidR="006A5811" w:rsidRDefault="006A5811" w:rsidP="005351B1">
      <w:r>
        <w:t xml:space="preserve">Speaking of italics, one tip for style is to set the name of a company plain, but the name of a company's product in italics.  Examples include Microsoft </w:t>
      </w:r>
      <w:r w:rsidRPr="006A5811">
        <w:rPr>
          <w:i/>
        </w:rPr>
        <w:t>Windows 7</w:t>
      </w:r>
      <w:r>
        <w:t xml:space="preserve">, Samsung </w:t>
      </w:r>
      <w:r w:rsidRPr="006A5811">
        <w:rPr>
          <w:i/>
        </w:rPr>
        <w:t>Galaxy Tab 10.1</w:t>
      </w:r>
      <w:r>
        <w:t xml:space="preserve">, or Nintendo </w:t>
      </w:r>
      <w:r w:rsidRPr="006A5811">
        <w:rPr>
          <w:i/>
        </w:rPr>
        <w:t>DS Li</w:t>
      </w:r>
      <w:r>
        <w:rPr>
          <w:i/>
        </w:rPr>
        <w:t>te</w:t>
      </w:r>
      <w:r>
        <w:t>.</w:t>
      </w:r>
    </w:p>
    <w:p w:rsidR="00EE548B" w:rsidRDefault="00EE548B" w:rsidP="005351B1">
      <w:r>
        <w:t xml:space="preserve">If a company or organization </w:t>
      </w:r>
      <w:r w:rsidR="00D009AF">
        <w:t xml:space="preserve">is mentioned </w:t>
      </w:r>
      <w:r>
        <w:t>that readers will likely not know, give the URL, perhaps in a</w:t>
      </w:r>
      <w:r w:rsidR="00893F16">
        <w:t xml:space="preserve"> footnote.  Here's an example: The evaluation</w:t>
      </w:r>
      <w:r>
        <w:t xml:space="preserve"> </w:t>
      </w:r>
      <w:r w:rsidR="00893F16">
        <w:t>used</w:t>
      </w:r>
      <w:r>
        <w:t xml:space="preserve"> the </w:t>
      </w:r>
      <w:proofErr w:type="spellStart"/>
      <w:r w:rsidRPr="00893F16">
        <w:rPr>
          <w:i/>
        </w:rPr>
        <w:t>Fitaly</w:t>
      </w:r>
      <w:proofErr w:type="spellEnd"/>
      <w:r>
        <w:t xml:space="preserve"> </w:t>
      </w:r>
      <w:r w:rsidR="00893F16">
        <w:t xml:space="preserve">soft </w:t>
      </w:r>
      <w:r>
        <w:t xml:space="preserve">keyboard </w:t>
      </w:r>
      <w:r w:rsidR="00893F16">
        <w:t>from</w:t>
      </w:r>
      <w:r>
        <w:t xml:space="preserve"> </w:t>
      </w:r>
      <w:proofErr w:type="spellStart"/>
      <w:r>
        <w:t>Textware</w:t>
      </w:r>
      <w:proofErr w:type="spellEnd"/>
      <w:r>
        <w:t xml:space="preserve"> Solutions.</w:t>
      </w:r>
      <w:r>
        <w:rPr>
          <w:rStyle w:val="FootnoteReference"/>
        </w:rPr>
        <w:footnoteReference w:id="1"/>
      </w:r>
    </w:p>
    <w:p w:rsidR="00B07146" w:rsidRDefault="00B528F0" w:rsidP="00B07146">
      <w:pPr>
        <w:pStyle w:val="Heading3"/>
      </w:pPr>
      <w:r>
        <w:t>Nitp</w:t>
      </w:r>
      <w:r w:rsidR="00B07146">
        <w:t>icky Details</w:t>
      </w:r>
    </w:p>
    <w:p w:rsidR="00B07146" w:rsidRDefault="00B07146" w:rsidP="00B07146">
      <w:r>
        <w:t>Use “for example</w:t>
      </w:r>
      <w:r w:rsidR="005A474C">
        <w:t>,</w:t>
      </w:r>
      <w:r>
        <w:t xml:space="preserve">” within a sentence </w:t>
      </w:r>
      <w:r w:rsidR="005A474C">
        <w:t>but</w:t>
      </w:r>
      <w:r>
        <w:t xml:space="preserve"> “e.g.,” within parentheses.  In the latter case, always set as e-PERIOD-g-PERIOD-COMMA</w:t>
      </w:r>
      <w:r w:rsidR="005A474C">
        <w:t>,</w:t>
      </w:r>
      <w:r>
        <w:t xml:space="preserve"> and not in italics.</w:t>
      </w:r>
    </w:p>
    <w:p w:rsidR="005A474C" w:rsidRDefault="005A474C" w:rsidP="00B07146">
      <w:r>
        <w:t>A common abbreviation for “that is,” is “i.</w:t>
      </w:r>
      <w:r w:rsidR="006A5811">
        <w:t>e.,”.  Always set as shown here: i-PERIOD-e-PERIOD-COMMA.</w:t>
      </w:r>
    </w:p>
    <w:p w:rsidR="00B07146" w:rsidRPr="00B07146" w:rsidRDefault="005A474C" w:rsidP="00B07146">
      <w:r>
        <w:t>A common abbreviation for “and others” is “et al.”.  Always set as shown here.</w:t>
      </w:r>
    </w:p>
    <w:p w:rsidR="00DF1E85" w:rsidRDefault="00DF1E85" w:rsidP="00DF1E85">
      <w:pPr>
        <w:pStyle w:val="Heading2"/>
      </w:pPr>
      <w:r>
        <w:t>Citations and References</w:t>
      </w:r>
    </w:p>
    <w:p w:rsidR="00DF1E85" w:rsidRDefault="00DF1E85" w:rsidP="00DF1E85">
      <w:r>
        <w:t xml:space="preserve">Citations and references are the connections that tie research together.  References are listed at the end in a separate section.  The list is numbered and sorted by the first author's surname.  The list herein includes examples of correctly-formatted references for each of the most common sources.  These include a full book </w:t>
      </w:r>
      <w:r>
        <w:fldChar w:fldCharType="begin"/>
      </w:r>
      <w:r>
        <w:instrText xml:space="preserve"> ADDIN EN.CITE &lt;EndNote&gt;&lt;Cite&gt;&lt;Author&gt;MacKenzie&lt;/Author&gt;&lt;Year&gt;2013&lt;/Year&gt;&lt;RecNum&gt;3758&lt;/RecNum&gt;&lt;DisplayText&gt;[4]&lt;/DisplayText&gt;&lt;record&gt;&lt;rec-number&gt;3758&lt;/rec-number&gt;&lt;foreign-keys&gt;&lt;key app="EN" db-id="e2zfdxfe2d9z24ep90vxafa9vdz5xprfdrxz"&gt;3758&lt;/key&gt;&lt;/foreign-keys&gt;&lt;ref-type name="Book"&gt;6&lt;/ref-type&gt;&lt;contributors&gt;&lt;authors&gt;&lt;author&gt;MacKenzie, I. S.&lt;/author&gt;&lt;/authors&gt;&lt;/contributors&gt;&lt;titles&gt;&lt;title&gt;Human-computer interaction: An empirical research perspective&lt;/title&gt;&lt;/titles&gt;&lt;dates&gt;&lt;year&gt;2013&lt;/year&gt;&lt;/dates&gt;&lt;publisher&gt;Waltham, MA: Morgan Kaufmann&lt;/publisher&gt;&lt;urls&gt;&lt;/urls&gt;&lt;/record&gt;&lt;/Cite&gt;&lt;/EndNote&gt;</w:instrText>
      </w:r>
      <w:r>
        <w:fldChar w:fldCharType="separate"/>
      </w:r>
      <w:r>
        <w:rPr>
          <w:noProof/>
        </w:rPr>
        <w:t>[</w:t>
      </w:r>
      <w:hyperlink w:anchor="_ENREF_4" w:tooltip="MacKenzie, 2013 #3758" w:history="1">
        <w:r w:rsidR="00146A57">
          <w:rPr>
            <w:noProof/>
          </w:rPr>
          <w:t>4</w:t>
        </w:r>
      </w:hyperlink>
      <w:r>
        <w:rPr>
          <w:noProof/>
        </w:rPr>
        <w:t>]</w:t>
      </w:r>
      <w:r>
        <w:fldChar w:fldCharType="end"/>
      </w:r>
      <w:r>
        <w:t xml:space="preserve">, a chapter in a book </w:t>
      </w:r>
      <w:r>
        <w:fldChar w:fldCharType="begin"/>
      </w:r>
      <w:r>
        <w:instrText xml:space="preserve"> ADDIN EN.CITE &lt;EndNote&gt;&lt;Cite&gt;&lt;Author&gt;Grudin&lt;/Author&gt;&lt;Year&gt;1983&lt;/Year&gt;&lt;RecNum&gt;1905&lt;/RecNum&gt;&lt;DisplayText&gt;[2]&lt;/DisplayText&gt;&lt;record&gt;&lt;rec-number&gt;1905&lt;/rec-number&gt;&lt;foreign-keys&gt;&lt;key app="EN" db-id="e2zfdxfe2d9z24ep90vxafa9vdz5xprfdrxz"&gt;1905&lt;/key&gt;&lt;/foreign-keys&gt;&lt;ref-type name="Book Section"&gt;5&lt;/ref-type&gt;&lt;contributors&gt;&lt;authors&gt;&lt;author&gt;Grudin, J. T.&lt;/author&gt;&lt;/authors&gt;&lt;secondary-authors&gt;&lt;author&gt;W. E. Cooper&lt;/author&gt;&lt;/secondary-authors&gt;&lt;/contributors&gt;&lt;titles&gt;&lt;title&gt;Error patterns in novice and skilled transcription typing&lt;/title&gt;&lt;secondary-title&gt;Cognitive aspects of skilled typing&lt;/secondary-title&gt;&lt;/titles&gt;&lt;pages&gt;121-143&lt;/pages&gt;&lt;keywords&gt;&lt;keyword&gt;QWERTY keyboard, typewriting skill&lt;/keyword&gt;&lt;/keywords&gt;&lt;dates&gt;&lt;year&gt;1983&lt;/year&gt;&lt;/dates&gt;&lt;pub-location&gt;New York&lt;/pub-location&gt;&lt;publisher&gt;New York: Springer&lt;/publisher&gt;&lt;urls&gt;&lt;/urls&gt;&lt;/record&gt;&lt;/Cite&gt;&lt;/EndNote&gt;</w:instrText>
      </w:r>
      <w:r>
        <w:fldChar w:fldCharType="separate"/>
      </w:r>
      <w:r>
        <w:rPr>
          <w:noProof/>
        </w:rPr>
        <w:t>[</w:t>
      </w:r>
      <w:hyperlink w:anchor="_ENREF_2" w:tooltip="Grudin, 1983 #1905" w:history="1">
        <w:r w:rsidR="00146A57">
          <w:rPr>
            <w:noProof/>
          </w:rPr>
          <w:t>2</w:t>
        </w:r>
      </w:hyperlink>
      <w:r>
        <w:rPr>
          <w:noProof/>
        </w:rPr>
        <w:t>]</w:t>
      </w:r>
      <w:r>
        <w:fldChar w:fldCharType="end"/>
      </w:r>
      <w:r>
        <w:t xml:space="preserve">, a conference paper </w:t>
      </w:r>
      <w:r>
        <w:fldChar w:fldCharType="begin"/>
      </w:r>
      <w:r>
        <w:instrText xml:space="preserve"> ADDIN EN.CITE &lt;EndNote&gt;&lt;Cite&gt;&lt;Author&gt;Pino&lt;/Author&gt;&lt;Year&gt;2013&lt;/Year&gt;&lt;RecNum&gt;3769&lt;/RecNum&gt;&lt;DisplayText&gt;[7]&lt;/DisplayText&gt;&lt;record&gt;&lt;rec-number&gt;3769&lt;/rec-number&gt;&lt;foreign-keys&gt;&lt;key app="EN" db-id="e2zfdxfe2d9z24ep90vxafa9vdz5xprfdrxz"&gt;3769&lt;/key&gt;&lt;/foreign-keys&gt;&lt;ref-type name="Conference Paper"&gt;47&lt;/ref-type&gt;&lt;contributors&gt;&lt;authors&gt;&lt;author&gt;Pino, A.&lt;/author&gt;&lt;author&gt;Tzemis, E.&lt;/author&gt;&lt;author&gt;Ioannou, N.&lt;/author&gt;&lt;author&gt;Kouroupetroglou, G.&lt;/author&gt;&lt;/authors&gt;&lt;/contributors&gt;&lt;titles&gt;&lt;title&gt;Using Kinect for 2D and 3D pointing tasks: Performance evaluation&lt;/title&gt;&lt;secondary-title&gt;Proceedings of Human-Computer Interaction International - HCII 2013&lt;/secondary-title&gt;&lt;/titles&gt;&lt;pages&gt;358-367&lt;/pages&gt;&lt;dates&gt;&lt;year&gt;2013&lt;/year&gt;&lt;/dates&gt;&lt;publisher&gt;Berlin: Springer&lt;/publisher&gt;&lt;urls&gt;&lt;/urls&gt;&lt;/record&gt;&lt;/Cite&gt;&lt;/EndNote&gt;</w:instrText>
      </w:r>
      <w:r>
        <w:fldChar w:fldCharType="separate"/>
      </w:r>
      <w:r>
        <w:rPr>
          <w:noProof/>
        </w:rPr>
        <w:t>[</w:t>
      </w:r>
      <w:hyperlink w:anchor="_ENREF_7" w:tooltip="Pino, 2013 #3769" w:history="1">
        <w:r w:rsidR="00146A57">
          <w:rPr>
            <w:noProof/>
          </w:rPr>
          <w:t>7</w:t>
        </w:r>
      </w:hyperlink>
      <w:r>
        <w:rPr>
          <w:noProof/>
        </w:rPr>
        <w:t>]</w:t>
      </w:r>
      <w:r>
        <w:fldChar w:fldCharType="end"/>
      </w:r>
      <w:r>
        <w:t xml:space="preserve">, a journal paper </w:t>
      </w:r>
      <w:r>
        <w:fldChar w:fldCharType="begin"/>
      </w:r>
      <w:r w:rsidR="008A18C9">
        <w:instrText xml:space="preserve"> ADDIN EN.CITE &lt;EndNote&gt;&lt;Cite&gt;&lt;Author&gt;Hinckley&lt;/Author&gt;&lt;Year&gt;1998&lt;/Year&gt;&lt;RecNum&gt;3134&lt;/RecNum&gt;&lt;DisplayText&gt;[3]&lt;/DisplayText&gt;&lt;record&gt;&lt;rec-number&gt;3134&lt;/rec-number&gt;&lt;foreign-keys&gt;&lt;key app="EN" db-id="e2zfdxfe2d9z24ep90vxafa9vdz5xprfdrxz"&gt;3134&lt;/key&gt;&lt;/foreign-keys&gt;&lt;ref-type name="Journal Article"&gt;17&lt;/ref-type&gt;&lt;contributors&gt;&lt;authors&gt;&lt;author&gt;Hinckley, K.&lt;/author&gt;&lt;author&gt;Pausch, R.&lt;/author&gt;&lt;author&gt;Proffitt, D.&lt;/author&gt;&lt;author&gt;Kassell, N. F.&lt;/author&gt;&lt;/authors&gt;&lt;/contributors&gt;&lt;titles&gt;&lt;title&gt;Two-handed virtual manipulation&lt;/title&gt;&lt;secondary-title&gt;ACM Transactions on Computer-Human Interaction&lt;/secondary-title&gt;&lt;alt-title&gt;ACM Transactions on Computer-Human Interaction&lt;/alt-title&gt;&lt;/titles&gt;&lt;pages&gt;260-302&lt;/pages&gt;&lt;volume&gt;5&lt;/volume&gt;&lt;number&gt;3&lt;/number&gt;&lt;keywords&gt;&lt;keyword&gt;bimanual control&lt;/keyword&gt;&lt;/keywords&gt;&lt;dates&gt;&lt;year&gt;1998&lt;/year&gt;&lt;/dates&gt;&lt;urls&gt;&lt;/urls&gt;&lt;/record&gt;&lt;/Cite&gt;&lt;/EndNote&gt;</w:instrText>
      </w:r>
      <w:r>
        <w:fldChar w:fldCharType="separate"/>
      </w:r>
      <w:r>
        <w:rPr>
          <w:noProof/>
        </w:rPr>
        <w:t>[</w:t>
      </w:r>
      <w:hyperlink w:anchor="_ENREF_3" w:tooltip="Hinckley, 1998 #3134" w:history="1">
        <w:r w:rsidR="00146A57">
          <w:rPr>
            <w:noProof/>
          </w:rPr>
          <w:t>3</w:t>
        </w:r>
      </w:hyperlink>
      <w:r>
        <w:rPr>
          <w:noProof/>
        </w:rPr>
        <w:t>]</w:t>
      </w:r>
      <w:r>
        <w:fldChar w:fldCharType="end"/>
      </w:r>
      <w:r>
        <w:t xml:space="preserve">, a magazine article </w:t>
      </w:r>
      <w:r>
        <w:fldChar w:fldCharType="begin"/>
      </w:r>
      <w:r>
        <w:instrText xml:space="preserve"> ADDIN EN.CITE &lt;EndNote&gt;&lt;Cite&gt;&lt;Author&gt;Weiser&lt;/Author&gt;&lt;Year&gt;1991, September&lt;/Year&gt;&lt;RecNum&gt;1882&lt;/RecNum&gt;&lt;DisplayText&gt;[10]&lt;/DisplayText&gt;&lt;record&gt;&lt;rec-number&gt;1882&lt;/rec-number&gt;&lt;foreign-keys&gt;&lt;key app="EN" db-id="e2zfdxfe2d9z24ep90vxafa9vdz5xprfdrxz"&gt;1882&lt;/key&gt;&lt;/foreign-keys&gt;&lt;ref-type name="Magazine Article"&gt;19&lt;/ref-type&gt;&lt;contributors&gt;&lt;authors&gt;&lt;author&gt;Weiser, M.&lt;/author&gt;&lt;/authors&gt;&lt;/contributors&gt;&lt;titles&gt;&lt;title&gt;The computer for the 21st century&lt;/title&gt;&lt;secondary-title&gt;Scientific American&lt;/secondary-title&gt;&lt;/titles&gt;&lt;pages&gt;94-105&lt;/pages&gt;&lt;volume&gt;265&lt;/volume&gt;&lt;number&gt;1&lt;/number&gt;&lt;keywords&gt;&lt;keyword&gt;PARC Tab, Active badges, whiteboards, pads&lt;/keyword&gt;&lt;/keywords&gt;&lt;dates&gt;&lt;year&gt;1991, September&lt;/year&gt;&lt;pub-dates&gt;&lt;date&gt;September&lt;/date&gt;&lt;/pub-dates&gt;&lt;/dates&gt;&lt;urls&gt;&lt;/urls&gt;&lt;/record&gt;&lt;/Cite&gt;&lt;/EndNote&gt;</w:instrText>
      </w:r>
      <w:r>
        <w:fldChar w:fldCharType="separate"/>
      </w:r>
      <w:r>
        <w:rPr>
          <w:noProof/>
        </w:rPr>
        <w:t>[</w:t>
      </w:r>
      <w:hyperlink w:anchor="_ENREF_10" w:tooltip="Weiser, 1991, September #1882" w:history="1">
        <w:r w:rsidR="00146A57">
          <w:rPr>
            <w:noProof/>
          </w:rPr>
          <w:t>10</w:t>
        </w:r>
      </w:hyperlink>
      <w:r>
        <w:rPr>
          <w:noProof/>
        </w:rPr>
        <w:t>]</w:t>
      </w:r>
      <w:r>
        <w:fldChar w:fldCharType="end"/>
      </w:r>
      <w:r>
        <w:t xml:space="preserve">, and a web page </w:t>
      </w:r>
      <w:r>
        <w:fldChar w:fldCharType="begin"/>
      </w:r>
      <w:r>
        <w:instrText xml:space="preserve"> ADDIN EN.CITE &lt;EndNote&gt;&lt;Cite&gt;&lt;Author&gt;Taylor&amp;amp;Francis&lt;/Author&gt;&lt;Year&gt;2012&lt;/Year&gt;&lt;RecNum&gt;3739&lt;/RecNum&gt;&lt;DisplayText&gt;[9]&lt;/DisplayText&gt;&lt;record&gt;&lt;rec-number&gt;3739&lt;/rec-number&gt;&lt;foreign-keys&gt;&lt;key app="EN" db-id="e2zfdxfe2d9z24ep90vxafa9vdz5xprfdrxz"&gt;3739&lt;/key&gt;&lt;/foreign-keys&gt;&lt;ref-type name="Web Page"&gt;12&lt;/ref-type&gt;&lt;contributors&gt;&lt;authors&gt;&lt;author&gt;Taylor&amp;amp;Francis&lt;/author&gt;&lt;/authors&gt;&lt;/contributors&gt;&lt;titles&gt;&lt;title&gt;HCI style guidelines for final submissions&lt;/title&gt;&lt;/titles&gt;&lt;number&gt;7 February 2012&lt;/number&gt;&lt;dates&gt;&lt;year&gt;2012&lt;/year&gt;&lt;/dates&gt;&lt;urls&gt;&lt;related-urls&gt;&lt;url&gt;http://www.tandf.co.uk/journals/authors/HHCIguidelines.pdf&lt;/url&gt;&lt;/related-urls&gt;&lt;/urls&gt;&lt;/record&gt;&lt;/Cite&gt;&lt;/EndNote&gt;</w:instrText>
      </w:r>
      <w:r>
        <w:fldChar w:fldCharType="separate"/>
      </w:r>
      <w:r>
        <w:rPr>
          <w:noProof/>
        </w:rPr>
        <w:t>[</w:t>
      </w:r>
      <w:hyperlink w:anchor="_ENREF_9" w:tooltip="Taylor&amp;Francis, 2012 #3739" w:history="1">
        <w:r w:rsidR="00146A57">
          <w:rPr>
            <w:noProof/>
          </w:rPr>
          <w:t>9</w:t>
        </w:r>
      </w:hyperlink>
      <w:r>
        <w:rPr>
          <w:noProof/>
        </w:rPr>
        <w:t>]</w:t>
      </w:r>
      <w:r>
        <w:fldChar w:fldCharType="end"/>
      </w:r>
      <w:r>
        <w:t>.</w:t>
      </w:r>
    </w:p>
    <w:p w:rsidR="00DF1E85" w:rsidRDefault="00DF1E85" w:rsidP="00DF1E85">
      <w:r>
        <w:lastRenderedPageBreak/>
        <w:t>Note that the reference list is aligned left, unlike the rest of the paper which is justified.</w:t>
      </w:r>
    </w:p>
    <w:p w:rsidR="00D009AF" w:rsidRDefault="00D009AF" w:rsidP="00DF1E85">
      <w:r>
        <w:t>If sp</w:t>
      </w:r>
      <w:r w:rsidR="001775F5">
        <w:t xml:space="preserve">ace is limited, abbreviate the names of conferences or journals (e.g., </w:t>
      </w:r>
      <w:r w:rsidR="001775F5" w:rsidRPr="001775F5">
        <w:rPr>
          <w:i/>
        </w:rPr>
        <w:t>Proc CHI '08</w:t>
      </w:r>
      <w:r w:rsidR="001775F5">
        <w:t xml:space="preserve">).  If space allows, give the full name (e.g., </w:t>
      </w:r>
      <w:r w:rsidR="001775F5" w:rsidRPr="001775F5">
        <w:rPr>
          <w:i/>
        </w:rPr>
        <w:t>Proceedings of the ACM SIGCHI Conference on Human Factors in Computing Systems – CHI 2008</w:t>
      </w:r>
      <w:r w:rsidR="001775F5">
        <w:t>).  Consistently use one style or the other for all references.</w:t>
      </w:r>
    </w:p>
    <w:p w:rsidR="00B07146" w:rsidRDefault="00DF1E85" w:rsidP="00DF1E85">
      <w:r>
        <w:t xml:space="preserve">Only sources cited in the paper should appear in the reference list.  </w:t>
      </w:r>
    </w:p>
    <w:p w:rsidR="00B07146" w:rsidRDefault="00DF1E85" w:rsidP="00DF1E85">
      <w:r>
        <w:t>There are several ways to correctly cite a source.  This is largely a matter of style – how you wish to present and organized the discussion.  An author may be named, for example, “</w:t>
      </w:r>
      <w:proofErr w:type="spellStart"/>
      <w:r>
        <w:t>Grudin</w:t>
      </w:r>
      <w:proofErr w:type="spellEnd"/>
      <w:r>
        <w:t xml:space="preserve"> </w:t>
      </w:r>
      <w:r>
        <w:fldChar w:fldCharType="begin"/>
      </w:r>
      <w:r>
        <w:instrText xml:space="preserve"> ADDIN EN.CITE &lt;EndNote&gt;&lt;Cite&gt;&lt;Author&gt;Grudin&lt;/Author&gt;&lt;Year&gt;1983&lt;/Year&gt;&lt;RecNum&gt;1905&lt;/RecNum&gt;&lt;DisplayText&gt;[2]&lt;/DisplayText&gt;&lt;record&gt;&lt;rec-number&gt;1905&lt;/rec-number&gt;&lt;foreign-keys&gt;&lt;key app="EN" db-id="e2zfdxfe2d9z24ep90vxafa9vdz5xprfdrxz"&gt;1905&lt;/key&gt;&lt;/foreign-keys&gt;&lt;ref-type name="Book Section"&gt;5&lt;/ref-type&gt;&lt;contributors&gt;&lt;authors&gt;&lt;author&gt;Grudin, J. T.&lt;/author&gt;&lt;/authors&gt;&lt;secondary-authors&gt;&lt;author&gt;W. E. Cooper&lt;/author&gt;&lt;/secondary-authors&gt;&lt;/contributors&gt;&lt;titles&gt;&lt;title&gt;Error patterns in novice and skilled transcription typing&lt;/title&gt;&lt;secondary-title&gt;Cognitive aspects of skilled typing&lt;/secondary-title&gt;&lt;/titles&gt;&lt;pages&gt;121-143&lt;/pages&gt;&lt;keywords&gt;&lt;keyword&gt;QWERTY keyboard, typewriting skill&lt;/keyword&gt;&lt;/keywords&gt;&lt;dates&gt;&lt;year&gt;1983&lt;/year&gt;&lt;/dates&gt;&lt;pub-location&gt;New York&lt;/pub-location&gt;&lt;publisher&gt;New York: Springer&lt;/publisher&gt;&lt;urls&gt;&lt;/urls&gt;&lt;/record&gt;&lt;/Cite&gt;&lt;/EndNote&gt;</w:instrText>
      </w:r>
      <w:r>
        <w:fldChar w:fldCharType="separate"/>
      </w:r>
      <w:r>
        <w:rPr>
          <w:noProof/>
        </w:rPr>
        <w:t>[</w:t>
      </w:r>
      <w:hyperlink w:anchor="_ENREF_2" w:tooltip="Grudin, 1983 #1905" w:history="1">
        <w:r w:rsidR="00146A57">
          <w:rPr>
            <w:noProof/>
          </w:rPr>
          <w:t>2</w:t>
        </w:r>
      </w:hyperlink>
      <w:r>
        <w:rPr>
          <w:noProof/>
        </w:rPr>
        <w:t>]</w:t>
      </w:r>
      <w:r>
        <w:fldChar w:fldCharType="end"/>
      </w:r>
      <w:r>
        <w:t xml:space="preserve"> provided a detailed analysis of typing errors”.  </w:t>
      </w:r>
      <w:r w:rsidR="00547AFD">
        <w:t xml:space="preserve">However, only use family names (i.e., it is incorrect to write “Jonathan </w:t>
      </w:r>
      <w:proofErr w:type="spellStart"/>
      <w:r w:rsidR="00547AFD">
        <w:t>Grudin</w:t>
      </w:r>
      <w:proofErr w:type="spellEnd"/>
      <w:r w:rsidR="00547AFD">
        <w:t xml:space="preserve"> [2] provided…”).  </w:t>
      </w:r>
    </w:p>
    <w:p w:rsidR="00547AFD" w:rsidRDefault="00DF1E85" w:rsidP="00DF1E85">
      <w:r>
        <w:t xml:space="preserve">If there are </w:t>
      </w:r>
      <w:r w:rsidR="00B07146">
        <w:t xml:space="preserve">three or </w:t>
      </w:r>
      <w:r>
        <w:t xml:space="preserve">more authors, cite as follows: “Two-handed interaction was studied by Hinckley et al. </w:t>
      </w:r>
      <w:r>
        <w:fldChar w:fldCharType="begin"/>
      </w:r>
      <w:r w:rsidR="008A18C9">
        <w:instrText xml:space="preserve"> ADDIN EN.CITE &lt;EndNote&gt;&lt;Cite&gt;&lt;Author&gt;Hinckley&lt;/Author&gt;&lt;Year&gt;1998&lt;/Year&gt;&lt;RecNum&gt;3134&lt;/RecNum&gt;&lt;DisplayText&gt;[3]&lt;/DisplayText&gt;&lt;record&gt;&lt;rec-number&gt;3134&lt;/rec-number&gt;&lt;foreign-keys&gt;&lt;key app="EN" db-id="e2zfdxfe2d9z24ep90vxafa9vdz5xprfdrxz"&gt;3134&lt;/key&gt;&lt;/foreign-keys&gt;&lt;ref-type name="Journal Article"&gt;17&lt;/ref-type&gt;&lt;contributors&gt;&lt;authors&gt;&lt;author&gt;Hinckley, K.&lt;/author&gt;&lt;author&gt;Pausch, R.&lt;/author&gt;&lt;author&gt;Proffitt, D.&lt;/author&gt;&lt;author&gt;Kassell, N. F.&lt;/author&gt;&lt;/authors&gt;&lt;/contributors&gt;&lt;titles&gt;&lt;title&gt;Two-handed virtual manipulation&lt;/title&gt;&lt;secondary-title&gt;ACM Transactions on Computer-Human Interaction&lt;/secondary-title&gt;&lt;alt-title&gt;ACM Transactions on Computer-Human Interaction&lt;/alt-title&gt;&lt;/titles&gt;&lt;pages&gt;260-302&lt;/pages&gt;&lt;volume&gt;5&lt;/volume&gt;&lt;number&gt;3&lt;/number&gt;&lt;keywords&gt;&lt;keyword&gt;bimanual control&lt;/keyword&gt;&lt;/keywords&gt;&lt;dates&gt;&lt;year&gt;1998&lt;/year&gt;&lt;/dates&gt;&lt;urls&gt;&lt;/urls&gt;&lt;/record&gt;&lt;/Cite&gt;&lt;/EndNote&gt;</w:instrText>
      </w:r>
      <w:r>
        <w:fldChar w:fldCharType="separate"/>
      </w:r>
      <w:r>
        <w:rPr>
          <w:noProof/>
        </w:rPr>
        <w:t>[</w:t>
      </w:r>
      <w:hyperlink w:anchor="_ENREF_3" w:tooltip="Hinckley, 1998 #3134" w:history="1">
        <w:r w:rsidR="00146A57">
          <w:rPr>
            <w:noProof/>
          </w:rPr>
          <w:t>3</w:t>
        </w:r>
      </w:hyperlink>
      <w:r>
        <w:rPr>
          <w:noProof/>
        </w:rPr>
        <w:t>]</w:t>
      </w:r>
      <w:r>
        <w:fldChar w:fldCharType="end"/>
      </w:r>
      <w:r>
        <w:t xml:space="preserve">”.  </w:t>
      </w:r>
    </w:p>
    <w:p w:rsidR="00B07146" w:rsidRDefault="00B07146" w:rsidP="00DF1E85">
      <w:r>
        <w:t xml:space="preserve">Often, the authors are not specifically named, for example, “This deficiency has been noted in previous research [3].” </w:t>
      </w:r>
      <w:r w:rsidR="00E730F8">
        <w:t xml:space="preserve"> Do not restate the title of the article or book; just state the point you wish to make and cite the source.</w:t>
      </w:r>
    </w:p>
    <w:p w:rsidR="00DF1E85" w:rsidRDefault="00DF1E85" w:rsidP="00DF1E85">
      <w:r>
        <w:t>Do not treat citations as nouns.  The following is inco</w:t>
      </w:r>
      <w:r w:rsidR="00C159AB">
        <w:t>rrect: “Two-handed interaction wa</w:t>
      </w:r>
      <w:r>
        <w:t xml:space="preserve">s </w:t>
      </w:r>
      <w:proofErr w:type="spellStart"/>
      <w:r w:rsidR="00B07146">
        <w:t>analysed</w:t>
      </w:r>
      <w:proofErr w:type="spellEnd"/>
      <w:r>
        <w:t xml:space="preserve"> in </w:t>
      </w:r>
      <w:r>
        <w:fldChar w:fldCharType="begin"/>
      </w:r>
      <w:r w:rsidR="008A18C9">
        <w:instrText xml:space="preserve"> ADDIN EN.CITE &lt;EndNote&gt;&lt;Cite&gt;&lt;Author&gt;Hinckley&lt;/Author&gt;&lt;Year&gt;1998&lt;/Year&gt;&lt;RecNum&gt;3134&lt;/RecNum&gt;&lt;DisplayText&gt;[3]&lt;/DisplayText&gt;&lt;record&gt;&lt;rec-number&gt;3134&lt;/rec-number&gt;&lt;foreign-keys&gt;&lt;key app="EN" db-id="e2zfdxfe2d9z24ep90vxafa9vdz5xprfdrxz"&gt;3134&lt;/key&gt;&lt;/foreign-keys&gt;&lt;ref-type name="Journal Article"&gt;17&lt;/ref-type&gt;&lt;contributors&gt;&lt;authors&gt;&lt;author&gt;Hinckley, K.&lt;/author&gt;&lt;author&gt;Pausch, R.&lt;/author&gt;&lt;author&gt;Proffitt, D.&lt;/author&gt;&lt;author&gt;Kassell, N. F.&lt;/author&gt;&lt;/authors&gt;&lt;/contributors&gt;&lt;titles&gt;&lt;title&gt;Two-handed virtual manipulation&lt;/title&gt;&lt;secondary-title&gt;ACM Transactions on Computer-Human Interaction&lt;/secondary-title&gt;&lt;alt-title&gt;ACM Transactions on Computer-Human Interaction&lt;/alt-title&gt;&lt;/titles&gt;&lt;pages&gt;260-302&lt;/pages&gt;&lt;volume&gt;5&lt;/volume&gt;&lt;number&gt;3&lt;/number&gt;&lt;keywords&gt;&lt;keyword&gt;bimanual control&lt;/keyword&gt;&lt;/keywords&gt;&lt;dates&gt;&lt;year&gt;1998&lt;/year&gt;&lt;/dates&gt;&lt;urls&gt;&lt;/urls&gt;&lt;/record&gt;&lt;/Cite&gt;&lt;/EndNote&gt;</w:instrText>
      </w:r>
      <w:r>
        <w:fldChar w:fldCharType="separate"/>
      </w:r>
      <w:r>
        <w:rPr>
          <w:noProof/>
        </w:rPr>
        <w:t>[</w:t>
      </w:r>
      <w:hyperlink w:anchor="_ENREF_3" w:tooltip="Hinckley, 1998 #3134" w:history="1">
        <w:r w:rsidR="00146A57">
          <w:rPr>
            <w:noProof/>
          </w:rPr>
          <w:t>3</w:t>
        </w:r>
      </w:hyperlink>
      <w:r>
        <w:rPr>
          <w:noProof/>
        </w:rPr>
        <w:t>]</w:t>
      </w:r>
      <w:r>
        <w:fldChar w:fldCharType="end"/>
      </w:r>
      <w:r>
        <w:t xml:space="preserve">”.  </w:t>
      </w:r>
      <w:r w:rsidR="00B07146">
        <w:t>Instead, present as fo</w:t>
      </w:r>
      <w:r w:rsidR="00C159AB">
        <w:t>llows: “Two-handed interaction wa</w:t>
      </w:r>
      <w:r w:rsidR="00B07146">
        <w:t xml:space="preserve">s </w:t>
      </w:r>
      <w:proofErr w:type="spellStart"/>
      <w:r w:rsidR="00B07146">
        <w:t>analysed</w:t>
      </w:r>
      <w:proofErr w:type="spellEnd"/>
      <w:r w:rsidR="00B07146">
        <w:t xml:space="preserve"> by Jones [3].”  </w:t>
      </w:r>
      <w:r>
        <w:t>There is an exception.  Within parentheses, citations may be treated as nouns:</w:t>
      </w:r>
      <w:r w:rsidR="00B07146">
        <w:t xml:space="preserve"> “O</w:t>
      </w:r>
      <w:r>
        <w:t>ther research</w:t>
      </w:r>
      <w:r w:rsidR="006628C8">
        <w:t>ers</w:t>
      </w:r>
      <w:r>
        <w:t xml:space="preserve"> report similar results (see [1] for a review)”.</w:t>
      </w:r>
    </w:p>
    <w:p w:rsidR="005B50F0" w:rsidRDefault="005B50F0" w:rsidP="00DF1E85">
      <w:r>
        <w:t xml:space="preserve">Include a specific page number </w:t>
      </w:r>
      <w:r w:rsidR="00D009AF">
        <w:t>when</w:t>
      </w:r>
      <w:r>
        <w:t xml:space="preserve"> directly quoting from a source, for example, "Jones and Smith argue and that "research is not finished until the results are published" [5, p. 321]".   A page number should also be included </w:t>
      </w:r>
      <w:r w:rsidR="00D009AF">
        <w:t>when</w:t>
      </w:r>
      <w:r>
        <w:t xml:space="preserve"> citing a specific point from a book, for example, "Norman, provides a distinction between errors and slips [8, p. 43]".</w:t>
      </w:r>
    </w:p>
    <w:p w:rsidR="00DF1E85" w:rsidRPr="005351B1" w:rsidRDefault="00DF1E85" w:rsidP="005351B1">
      <w:r>
        <w:t xml:space="preserve">Consider using a tool for "managing" citations and references.  </w:t>
      </w:r>
      <w:r>
        <w:rPr>
          <w:i/>
          <w:iCs/>
        </w:rPr>
        <w:t>EndNote</w:t>
      </w:r>
      <w:r>
        <w:t xml:space="preserve"> is recommen</w:t>
      </w:r>
      <w:r w:rsidR="00D009AF">
        <w:t>ded</w:t>
      </w:r>
      <w:r>
        <w:t>.</w:t>
      </w:r>
      <w:r w:rsidR="00D009AF">
        <w:rPr>
          <w:rStyle w:val="FootnoteReference"/>
        </w:rPr>
        <w:footnoteReference w:id="2"/>
      </w:r>
      <w:r>
        <w:t xml:space="preserve"> </w:t>
      </w:r>
    </w:p>
    <w:p w:rsidR="00590084" w:rsidRDefault="00590084">
      <w:pPr>
        <w:pStyle w:val="Heading1"/>
      </w:pPr>
      <w:r>
        <w:t>METHOD</w:t>
      </w:r>
    </w:p>
    <w:p w:rsidR="00DF1E85" w:rsidRDefault="00DF1E85" w:rsidP="00DF1E85">
      <w:r>
        <w:t xml:space="preserve">If the methodology in </w:t>
      </w:r>
      <w:r w:rsidR="00D009AF">
        <w:t>the</w:t>
      </w:r>
      <w:r>
        <w:t xml:space="preserve"> research </w:t>
      </w:r>
      <w:r w:rsidR="00C159AB">
        <w:t xml:space="preserve">involves data collection and follows either a </w:t>
      </w:r>
      <w:r w:rsidRPr="005B1882">
        <w:rPr>
          <w:i/>
        </w:rPr>
        <w:t>correlational</w:t>
      </w:r>
      <w:r w:rsidR="00C159AB">
        <w:t xml:space="preserve">, </w:t>
      </w:r>
      <w:r w:rsidR="00C159AB" w:rsidRPr="00C159AB">
        <w:rPr>
          <w:i/>
        </w:rPr>
        <w:t>observational</w:t>
      </w:r>
      <w:r w:rsidR="00C159AB">
        <w:t xml:space="preserve">, or </w:t>
      </w:r>
      <w:r w:rsidRPr="005B1882">
        <w:rPr>
          <w:i/>
        </w:rPr>
        <w:t>experimental</w:t>
      </w:r>
      <w:r>
        <w:t xml:space="preserve"> </w:t>
      </w:r>
      <w:r w:rsidR="00C159AB">
        <w:t xml:space="preserve">methodology </w:t>
      </w:r>
      <w:r>
        <w:t xml:space="preserve">(see </w:t>
      </w:r>
      <w:r>
        <w:fldChar w:fldCharType="begin"/>
      </w:r>
      <w:r>
        <w:instrText xml:space="preserve"> ADDIN EN.CITE &lt;EndNote&gt;&lt;Cite&gt;&lt;Author&gt;MacKenzie&lt;/Author&gt;&lt;Year&gt;2013&lt;/Year&gt;&lt;RecNum&gt;3758&lt;/RecNum&gt;&lt;DisplayText&gt;[4]&lt;/DisplayText&gt;&lt;record&gt;&lt;rec-number&gt;3758&lt;/rec-number&gt;&lt;foreign-keys&gt;&lt;key app="EN" db-id="e2zfdxfe2d9z24ep90vxafa9vdz5xprfdrxz"&gt;3758&lt;/key&gt;&lt;/foreign-keys&gt;&lt;ref-type name="Book"&gt;6&lt;/ref-type&gt;&lt;contributors&gt;&lt;authors&gt;&lt;author&gt;MacKenzie, I. S.&lt;/author&gt;&lt;/authors&gt;&lt;/contributors&gt;&lt;titles&gt;&lt;title&gt;Human-computer interaction: An empirical research perspective&lt;/title&gt;&lt;/titles&gt;&lt;dates&gt;&lt;year&gt;2013&lt;/year&gt;&lt;/dates&gt;&lt;publisher&gt;Waltham, MA: Morgan Kaufmann&lt;/publisher&gt;&lt;urls&gt;&lt;/urls&gt;&lt;/record&gt;&lt;/Cite&gt;&lt;/EndNote&gt;</w:instrText>
      </w:r>
      <w:r>
        <w:fldChar w:fldCharType="separate"/>
      </w:r>
      <w:r>
        <w:rPr>
          <w:noProof/>
        </w:rPr>
        <w:t>[</w:t>
      </w:r>
      <w:hyperlink w:anchor="_ENREF_4" w:tooltip="MacKenzie, 2013 #3758" w:history="1">
        <w:r w:rsidR="00146A57">
          <w:rPr>
            <w:noProof/>
          </w:rPr>
          <w:t>4</w:t>
        </w:r>
      </w:hyperlink>
      <w:r>
        <w:rPr>
          <w:noProof/>
        </w:rPr>
        <w:t>]</w:t>
      </w:r>
      <w:r>
        <w:fldChar w:fldCharType="end"/>
      </w:r>
      <w:r>
        <w:t xml:space="preserve">, chap. 4), there will be a section following the introduction with a level-1 heading called "METHOD".  It describes the methodology used in </w:t>
      </w:r>
      <w:r w:rsidR="00D009AF">
        <w:t>the</w:t>
      </w:r>
      <w:r>
        <w:t xml:space="preserve"> research. </w:t>
      </w:r>
      <w:r w:rsidR="00C159AB">
        <w:t xml:space="preserve"> Other titles are sometimes used, such as "METHODOLOGY", "USER STUDY", or "EXPERIMENT".</w:t>
      </w:r>
    </w:p>
    <w:p w:rsidR="00590084" w:rsidRDefault="00590084">
      <w:pPr>
        <w:pStyle w:val="Heading2"/>
      </w:pPr>
      <w:r>
        <w:t>Participants</w:t>
      </w:r>
    </w:p>
    <w:p w:rsidR="00590084" w:rsidRDefault="00590084">
      <w:r>
        <w:t xml:space="preserve">The first sub-section in the method section is called "Participants".  Indicate the number of participants, the population from which they were drawn, and how they were selected.  Give relevant demographic information, such as age and gender, and any other pertinent information, such as prior experience related to the topic.  </w:t>
      </w:r>
      <w:r>
        <w:t>Indicate if they were paid</w:t>
      </w:r>
      <w:r w:rsidR="00DF1E85">
        <w:t>, volunteered</w:t>
      </w:r>
      <w:r>
        <w:t xml:space="preserve"> or if there was some other incentive for participating.</w:t>
      </w:r>
    </w:p>
    <w:p w:rsidR="00590084" w:rsidRDefault="00590084">
      <w:pPr>
        <w:pStyle w:val="Heading2"/>
      </w:pPr>
      <w:r>
        <w:t>Apparatus</w:t>
      </w:r>
    </w:p>
    <w:p w:rsidR="003723AA" w:rsidRDefault="00590084">
      <w:r>
        <w:t>The next sub</w:t>
      </w:r>
      <w:r w:rsidR="00566B00">
        <w:t xml:space="preserve">section is called "Apparatus".  Other titles can be used, such as “Hardware and Software”. </w:t>
      </w:r>
      <w:r>
        <w:t xml:space="preserve"> </w:t>
      </w:r>
      <w:r w:rsidR="003723AA">
        <w:t xml:space="preserve">Describe the hardware and software used in </w:t>
      </w:r>
      <w:r w:rsidR="00D009AF">
        <w:t>the</w:t>
      </w:r>
      <w:r w:rsidR="003723AA">
        <w:t xml:space="preserve"> research.</w:t>
      </w:r>
    </w:p>
    <w:p w:rsidR="00DA0A1C" w:rsidRDefault="00590084">
      <w:r>
        <w:t xml:space="preserve">Use figures, photos, or screen snaps if they might help the reader understand the materials used in the experiment. </w:t>
      </w:r>
      <w:r w:rsidR="00DA0A1C">
        <w:t xml:space="preserve">An example is given in </w:t>
      </w:r>
      <w:r w:rsidR="00262098">
        <w:fldChar w:fldCharType="begin"/>
      </w:r>
      <w:r w:rsidR="00262098">
        <w:instrText xml:space="preserve"> REF _Ref373747225 </w:instrText>
      </w:r>
      <w:r w:rsidR="00262098">
        <w:fldChar w:fldCharType="separate"/>
      </w:r>
      <w:r w:rsidR="00DA0A1C">
        <w:t xml:space="preserve">Figure </w:t>
      </w:r>
      <w:r w:rsidR="00DA0A1C">
        <w:rPr>
          <w:noProof/>
        </w:rPr>
        <w:t>1</w:t>
      </w:r>
      <w:r w:rsidR="00262098">
        <w:rPr>
          <w:noProof/>
        </w:rPr>
        <w:fldChar w:fldCharType="end"/>
      </w:r>
      <w:r w:rsidR="00DA0A1C">
        <w:t xml:space="preserve">, using the same caption as in the original publication </w:t>
      </w:r>
      <w:r w:rsidR="00DA0A1C">
        <w:fldChar w:fldCharType="begin"/>
      </w:r>
      <w:r w:rsidR="006E33FF">
        <w:instrText xml:space="preserve"> ADDIN EN.CITE &lt;EndNote&gt;&lt;Cite&gt;&lt;Author&gt;Medryk&lt;/Author&gt;&lt;Year&gt;2013&lt;/Year&gt;&lt;RecNum&gt;3793&lt;/RecNum&gt;&lt;DisplayText&gt;[6]&lt;/DisplayText&gt;&lt;record&gt;&lt;rec-number&gt;3793&lt;/rec-number&gt;&lt;foreign-keys&gt;&lt;key app="EN" db-id="e2zfdxfe2d9z24ep90vxafa9vdz5xprfdrxz"&gt;3793&lt;/key&gt;&lt;/foreign-keys&gt;&lt;ref-type name="Conference Proceedings"&gt;10&lt;/ref-type&gt;&lt;contributors&gt;&lt;authors&gt;&lt;author&gt;Medryk, S.&lt;/author&gt;&lt;author&gt;MacKenzie, I. S.&lt;/author&gt;&lt;/authors&gt;&lt;/contributors&gt;&lt;titles&gt;&lt;title&gt;A comparison of accelerometer and touch-based input for mobile gaming&lt;/title&gt;&lt;secondary-title&gt;Proceedings of the International Conference on Multimedia and Human-Computer Interaction - MHCI 2013&lt;/secondary-title&gt;&lt;/titles&gt;&lt;pages&gt;117.1-117.8&lt;/pages&gt;&lt;dates&gt;&lt;year&gt;2013&lt;/year&gt;&lt;/dates&gt;&lt;publisher&gt;Ottawa, Ontario: ASET, Inc&lt;/publisher&gt;&lt;urls&gt;&lt;/urls&gt;&lt;/record&gt;&lt;/Cite&gt;&lt;/EndNote&gt;</w:instrText>
      </w:r>
      <w:r w:rsidR="00DA0A1C">
        <w:fldChar w:fldCharType="separate"/>
      </w:r>
      <w:r w:rsidR="006E33FF">
        <w:rPr>
          <w:noProof/>
        </w:rPr>
        <w:t>[</w:t>
      </w:r>
      <w:hyperlink w:anchor="_ENREF_6" w:tooltip="Medryk, 2013 #3793" w:history="1">
        <w:r w:rsidR="00146A57">
          <w:rPr>
            <w:noProof/>
          </w:rPr>
          <w:t>6</w:t>
        </w:r>
      </w:hyperlink>
      <w:r w:rsidR="006E33FF">
        <w:rPr>
          <w:noProof/>
        </w:rPr>
        <w:t>]</w:t>
      </w:r>
      <w:r w:rsidR="00DA0A1C">
        <w:fldChar w:fldCharType="end"/>
      </w:r>
      <w:r w:rsidR="00DA0A1C">
        <w:t>.</w:t>
      </w:r>
      <w:r w:rsidR="00EC5C4A">
        <w:t xml:space="preserve">  All figures </w:t>
      </w:r>
      <w:r w:rsidR="009A0ADD">
        <w:t>must</w:t>
      </w:r>
      <w:r w:rsidR="00EC5C4A">
        <w:t xml:space="preserve"> be cited and referred to in the text.  As a general rule, figures </w:t>
      </w:r>
      <w:r w:rsidR="009A0ADD">
        <w:t>are</w:t>
      </w:r>
      <w:r w:rsidR="00EC5C4A">
        <w:t xml:space="preserve"> positioned at a convention location after they are first cited in the text. </w:t>
      </w:r>
    </w:p>
    <w:p w:rsidR="00DA0A1C" w:rsidRDefault="000C5945" w:rsidP="00DA0A1C">
      <w:pPr>
        <w:pStyle w:val="Figure"/>
      </w:pPr>
      <w:r>
        <w:rPr>
          <w:noProof/>
        </w:rPr>
        <w:drawing>
          <wp:inline distT="0" distB="0" distL="0" distR="0">
            <wp:extent cx="2992616" cy="1478280"/>
            <wp:effectExtent l="0" t="0" r="0" b="7620"/>
            <wp:docPr id="1" name="Picture 1" descr="mhci2013h-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hci2013h-f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99257" cy="1481561"/>
                    </a:xfrm>
                    <a:prstGeom prst="rect">
                      <a:avLst/>
                    </a:prstGeom>
                    <a:noFill/>
                    <a:ln>
                      <a:noFill/>
                    </a:ln>
                  </pic:spPr>
                </pic:pic>
              </a:graphicData>
            </a:graphic>
          </wp:inline>
        </w:drawing>
      </w:r>
    </w:p>
    <w:p w:rsidR="00DA0A1C" w:rsidRDefault="00DA0A1C" w:rsidP="00DA0A1C">
      <w:pPr>
        <w:pStyle w:val="Caption"/>
      </w:pPr>
      <w:bookmarkStart w:id="1" w:name="_Ref373747225"/>
      <w:r>
        <w:t>Figure</w:t>
      </w:r>
      <w:r w:rsidR="00BF0FDF">
        <w:t> </w:t>
      </w:r>
      <w:r w:rsidR="00262098">
        <w:fldChar w:fldCharType="begin"/>
      </w:r>
      <w:r w:rsidR="00262098">
        <w:instrText xml:space="preserve"> SEQ Figure \* ARABIC </w:instrText>
      </w:r>
      <w:r w:rsidR="00262098">
        <w:fldChar w:fldCharType="separate"/>
      </w:r>
      <w:r w:rsidR="00BF0FDF">
        <w:rPr>
          <w:noProof/>
        </w:rPr>
        <w:t>1</w:t>
      </w:r>
      <w:r w:rsidR="00262098">
        <w:rPr>
          <w:noProof/>
        </w:rPr>
        <w:fldChar w:fldCharType="end"/>
      </w:r>
      <w:bookmarkEnd w:id="1"/>
      <w:r>
        <w:t xml:space="preserve">. </w:t>
      </w:r>
      <w:r w:rsidRPr="00DA0A1C">
        <w:t xml:space="preserve"> Screenshot of </w:t>
      </w:r>
      <w:proofErr w:type="spellStart"/>
      <w:r w:rsidRPr="00717370">
        <w:rPr>
          <w:i/>
        </w:rPr>
        <w:t>Bit.Trip</w:t>
      </w:r>
      <w:proofErr w:type="spellEnd"/>
      <w:r w:rsidRPr="00717370">
        <w:rPr>
          <w:i/>
        </w:rPr>
        <w:t xml:space="preserve"> Beat</w:t>
      </w:r>
      <w:r w:rsidRPr="00DA0A1C">
        <w:t xml:space="preserve"> in level 1-1. </w:t>
      </w:r>
    </w:p>
    <w:p w:rsidR="005B09DD" w:rsidRDefault="005B09DD">
      <w:r>
        <w:t xml:space="preserve">Figures should </w:t>
      </w:r>
      <w:r w:rsidRPr="00F01679">
        <w:rPr>
          <w:i/>
        </w:rPr>
        <w:t>not</w:t>
      </w:r>
      <w:r>
        <w:t xml:space="preserve"> be set within the text of a paragraph.  Use the full column width for all figures</w:t>
      </w:r>
      <w:r w:rsidR="00F01679">
        <w:t>, as in Figure 1</w:t>
      </w:r>
      <w:r>
        <w:t>.</w:t>
      </w:r>
    </w:p>
    <w:p w:rsidR="00DC4B15" w:rsidRDefault="00DC4B15">
      <w:r>
        <w:t>Note that</w:t>
      </w:r>
      <w:r w:rsidR="00D92B6F">
        <w:t xml:space="preserve"> </w:t>
      </w:r>
      <w:r w:rsidR="00262098">
        <w:fldChar w:fldCharType="begin"/>
      </w:r>
      <w:r w:rsidR="00262098">
        <w:instrText xml:space="preserve"> REF _Ref373747225 </w:instrText>
      </w:r>
      <w:r w:rsidR="00262098">
        <w:fldChar w:fldCharType="separate"/>
      </w:r>
      <w:r w:rsidR="00D92B6F">
        <w:t>Figure </w:t>
      </w:r>
      <w:r w:rsidR="00D92B6F">
        <w:rPr>
          <w:noProof/>
        </w:rPr>
        <w:t>1</w:t>
      </w:r>
      <w:r w:rsidR="00262098">
        <w:rPr>
          <w:noProof/>
        </w:rPr>
        <w:fldChar w:fldCharType="end"/>
      </w:r>
      <w:r>
        <w:t xml:space="preserve"> include</w:t>
      </w:r>
      <w:r w:rsidR="00CF54E9">
        <w:t>s</w:t>
      </w:r>
      <w:r>
        <w:t xml:space="preserve"> annotations to the screenshot.  Annotations are a powerful way to clarify and highlight the key points that are illustrated in a figure.  So, use annotations.  The reader will benefit from the added information they provide.</w:t>
      </w:r>
    </w:p>
    <w:p w:rsidR="00A53745" w:rsidRDefault="00A53745">
      <w:r>
        <w:t>An important criteri</w:t>
      </w:r>
      <w:r w:rsidR="00CF54E9">
        <w:t>on</w:t>
      </w:r>
      <w:r>
        <w:t xml:space="preserve"> for research is “reproducibility”.  Research that cannot be reproduced is useless.  Include sufficient detail in the Apparatus section so that an experience researcher could reproduce the research if he or she chose.  Do not overdo it.  Give sufficient and required details, but nothing more.</w:t>
      </w:r>
    </w:p>
    <w:p w:rsidR="00590084" w:rsidRDefault="00590084">
      <w:pPr>
        <w:pStyle w:val="Heading2"/>
      </w:pPr>
      <w:r>
        <w:t>Procedure</w:t>
      </w:r>
    </w:p>
    <w:p w:rsidR="00717370" w:rsidRDefault="00590084">
      <w:r>
        <w:t xml:space="preserve">In the procedure section, indicate what the participants did.  </w:t>
      </w:r>
      <w:r w:rsidR="00A53745">
        <w:t>Make sure the experiment task is clearly described.</w:t>
      </w:r>
      <w:r w:rsidR="00717370">
        <w:t xml:space="preserve">  An over-the-sho</w:t>
      </w:r>
      <w:r w:rsidR="00BF0FDF">
        <w:t>u</w:t>
      </w:r>
      <w:r w:rsidR="00717370">
        <w:t>ld</w:t>
      </w:r>
      <w:r w:rsidR="00BF0FDF">
        <w:t>er</w:t>
      </w:r>
      <w:r w:rsidR="00717370">
        <w:t xml:space="preserve"> photo showing a participant doing the experiment task is helpful.  An example is shown in </w:t>
      </w:r>
      <w:r w:rsidR="00262098">
        <w:fldChar w:fldCharType="begin"/>
      </w:r>
      <w:r w:rsidR="00262098">
        <w:instrText xml:space="preserve"> REF _Ref373747597 </w:instrText>
      </w:r>
      <w:r w:rsidR="00262098">
        <w:fldChar w:fldCharType="separate"/>
      </w:r>
      <w:r w:rsidR="00717370">
        <w:t>Figure</w:t>
      </w:r>
      <w:r w:rsidR="00D34AF6">
        <w:t> </w:t>
      </w:r>
      <w:r w:rsidR="00717370">
        <w:rPr>
          <w:noProof/>
        </w:rPr>
        <w:t>2</w:t>
      </w:r>
      <w:r w:rsidR="00262098">
        <w:rPr>
          <w:noProof/>
        </w:rPr>
        <w:fldChar w:fldCharType="end"/>
      </w:r>
      <w:r w:rsidR="00717370">
        <w:t xml:space="preserve">, using the same caption as in the original publication </w:t>
      </w:r>
      <w:r w:rsidR="00717370">
        <w:fldChar w:fldCharType="begin"/>
      </w:r>
      <w:r w:rsidR="006E33FF">
        <w:instrText xml:space="preserve"> ADDIN EN.CITE &lt;EndNote&gt;&lt;Cite&gt;&lt;Author&gt;MacKenzie&lt;/Author&gt;&lt;Year&gt;2012&lt;/Year&gt;&lt;RecNum&gt;3724&lt;/RecNum&gt;&lt;DisplayText&gt;[5]&lt;/DisplayText&gt;&lt;record&gt;&lt;rec-number&gt;3724&lt;/rec-number&gt;&lt;foreign-keys&gt;&lt;key app="EN" db-id="e2zfdxfe2d9z24ep90vxafa9vdz5xprfdrxz"&gt;3724&lt;/key&gt;&lt;/foreign-keys&gt;&lt;ref-type name="Conference Paper"&gt;47&lt;/ref-type&gt;&lt;contributors&gt;&lt;authors&gt;&lt;author&gt;MacKenzie, I. S.&lt;/author&gt;&lt;author&gt;Teather, R. J.&lt;/author&gt;&lt;/authors&gt;&lt;/contributors&gt;&lt;titles&gt;&lt;title&gt;FittsTilt: The application of Fitts&amp;apos; law to tilt-based interaction&lt;/title&gt;&lt;secondary-title&gt;Proceedings of the 7th Nordic Conference on Human-Computer Interaction - NordiCHI 2012&lt;/secondary-title&gt;&lt;/titles&gt;&lt;pages&gt;568-577&lt;/pages&gt;&lt;dates&gt;&lt;year&gt;2012&lt;/year&gt;&lt;/dates&gt;&lt;publisher&gt;New York: ACM&lt;/publisher&gt;&lt;urls&gt;&lt;/urls&gt;&lt;/record&gt;&lt;/Cite&gt;&lt;/EndNote&gt;</w:instrText>
      </w:r>
      <w:r w:rsidR="00717370">
        <w:fldChar w:fldCharType="separate"/>
      </w:r>
      <w:r w:rsidR="006E33FF">
        <w:rPr>
          <w:noProof/>
        </w:rPr>
        <w:t>[</w:t>
      </w:r>
      <w:hyperlink w:anchor="_ENREF_5" w:tooltip="MacKenzie, 2012 #3724" w:history="1">
        <w:r w:rsidR="00146A57">
          <w:rPr>
            <w:noProof/>
          </w:rPr>
          <w:t>5</w:t>
        </w:r>
      </w:hyperlink>
      <w:r w:rsidR="006E33FF">
        <w:rPr>
          <w:noProof/>
        </w:rPr>
        <w:t>]</w:t>
      </w:r>
      <w:r w:rsidR="00717370">
        <w:fldChar w:fldCharType="end"/>
      </w:r>
      <w:r w:rsidR="00717370">
        <w:t>.</w:t>
      </w:r>
    </w:p>
    <w:p w:rsidR="00590084" w:rsidRDefault="00590084">
      <w:r>
        <w:t>Restate any instructions given to participants or if they were allowed to practice (for experiments gathering performance data).  Indicate approximately how long the experiment took for each participant.</w:t>
      </w:r>
    </w:p>
    <w:p w:rsidR="00A53745" w:rsidRDefault="00A53745">
      <w:r>
        <w:t>As with the Apparatus section, think of reproducibility when writing the Procedure section.</w:t>
      </w:r>
    </w:p>
    <w:p w:rsidR="00D34AF6" w:rsidRDefault="00D34AF6" w:rsidP="00D34AF6">
      <w:pPr>
        <w:pStyle w:val="Figure"/>
      </w:pPr>
      <w:r>
        <w:rPr>
          <w:noProof/>
        </w:rPr>
        <w:lastRenderedPageBreak/>
        <w:drawing>
          <wp:inline distT="0" distB="0" distL="0" distR="0" wp14:anchorId="435EB06E" wp14:editId="22A331A5">
            <wp:extent cx="1330960" cy="1381760"/>
            <wp:effectExtent l="0" t="0" r="0" b="0"/>
            <wp:docPr id="2" name="Picture 2" descr="nordichi2012-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rdichi2012-f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0960" cy="1381760"/>
                    </a:xfrm>
                    <a:prstGeom prst="rect">
                      <a:avLst/>
                    </a:prstGeom>
                    <a:noFill/>
                    <a:ln>
                      <a:noFill/>
                    </a:ln>
                  </pic:spPr>
                </pic:pic>
              </a:graphicData>
            </a:graphic>
          </wp:inline>
        </w:drawing>
      </w:r>
    </w:p>
    <w:p w:rsidR="00D34AF6" w:rsidRDefault="00D34AF6" w:rsidP="00D34AF6">
      <w:pPr>
        <w:pStyle w:val="Caption"/>
      </w:pPr>
      <w:bookmarkStart w:id="2" w:name="_Ref373747597"/>
      <w:r>
        <w:t>Figure </w:t>
      </w:r>
      <w:r w:rsidR="00262098">
        <w:fldChar w:fldCharType="begin"/>
      </w:r>
      <w:r w:rsidR="00262098">
        <w:instrText xml:space="preserve"> SEQ Figure \* ARABIC </w:instrText>
      </w:r>
      <w:r w:rsidR="00262098">
        <w:fldChar w:fldCharType="separate"/>
      </w:r>
      <w:r>
        <w:rPr>
          <w:noProof/>
        </w:rPr>
        <w:t>2</w:t>
      </w:r>
      <w:r w:rsidR="00262098">
        <w:rPr>
          <w:noProof/>
        </w:rPr>
        <w:fldChar w:fldCharType="end"/>
      </w:r>
      <w:bookmarkEnd w:id="2"/>
      <w:r>
        <w:t xml:space="preserve">. </w:t>
      </w:r>
      <w:r w:rsidRPr="00717370">
        <w:t>A participant performing the tilt-based position-select task.</w:t>
      </w:r>
    </w:p>
    <w:p w:rsidR="00566B00" w:rsidRDefault="00566B00" w:rsidP="00566B00">
      <w:pPr>
        <w:pStyle w:val="Heading2"/>
      </w:pPr>
      <w:r>
        <w:t>Design</w:t>
      </w:r>
    </w:p>
    <w:p w:rsidR="00146A57" w:rsidRDefault="00566B00" w:rsidP="00566B00">
      <w:r>
        <w:t xml:space="preserve">The last sub-section in the Method section is called Design.  </w:t>
      </w:r>
      <w:r w:rsidR="00D009AF">
        <w:t>Here,</w:t>
      </w:r>
      <w:r>
        <w:t xml:space="preserve"> the design of the experiment</w:t>
      </w:r>
      <w:r w:rsidR="00D009AF">
        <w:t xml:space="preserve"> is described</w:t>
      </w:r>
      <w:r w:rsidR="00146A57">
        <w:t xml:space="preserve">, often beginning with a succinct summary, such as "The user study employed a 2 </w:t>
      </w:r>
      <w:r w:rsidR="00146A57">
        <w:sym w:font="Symbol" w:char="F0B4"/>
      </w:r>
      <w:r w:rsidR="00146A57">
        <w:t xml:space="preserve"> 5 within-subjects design".</w:t>
      </w:r>
    </w:p>
    <w:p w:rsidR="00146A57" w:rsidRDefault="00566B00" w:rsidP="00566B00">
      <w:r>
        <w:t>Name the independent variables and</w:t>
      </w:r>
      <w:r w:rsidR="00BF0FDF">
        <w:t xml:space="preserve"> give</w:t>
      </w:r>
      <w:r>
        <w:t xml:space="preserve"> the levels of each independent variable.</w:t>
      </w:r>
      <w:r w:rsidR="00146A57">
        <w:t xml:space="preserve">  </w:t>
      </w:r>
      <w:r>
        <w:t xml:space="preserve">  </w:t>
      </w:r>
      <w:r w:rsidR="00146A57">
        <w:t xml:space="preserve">A convenient and helpful way to do this is through a bulleted list (see </w:t>
      </w:r>
      <w:r w:rsidR="00146A57">
        <w:fldChar w:fldCharType="begin"/>
      </w:r>
      <w:r w:rsidR="00146A57">
        <w:instrText xml:space="preserve"> ADDIN EN.CITE &lt;EndNote&gt;&lt;Cite&gt;&lt;Author&gt;Medryk&lt;/Author&gt;&lt;Year&gt;2013&lt;/Year&gt;&lt;RecNum&gt;3793&lt;/RecNum&gt;&lt;DisplayText&gt;[6]&lt;/DisplayText&gt;&lt;record&gt;&lt;rec-number&gt;3793&lt;/rec-number&gt;&lt;foreign-keys&gt;&lt;key app="EN" db-id="e2zfdxfe2d9z24ep90vxafa9vdz5xprfdrxz"&gt;3793&lt;/key&gt;&lt;/foreign-keys&gt;&lt;ref-type name="Conference Proceedings"&gt;10&lt;/ref-type&gt;&lt;contributors&gt;&lt;authors&gt;&lt;author&gt;Medryk, S.&lt;/author&gt;&lt;author&gt;MacKenzie, I. S.&lt;/author&gt;&lt;/authors&gt;&lt;/contributors&gt;&lt;titles&gt;&lt;title&gt;A comparison of accelerometer and touch-based input for mobile gaming&lt;/title&gt;&lt;secondary-title&gt;Proceedings of the International Conference on Multimedia and Human-Computer Interaction - MHCI 2013&lt;/secondary-title&gt;&lt;/titles&gt;&lt;pages&gt;117.1-117.8&lt;/pages&gt;&lt;dates&gt;&lt;year&gt;2013&lt;/year&gt;&lt;/dates&gt;&lt;publisher&gt;Ottawa, Ontario: ASET, Inc&lt;/publisher&gt;&lt;urls&gt;&lt;/urls&gt;&lt;/record&gt;&lt;/Cite&gt;&lt;/EndNote&gt;</w:instrText>
      </w:r>
      <w:r w:rsidR="00146A57">
        <w:fldChar w:fldCharType="separate"/>
      </w:r>
      <w:r w:rsidR="00146A57">
        <w:rPr>
          <w:noProof/>
        </w:rPr>
        <w:t>[</w:t>
      </w:r>
      <w:hyperlink w:anchor="_ENREF_6" w:tooltip="Medryk, 2013 #3793" w:history="1">
        <w:r w:rsidR="00146A57">
          <w:rPr>
            <w:noProof/>
          </w:rPr>
          <w:t>6</w:t>
        </w:r>
      </w:hyperlink>
      <w:r w:rsidR="00146A57">
        <w:rPr>
          <w:noProof/>
        </w:rPr>
        <w:t>]</w:t>
      </w:r>
      <w:r w:rsidR="00146A57">
        <w:fldChar w:fldCharType="end"/>
      </w:r>
      <w:r w:rsidR="00146A57">
        <w:t xml:space="preserve"> for an example).</w:t>
      </w:r>
    </w:p>
    <w:p w:rsidR="00A53745" w:rsidRDefault="00566B00" w:rsidP="00566B00">
      <w:r>
        <w:t>Name the dependent var</w:t>
      </w:r>
      <w:r w:rsidR="00146A57">
        <w:t xml:space="preserve">iables.  Most commonly, dependent variables are variations on speed and accuracy.  Often the reciprocal is used: time (or task completion time) and error rate (again, see </w:t>
      </w:r>
      <w:r w:rsidR="00146A57">
        <w:fldChar w:fldCharType="begin"/>
      </w:r>
      <w:r w:rsidR="00146A57">
        <w:instrText xml:space="preserve"> ADDIN EN.CITE &lt;EndNote&gt;&lt;Cite&gt;&lt;Author&gt;Medryk&lt;/Author&gt;&lt;Year&gt;2013&lt;/Year&gt;&lt;RecNum&gt;3793&lt;/RecNum&gt;&lt;DisplayText&gt;[6]&lt;/DisplayText&gt;&lt;record&gt;&lt;rec-number&gt;3793&lt;/rec-number&gt;&lt;foreign-keys&gt;&lt;key app="EN" db-id="e2zfdxfe2d9z24ep90vxafa9vdz5xprfdrxz"&gt;3793&lt;/key&gt;&lt;/foreign-keys&gt;&lt;ref-type name="Conference Proceedings"&gt;10&lt;/ref-type&gt;&lt;contributors&gt;&lt;authors&gt;&lt;author&gt;Medryk, S.&lt;/author&gt;&lt;author&gt;MacKenzie, I. S.&lt;/author&gt;&lt;/authors&gt;&lt;/contributors&gt;&lt;titles&gt;&lt;title&gt;A comparison of accelerometer and touch-based input for mobile gaming&lt;/title&gt;&lt;secondary-title&gt;Proceedings of the International Conference on Multimedia and Human-Computer Interaction - MHCI 2013&lt;/secondary-title&gt;&lt;/titles&gt;&lt;pages&gt;117.1-117.8&lt;/pages&gt;&lt;dates&gt;&lt;year&gt;2013&lt;/year&gt;&lt;/dates&gt;&lt;publisher&gt;Ottawa, Ontario: ASET, Inc&lt;/publisher&gt;&lt;urls&gt;&lt;/urls&gt;&lt;/record&gt;&lt;/Cite&gt;&lt;/EndNote&gt;</w:instrText>
      </w:r>
      <w:r w:rsidR="00146A57">
        <w:fldChar w:fldCharType="separate"/>
      </w:r>
      <w:r w:rsidR="00146A57">
        <w:rPr>
          <w:noProof/>
        </w:rPr>
        <w:t>[</w:t>
      </w:r>
      <w:hyperlink w:anchor="_ENREF_6" w:tooltip="Medryk, 2013 #3793" w:history="1">
        <w:r w:rsidR="00146A57">
          <w:rPr>
            <w:noProof/>
          </w:rPr>
          <w:t>6</w:t>
        </w:r>
      </w:hyperlink>
      <w:r w:rsidR="00146A57">
        <w:rPr>
          <w:noProof/>
        </w:rPr>
        <w:t>]</w:t>
      </w:r>
      <w:r w:rsidR="00146A57">
        <w:fldChar w:fldCharType="end"/>
      </w:r>
      <w:r w:rsidR="00146A57">
        <w:t xml:space="preserve"> as an example).  Provide extra details, as necessary, to ensure each dependent variable is clearly defined (i.e., the exact way measurements were gathered).</w:t>
      </w:r>
    </w:p>
    <w:p w:rsidR="00146A57" w:rsidRDefault="00146A57" w:rsidP="00566B00">
      <w:r>
        <w:t>Conclude the Design section with an overview statement that calculates and state</w:t>
      </w:r>
      <w:r w:rsidR="00FA513C">
        <w:t>s</w:t>
      </w:r>
      <w:r>
        <w:t xml:space="preserve"> the total number of trials in the user study.  An example (from </w:t>
      </w:r>
      <w:r>
        <w:fldChar w:fldCharType="begin"/>
      </w:r>
      <w:r>
        <w:instrText xml:space="preserve"> ADDIN EN.CITE &lt;EndNote&gt;&lt;Cite&gt;&lt;Author&gt;Medryk&lt;/Author&gt;&lt;Year&gt;2013&lt;/Year&gt;&lt;RecNum&gt;3793&lt;/RecNum&gt;&lt;DisplayText&gt;[6]&lt;/DisplayText&gt;&lt;record&gt;&lt;rec-number&gt;3793&lt;/rec-number&gt;&lt;foreign-keys&gt;&lt;key app="EN" db-id="e2zfdxfe2d9z24ep90vxafa9vdz5xprfdrxz"&gt;3793&lt;/key&gt;&lt;/foreign-keys&gt;&lt;ref-type name="Conference Proceedings"&gt;10&lt;/ref-type&gt;&lt;contributors&gt;&lt;authors&gt;&lt;author&gt;Medryk, S.&lt;/author&gt;&lt;author&gt;MacKenzie, I. S.&lt;/author&gt;&lt;/authors&gt;&lt;/contributors&gt;&lt;titles&gt;&lt;title&gt;A comparison of accelerometer and touch-based input for mobile gaming&lt;/title&gt;&lt;secondary-title&gt;Proceedings of the International Conference on Multimedia and Human-Computer Interaction - MHCI 2013&lt;/secondary-title&gt;&lt;/titles&gt;&lt;pages&gt;117.1-117.8&lt;/pages&gt;&lt;dates&gt;&lt;year&gt;2013&lt;/year&gt;&lt;/dates&gt;&lt;publisher&gt;Ottawa, Ontario: ASET, Inc&lt;/publisher&gt;&lt;urls&gt;&lt;/urls&gt;&lt;/record&gt;&lt;/Cite&gt;&lt;/EndNote&gt;</w:instrText>
      </w:r>
      <w:r>
        <w:fldChar w:fldCharType="separate"/>
      </w:r>
      <w:r>
        <w:rPr>
          <w:noProof/>
        </w:rPr>
        <w:t>[</w:t>
      </w:r>
      <w:hyperlink w:anchor="_ENREF_6" w:tooltip="Medryk, 2013 #3793" w:history="1">
        <w:r>
          <w:rPr>
            <w:noProof/>
          </w:rPr>
          <w:t>6</w:t>
        </w:r>
      </w:hyperlink>
      <w:r>
        <w:rPr>
          <w:noProof/>
        </w:rPr>
        <w:t>]</w:t>
      </w:r>
      <w:r>
        <w:fldChar w:fldCharType="end"/>
      </w:r>
      <w:r>
        <w:t>) is "</w:t>
      </w:r>
      <w:r w:rsidRPr="00146A57">
        <w:t>The total number of trials was 18 participants × 2 input methods × 5 trials = 180 trials.</w:t>
      </w:r>
      <w:r>
        <w:t>".</w:t>
      </w:r>
    </w:p>
    <w:p w:rsidR="00566B00" w:rsidRPr="00566B00" w:rsidRDefault="00A53745" w:rsidP="00566B00">
      <w:r>
        <w:t>It</w:t>
      </w:r>
      <w:r w:rsidR="00566B00">
        <w:t xml:space="preserve"> is recommend you consult papers from the CHI conference proceedings for examples of what information to include and how to include it.</w:t>
      </w:r>
    </w:p>
    <w:p w:rsidR="00590084" w:rsidRDefault="00590084">
      <w:pPr>
        <w:pStyle w:val="Heading1"/>
      </w:pPr>
      <w:r>
        <w:t>RESULTS AND DISCUSSION</w:t>
      </w:r>
    </w:p>
    <w:p w:rsidR="00590084" w:rsidRDefault="00590084">
      <w:r>
        <w:t>Give and discuss the results in the next section.  Begin with overall results and work towards more detailed results.  Use charts, figures, or tables, as appropriate.  Use subsections, as appropriate.  Again, it's your story to tell.</w:t>
      </w:r>
    </w:p>
    <w:p w:rsidR="00590084" w:rsidRDefault="00590084">
      <w:r>
        <w:t xml:space="preserve">Figures and tables </w:t>
      </w:r>
      <w:r w:rsidR="00F802E1">
        <w:t>are</w:t>
      </w:r>
      <w:r>
        <w:t xml:space="preserve"> numbered and include a caption.  As a general rule, captions for figures are located below the figure, whereas captions for tables are located above the table.  Locate figures and tables close to, but after, the place where they are first cited. </w:t>
      </w:r>
      <w:r w:rsidR="00BF0FDF">
        <w:t>Do</w:t>
      </w:r>
      <w:r w:rsidR="006628C8">
        <w:t xml:space="preserve"> not</w:t>
      </w:r>
      <w:r w:rsidR="00BF0FDF">
        <w:t xml:space="preserve"> </w:t>
      </w:r>
      <w:r w:rsidR="00917108">
        <w:t>us</w:t>
      </w:r>
      <w:r w:rsidR="00F802E1">
        <w:t>e</w:t>
      </w:r>
      <w:r w:rsidR="00917108">
        <w:t xml:space="preserve"> expression</w:t>
      </w:r>
      <w:r w:rsidR="00F802E1">
        <w:t>s</w:t>
      </w:r>
      <w:r w:rsidR="00917108">
        <w:t xml:space="preserve"> such as “</w:t>
      </w:r>
      <w:r w:rsidR="00F802E1">
        <w:t>T</w:t>
      </w:r>
      <w:r w:rsidR="00917108">
        <w:t>he figure below</w:t>
      </w:r>
      <w:r w:rsidR="00F802E1">
        <w:t xml:space="preserve"> shows</w:t>
      </w:r>
      <w:r w:rsidR="00917108">
        <w:t xml:space="preserve">…”.  </w:t>
      </w:r>
      <w:r w:rsidR="000B5F65">
        <w:t>Cite</w:t>
      </w:r>
      <w:r w:rsidR="00917108">
        <w:t xml:space="preserve"> as follows: “</w:t>
      </w:r>
      <w:r w:rsidR="00F802E1">
        <w:t>Figure 1 shows…”</w:t>
      </w:r>
      <w:r w:rsidR="00917108">
        <w:t>.</w:t>
      </w:r>
      <w:r>
        <w:t xml:space="preserve"> </w:t>
      </w:r>
      <w:r w:rsidR="00917108">
        <w:t>The following i</w:t>
      </w:r>
      <w:r w:rsidR="00FA513C">
        <w:t>s</w:t>
      </w:r>
      <w:r w:rsidR="00917108">
        <w:t xml:space="preserve"> an example of how to </w:t>
      </w:r>
      <w:r w:rsidR="000B5F65">
        <w:t>cite</w:t>
      </w:r>
      <w:r w:rsidR="00917108">
        <w:t xml:space="preserve"> and discuss information presented in a figure: “</w:t>
      </w:r>
      <w:r>
        <w:t xml:space="preserve">As seen in </w:t>
      </w:r>
      <w:r w:rsidR="00262098">
        <w:fldChar w:fldCharType="begin"/>
      </w:r>
      <w:r w:rsidR="00262098">
        <w:instrText xml:space="preserve"> REF _Ref373748290 </w:instrText>
      </w:r>
      <w:r w:rsidR="00262098">
        <w:fldChar w:fldCharType="separate"/>
      </w:r>
      <w:r w:rsidR="00BF0FDF">
        <w:t xml:space="preserve">Figure </w:t>
      </w:r>
      <w:r w:rsidR="00BF0FDF">
        <w:rPr>
          <w:noProof/>
        </w:rPr>
        <w:t>3</w:t>
      </w:r>
      <w:r w:rsidR="00262098">
        <w:rPr>
          <w:noProof/>
        </w:rPr>
        <w:fldChar w:fldCharType="end"/>
      </w:r>
      <w:r>
        <w:t>, entry speed was higher for females than for males.  The mean entry speed for females was 26.8 wpm, which was 14.0% higher than the speed of 23.5 wpm observed for males.</w:t>
      </w:r>
      <w:r w:rsidR="00917108">
        <w:t>”</w:t>
      </w:r>
    </w:p>
    <w:p w:rsidR="00BF0FDF" w:rsidRDefault="000C5945" w:rsidP="00BF0FDF">
      <w:pPr>
        <w:pStyle w:val="Figure"/>
      </w:pPr>
      <w:r>
        <w:rPr>
          <w:noProof/>
        </w:rPr>
        <w:drawing>
          <wp:inline distT="0" distB="0" distL="0" distR="0">
            <wp:extent cx="2971800" cy="1529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1529080"/>
                    </a:xfrm>
                    <a:prstGeom prst="rect">
                      <a:avLst/>
                    </a:prstGeom>
                    <a:noFill/>
                    <a:ln>
                      <a:noFill/>
                    </a:ln>
                  </pic:spPr>
                </pic:pic>
              </a:graphicData>
            </a:graphic>
          </wp:inline>
        </w:drawing>
      </w:r>
    </w:p>
    <w:p w:rsidR="00590084" w:rsidRDefault="00BF0FDF">
      <w:pPr>
        <w:pStyle w:val="Caption"/>
      </w:pPr>
      <w:bookmarkStart w:id="3" w:name="_Ref373748290"/>
      <w:r>
        <w:t>Figure </w:t>
      </w:r>
      <w:r w:rsidR="00262098">
        <w:fldChar w:fldCharType="begin"/>
      </w:r>
      <w:r w:rsidR="00262098">
        <w:instrText xml:space="preserve"> SEQ Figure \* ARABIC </w:instrText>
      </w:r>
      <w:r w:rsidR="00262098">
        <w:fldChar w:fldCharType="separate"/>
      </w:r>
      <w:r>
        <w:rPr>
          <w:noProof/>
        </w:rPr>
        <w:t>3</w:t>
      </w:r>
      <w:r w:rsidR="00262098">
        <w:rPr>
          <w:noProof/>
        </w:rPr>
        <w:fldChar w:fldCharType="end"/>
      </w:r>
      <w:bookmarkEnd w:id="3"/>
      <w:r>
        <w:t>. Entry s</w:t>
      </w:r>
      <w:r w:rsidR="00590084">
        <w:t>peed (wpm) by gender</w:t>
      </w:r>
      <w:r w:rsidR="00D066BB">
        <w:t>.</w:t>
      </w:r>
    </w:p>
    <w:p w:rsidR="00590084" w:rsidRDefault="00590084">
      <w:r>
        <w:t>Try to explain the results.  If you found that a relationship exists or doesn't exist, explain why.</w:t>
      </w:r>
    </w:p>
    <w:p w:rsidR="00917108" w:rsidRDefault="00917108">
      <w:r>
        <w:t>The results of statistical tests are included in parentheses.  For the example above, the following might be added: “The difference was statistically significant (</w:t>
      </w:r>
      <w:r w:rsidRPr="00917108">
        <w:rPr>
          <w:i/>
        </w:rPr>
        <w:t>F</w:t>
      </w:r>
      <w:r w:rsidRPr="00917108">
        <w:rPr>
          <w:vertAlign w:val="subscript"/>
        </w:rPr>
        <w:t>1,5</w:t>
      </w:r>
      <w:r>
        <w:t xml:space="preserve"> = 6.87, </w:t>
      </w:r>
      <w:r w:rsidRPr="00917108">
        <w:rPr>
          <w:i/>
        </w:rPr>
        <w:t>p</w:t>
      </w:r>
      <w:r>
        <w:t xml:space="preserve"> &lt; .05)”. </w:t>
      </w:r>
    </w:p>
    <w:p w:rsidR="00590084" w:rsidRDefault="00590084">
      <w:pPr>
        <w:pStyle w:val="Heading1"/>
      </w:pPr>
      <w:r>
        <w:t>CONCLUSION</w:t>
      </w:r>
    </w:p>
    <w:p w:rsidR="00590084" w:rsidRDefault="00590084">
      <w:r>
        <w:t>Finish with a conclusion.  Restate the important findings.  Suggest future work or improvements to the research.</w:t>
      </w:r>
    </w:p>
    <w:p w:rsidR="00590084" w:rsidRDefault="00590084">
      <w:pPr>
        <w:pStyle w:val="Heading1"/>
      </w:pPr>
      <w:r>
        <w:t>ACKNOWLEDGMENT</w:t>
      </w:r>
    </w:p>
    <w:p w:rsidR="00590084" w:rsidRDefault="00590084">
      <w:r>
        <w:t xml:space="preserve">This section is optional.  You can thank </w:t>
      </w:r>
      <w:r w:rsidR="000F21EB">
        <w:t xml:space="preserve">people or funding agencies </w:t>
      </w:r>
      <w:r>
        <w:t>wh</w:t>
      </w:r>
      <w:r w:rsidR="000F21EB">
        <w:t>o helped with the research.</w:t>
      </w:r>
    </w:p>
    <w:p w:rsidR="00590084" w:rsidRDefault="00590084">
      <w:pPr>
        <w:pStyle w:val="Heading1"/>
      </w:pPr>
      <w:r>
        <w:t>REFERENCES</w:t>
      </w:r>
    </w:p>
    <w:p w:rsidR="00146A57" w:rsidRPr="00146A57" w:rsidRDefault="00715EDD" w:rsidP="00146A57">
      <w:pPr>
        <w:pStyle w:val="References"/>
        <w:spacing w:after="0"/>
        <w:ind w:left="280" w:hanging="280"/>
        <w:rPr>
          <w:noProof/>
          <w:sz w:val="18"/>
        </w:rPr>
      </w:pPr>
      <w:r>
        <w:fldChar w:fldCharType="begin"/>
      </w:r>
      <w:r>
        <w:instrText xml:space="preserve"> ADDIN EN.REFLIST </w:instrText>
      </w:r>
      <w:r>
        <w:fldChar w:fldCharType="separate"/>
      </w:r>
      <w:bookmarkStart w:id="4" w:name="_ENREF_1"/>
      <w:r w:rsidR="00146A57" w:rsidRPr="00146A57">
        <w:rPr>
          <w:noProof/>
          <w:sz w:val="18"/>
        </w:rPr>
        <w:t>1.</w:t>
      </w:r>
      <w:r w:rsidR="00146A57" w:rsidRPr="00146A57">
        <w:rPr>
          <w:noProof/>
          <w:sz w:val="18"/>
        </w:rPr>
        <w:tab/>
        <w:t xml:space="preserve">APA, </w:t>
      </w:r>
      <w:r w:rsidR="00146A57" w:rsidRPr="00146A57">
        <w:rPr>
          <w:i/>
          <w:noProof/>
          <w:sz w:val="18"/>
        </w:rPr>
        <w:t>Publication manual of the American Psychological Association</w:t>
      </w:r>
      <w:r w:rsidR="00146A57" w:rsidRPr="00146A57">
        <w:rPr>
          <w:noProof/>
          <w:sz w:val="18"/>
        </w:rPr>
        <w:t>, 6th ed. Washington, DC: APA, 2010.</w:t>
      </w:r>
      <w:bookmarkEnd w:id="4"/>
    </w:p>
    <w:p w:rsidR="00146A57" w:rsidRPr="00146A57" w:rsidRDefault="00146A57" w:rsidP="00146A57">
      <w:pPr>
        <w:pStyle w:val="References"/>
        <w:spacing w:after="0"/>
        <w:ind w:left="280" w:hanging="280"/>
        <w:rPr>
          <w:noProof/>
          <w:sz w:val="18"/>
        </w:rPr>
      </w:pPr>
      <w:bookmarkStart w:id="5" w:name="_ENREF_2"/>
      <w:r w:rsidRPr="00146A57">
        <w:rPr>
          <w:noProof/>
          <w:sz w:val="18"/>
        </w:rPr>
        <w:t>2.</w:t>
      </w:r>
      <w:r w:rsidRPr="00146A57">
        <w:rPr>
          <w:noProof/>
          <w:sz w:val="18"/>
        </w:rPr>
        <w:tab/>
        <w:t xml:space="preserve">Grudin, J. T., Error patterns in novice and skilled transcription typing, in </w:t>
      </w:r>
      <w:r w:rsidRPr="00146A57">
        <w:rPr>
          <w:i/>
          <w:noProof/>
          <w:sz w:val="18"/>
        </w:rPr>
        <w:t>Cognitive aspects of skilled typing</w:t>
      </w:r>
      <w:r w:rsidRPr="00146A57">
        <w:rPr>
          <w:noProof/>
          <w:sz w:val="18"/>
        </w:rPr>
        <w:t>, (W. E. Cooper, Ed.). New York: Springer, 1983, 121-143.</w:t>
      </w:r>
      <w:bookmarkEnd w:id="5"/>
    </w:p>
    <w:p w:rsidR="00146A57" w:rsidRPr="00146A57" w:rsidRDefault="00146A57" w:rsidP="00146A57">
      <w:pPr>
        <w:pStyle w:val="References"/>
        <w:spacing w:after="0"/>
        <w:ind w:left="280" w:hanging="280"/>
        <w:rPr>
          <w:noProof/>
          <w:sz w:val="18"/>
        </w:rPr>
      </w:pPr>
      <w:bookmarkStart w:id="6" w:name="_ENREF_3"/>
      <w:r w:rsidRPr="00146A57">
        <w:rPr>
          <w:noProof/>
          <w:sz w:val="18"/>
        </w:rPr>
        <w:t>3.</w:t>
      </w:r>
      <w:r w:rsidRPr="00146A57">
        <w:rPr>
          <w:noProof/>
          <w:sz w:val="18"/>
        </w:rPr>
        <w:tab/>
        <w:t xml:space="preserve">Hinckley, K., Pausch, R., Proffitt, D., and Kassell, N. F., Two-handed virtual manipulation, </w:t>
      </w:r>
      <w:r w:rsidRPr="00146A57">
        <w:rPr>
          <w:i/>
          <w:noProof/>
          <w:sz w:val="18"/>
        </w:rPr>
        <w:t>ACM Transactions on Computer-Human Interaction</w:t>
      </w:r>
      <w:r w:rsidRPr="00146A57">
        <w:rPr>
          <w:noProof/>
          <w:sz w:val="18"/>
        </w:rPr>
        <w:t xml:space="preserve">, </w:t>
      </w:r>
      <w:r w:rsidRPr="00146A57">
        <w:rPr>
          <w:i/>
          <w:noProof/>
          <w:sz w:val="18"/>
        </w:rPr>
        <w:t>5</w:t>
      </w:r>
      <w:r w:rsidRPr="00146A57">
        <w:rPr>
          <w:noProof/>
          <w:sz w:val="18"/>
        </w:rPr>
        <w:t>, 1998, 260-302.</w:t>
      </w:r>
      <w:bookmarkEnd w:id="6"/>
    </w:p>
    <w:p w:rsidR="00146A57" w:rsidRPr="00146A57" w:rsidRDefault="00146A57" w:rsidP="00146A57">
      <w:pPr>
        <w:pStyle w:val="References"/>
        <w:spacing w:after="0"/>
        <w:ind w:left="280" w:hanging="280"/>
        <w:rPr>
          <w:noProof/>
          <w:sz w:val="18"/>
        </w:rPr>
      </w:pPr>
      <w:bookmarkStart w:id="7" w:name="_ENREF_4"/>
      <w:r w:rsidRPr="00146A57">
        <w:rPr>
          <w:noProof/>
          <w:sz w:val="18"/>
        </w:rPr>
        <w:t>4.</w:t>
      </w:r>
      <w:r w:rsidRPr="00146A57">
        <w:rPr>
          <w:noProof/>
          <w:sz w:val="18"/>
        </w:rPr>
        <w:tab/>
        <w:t xml:space="preserve">MacKenzie, I. S., </w:t>
      </w:r>
      <w:r w:rsidRPr="00146A57">
        <w:rPr>
          <w:i/>
          <w:noProof/>
          <w:sz w:val="18"/>
        </w:rPr>
        <w:t>Human-computer interaction: An empirical research perspective</w:t>
      </w:r>
      <w:r w:rsidRPr="00146A57">
        <w:rPr>
          <w:noProof/>
          <w:sz w:val="18"/>
        </w:rPr>
        <w:t>. Waltham, MA: Morgan Kaufmann, 2013.</w:t>
      </w:r>
      <w:bookmarkEnd w:id="7"/>
    </w:p>
    <w:p w:rsidR="00146A57" w:rsidRPr="00146A57" w:rsidRDefault="00146A57" w:rsidP="00146A57">
      <w:pPr>
        <w:pStyle w:val="References"/>
        <w:spacing w:after="0"/>
        <w:ind w:left="280" w:hanging="280"/>
        <w:rPr>
          <w:noProof/>
          <w:sz w:val="18"/>
        </w:rPr>
      </w:pPr>
      <w:bookmarkStart w:id="8" w:name="_ENREF_5"/>
      <w:r w:rsidRPr="00146A57">
        <w:rPr>
          <w:noProof/>
          <w:sz w:val="18"/>
        </w:rPr>
        <w:t>5.</w:t>
      </w:r>
      <w:r w:rsidRPr="00146A57">
        <w:rPr>
          <w:noProof/>
          <w:sz w:val="18"/>
        </w:rPr>
        <w:tab/>
        <w:t>MacKenzie, I. S. and Teather, R. J., FittsTilt: The application of Fitts' law to tilt-based interaction,</w:t>
      </w:r>
      <w:r w:rsidRPr="00146A57">
        <w:rPr>
          <w:i/>
          <w:noProof/>
          <w:sz w:val="18"/>
        </w:rPr>
        <w:t xml:space="preserve"> Proceedings of the 7th Nordic Conference on Human-Computer Interaction - NordiCHI 2012</w:t>
      </w:r>
      <w:r w:rsidRPr="00146A57">
        <w:rPr>
          <w:noProof/>
          <w:sz w:val="18"/>
        </w:rPr>
        <w:t>, (New York: ACM, 2012), 568-577.</w:t>
      </w:r>
      <w:bookmarkEnd w:id="8"/>
    </w:p>
    <w:p w:rsidR="00146A57" w:rsidRPr="00146A57" w:rsidRDefault="00146A57" w:rsidP="00146A57">
      <w:pPr>
        <w:pStyle w:val="References"/>
        <w:spacing w:after="0"/>
        <w:ind w:left="280" w:hanging="280"/>
        <w:rPr>
          <w:noProof/>
          <w:sz w:val="18"/>
        </w:rPr>
      </w:pPr>
      <w:bookmarkStart w:id="9" w:name="_ENREF_6"/>
      <w:r w:rsidRPr="00146A57">
        <w:rPr>
          <w:noProof/>
          <w:sz w:val="18"/>
        </w:rPr>
        <w:t>6.</w:t>
      </w:r>
      <w:r w:rsidRPr="00146A57">
        <w:rPr>
          <w:noProof/>
          <w:sz w:val="18"/>
        </w:rPr>
        <w:tab/>
        <w:t xml:space="preserve">Medryk, S. and MacKenzie, I. S., A comparison of accelerometer and touch-based input for mobile gaming, </w:t>
      </w:r>
      <w:r w:rsidRPr="00146A57">
        <w:rPr>
          <w:i/>
          <w:noProof/>
          <w:sz w:val="18"/>
        </w:rPr>
        <w:t>Proceedings of the International Conference on Multimedia and Human-Computer Interaction - MHCI 2013</w:t>
      </w:r>
      <w:r w:rsidRPr="00146A57">
        <w:rPr>
          <w:noProof/>
          <w:sz w:val="18"/>
        </w:rPr>
        <w:t>, (Ottawa, Ontario: ASET, Inc, 2013), 117.1-117.8.</w:t>
      </w:r>
      <w:bookmarkEnd w:id="9"/>
    </w:p>
    <w:p w:rsidR="00146A57" w:rsidRPr="00146A57" w:rsidRDefault="00146A57" w:rsidP="00146A57">
      <w:pPr>
        <w:pStyle w:val="References"/>
        <w:spacing w:after="0"/>
        <w:ind w:left="280" w:hanging="280"/>
        <w:rPr>
          <w:noProof/>
          <w:sz w:val="18"/>
        </w:rPr>
      </w:pPr>
      <w:bookmarkStart w:id="10" w:name="_ENREF_7"/>
      <w:r w:rsidRPr="00146A57">
        <w:rPr>
          <w:noProof/>
          <w:sz w:val="18"/>
        </w:rPr>
        <w:t>7.</w:t>
      </w:r>
      <w:r w:rsidRPr="00146A57">
        <w:rPr>
          <w:noProof/>
          <w:sz w:val="18"/>
        </w:rPr>
        <w:tab/>
        <w:t>Pino, A., Tzemis, E., Ioannou, N., and Kouroupetroglou, G., Using Kinect for 2D and 3D pointing tasks: Performance evaluation,</w:t>
      </w:r>
      <w:r w:rsidRPr="00146A57">
        <w:rPr>
          <w:i/>
          <w:noProof/>
          <w:sz w:val="18"/>
        </w:rPr>
        <w:t xml:space="preserve"> Proceedings of Human-Computer Interaction International - HCII 2013</w:t>
      </w:r>
      <w:r w:rsidRPr="00146A57">
        <w:rPr>
          <w:noProof/>
          <w:sz w:val="18"/>
        </w:rPr>
        <w:t>, (Berlin: Springer, 2013), 358-367.</w:t>
      </w:r>
      <w:bookmarkEnd w:id="10"/>
    </w:p>
    <w:p w:rsidR="00146A57" w:rsidRPr="00146A57" w:rsidRDefault="00146A57" w:rsidP="00146A57">
      <w:pPr>
        <w:pStyle w:val="References"/>
        <w:spacing w:after="0"/>
        <w:ind w:left="280" w:hanging="280"/>
        <w:rPr>
          <w:noProof/>
          <w:sz w:val="18"/>
        </w:rPr>
      </w:pPr>
      <w:bookmarkStart w:id="11" w:name="_ENREF_8"/>
      <w:r w:rsidRPr="00146A57">
        <w:rPr>
          <w:noProof/>
          <w:sz w:val="18"/>
        </w:rPr>
        <w:t>8.</w:t>
      </w:r>
      <w:r w:rsidRPr="00146A57">
        <w:rPr>
          <w:noProof/>
          <w:sz w:val="18"/>
        </w:rPr>
        <w:tab/>
        <w:t xml:space="preserve">Strunk, W., Jr. and White, E. B., </w:t>
      </w:r>
      <w:r w:rsidRPr="00146A57">
        <w:rPr>
          <w:i/>
          <w:noProof/>
          <w:sz w:val="18"/>
        </w:rPr>
        <w:t>The elements of style</w:t>
      </w:r>
      <w:r w:rsidRPr="00146A57">
        <w:rPr>
          <w:noProof/>
          <w:sz w:val="18"/>
        </w:rPr>
        <w:t>, 4th ed. Needham Heights, MA: Pearson, 2000.</w:t>
      </w:r>
      <w:bookmarkEnd w:id="11"/>
    </w:p>
    <w:p w:rsidR="00146A57" w:rsidRPr="00146A57" w:rsidRDefault="00146A57" w:rsidP="00146A57">
      <w:pPr>
        <w:pStyle w:val="References"/>
        <w:spacing w:after="0"/>
        <w:ind w:left="280" w:hanging="280"/>
        <w:rPr>
          <w:noProof/>
          <w:sz w:val="18"/>
        </w:rPr>
      </w:pPr>
      <w:bookmarkStart w:id="12" w:name="_ENREF_9"/>
      <w:r w:rsidRPr="00146A57">
        <w:rPr>
          <w:noProof/>
          <w:sz w:val="18"/>
        </w:rPr>
        <w:t>9.</w:t>
      </w:r>
      <w:r w:rsidRPr="00146A57">
        <w:rPr>
          <w:noProof/>
          <w:sz w:val="18"/>
        </w:rPr>
        <w:tab/>
        <w:t xml:space="preserve">Taylor&amp;Francis, </w:t>
      </w:r>
      <w:r w:rsidRPr="00146A57">
        <w:rPr>
          <w:i/>
          <w:noProof/>
          <w:sz w:val="18"/>
        </w:rPr>
        <w:t>HCI style guidelines for final submissions</w:t>
      </w:r>
      <w:r w:rsidRPr="00146A57">
        <w:rPr>
          <w:noProof/>
          <w:sz w:val="18"/>
        </w:rPr>
        <w:t xml:space="preserve">, </w:t>
      </w:r>
      <w:hyperlink r:id="rId10" w:history="1">
        <w:r w:rsidRPr="00146A57">
          <w:rPr>
            <w:rStyle w:val="Hyperlink"/>
            <w:noProof/>
            <w:sz w:val="18"/>
          </w:rPr>
          <w:t>http://www.tandf.co.uk/journals/authors/HHCIguidelines.pdf</w:t>
        </w:r>
      </w:hyperlink>
      <w:r w:rsidRPr="00146A57">
        <w:rPr>
          <w:noProof/>
          <w:sz w:val="18"/>
        </w:rPr>
        <w:t>, (accessed 7 February 2012).</w:t>
      </w:r>
      <w:bookmarkEnd w:id="12"/>
    </w:p>
    <w:p w:rsidR="00146A57" w:rsidRDefault="00146A57" w:rsidP="00D34AF6">
      <w:pPr>
        <w:pStyle w:val="References"/>
        <w:ind w:left="280" w:hanging="280"/>
        <w:rPr>
          <w:noProof/>
          <w:sz w:val="18"/>
        </w:rPr>
      </w:pPr>
      <w:bookmarkStart w:id="13" w:name="_ENREF_10"/>
      <w:r w:rsidRPr="00146A57">
        <w:rPr>
          <w:noProof/>
          <w:sz w:val="18"/>
        </w:rPr>
        <w:t>10.</w:t>
      </w:r>
      <w:r w:rsidRPr="00146A57">
        <w:rPr>
          <w:noProof/>
          <w:sz w:val="18"/>
        </w:rPr>
        <w:tab/>
        <w:t xml:space="preserve">Weiser, M., The computer for the 21st century, </w:t>
      </w:r>
      <w:r w:rsidRPr="00146A57">
        <w:rPr>
          <w:i/>
          <w:noProof/>
          <w:sz w:val="18"/>
        </w:rPr>
        <w:t>Scientific American</w:t>
      </w:r>
      <w:r w:rsidRPr="00146A57">
        <w:rPr>
          <w:noProof/>
          <w:sz w:val="18"/>
        </w:rPr>
        <w:t>, (1991, September), 94-105.</w:t>
      </w:r>
      <w:bookmarkEnd w:id="13"/>
    </w:p>
    <w:p w:rsidR="00715EDD" w:rsidRPr="00715EDD" w:rsidRDefault="00715EDD" w:rsidP="00715EDD">
      <w:pPr>
        <w:pStyle w:val="References"/>
      </w:pPr>
      <w:r>
        <w:fldChar w:fldCharType="end"/>
      </w:r>
    </w:p>
    <w:sectPr w:rsidR="00715EDD" w:rsidRPr="00715EDD">
      <w:type w:val="continuous"/>
      <w:pgSz w:w="12240" w:h="15840" w:code="1"/>
      <w:pgMar w:top="1080" w:right="1080" w:bottom="1440" w:left="1080" w:header="720" w:footer="720" w:gutter="0"/>
      <w:cols w:num="2"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2098" w:rsidRDefault="00262098" w:rsidP="000B5F65">
      <w:pPr>
        <w:spacing w:after="0"/>
      </w:pPr>
      <w:r>
        <w:separator/>
      </w:r>
    </w:p>
  </w:endnote>
  <w:endnote w:type="continuationSeparator" w:id="0">
    <w:p w:rsidR="00262098" w:rsidRDefault="00262098" w:rsidP="000B5F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2098" w:rsidRDefault="00262098" w:rsidP="000B5F65">
      <w:pPr>
        <w:spacing w:after="0"/>
      </w:pPr>
      <w:r>
        <w:separator/>
      </w:r>
    </w:p>
  </w:footnote>
  <w:footnote w:type="continuationSeparator" w:id="0">
    <w:p w:rsidR="00262098" w:rsidRDefault="00262098" w:rsidP="000B5F65">
      <w:pPr>
        <w:spacing w:after="0"/>
      </w:pPr>
      <w:r>
        <w:continuationSeparator/>
      </w:r>
    </w:p>
  </w:footnote>
  <w:footnote w:id="1">
    <w:p w:rsidR="00EE548B" w:rsidRPr="00EE548B" w:rsidRDefault="00EE548B">
      <w:pPr>
        <w:pStyle w:val="FootnoteText"/>
        <w:rPr>
          <w:lang w:val="en-CA"/>
        </w:rPr>
      </w:pPr>
      <w:r>
        <w:rPr>
          <w:rStyle w:val="FootnoteReference"/>
        </w:rPr>
        <w:footnoteRef/>
      </w:r>
      <w:r>
        <w:t xml:space="preserve"> </w:t>
      </w:r>
      <w:r w:rsidRPr="00EE548B">
        <w:t>http://www.textware.com/</w:t>
      </w:r>
    </w:p>
  </w:footnote>
  <w:footnote w:id="2">
    <w:p w:rsidR="00D009AF" w:rsidRPr="00D009AF" w:rsidRDefault="00D009AF">
      <w:pPr>
        <w:pStyle w:val="FootnoteText"/>
        <w:rPr>
          <w:lang w:val="en-CA"/>
        </w:rPr>
      </w:pPr>
      <w:r>
        <w:rPr>
          <w:rStyle w:val="FootnoteReference"/>
        </w:rPr>
        <w:footnoteRef/>
      </w:r>
      <w:r>
        <w:t xml:space="preserve"> </w:t>
      </w:r>
      <w:r>
        <w:rPr>
          <w:lang w:val="en-CA"/>
        </w:rPr>
        <w:t>www.endnote.com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BC5E0240"/>
    <w:lvl w:ilvl="0">
      <w:numFmt w:val="decimal"/>
      <w:lvlText w:val="*"/>
      <w:lvlJc w:val="left"/>
    </w:lvl>
  </w:abstractNum>
  <w:abstractNum w:abstractNumId="1" w15:restartNumberingAfterBreak="0">
    <w:nsid w:val="024F379C"/>
    <w:multiLevelType w:val="singleLevel"/>
    <w:tmpl w:val="61E616DA"/>
    <w:lvl w:ilvl="0">
      <w:start w:val="1"/>
      <w:numFmt w:val="decimal"/>
      <w:lvlText w:val="%1."/>
      <w:legacy w:legacy="1" w:legacySpace="0" w:legacyIndent="144"/>
      <w:lvlJc w:val="left"/>
      <w:pPr>
        <w:ind w:left="144" w:hanging="144"/>
      </w:pPr>
    </w:lvl>
  </w:abstractNum>
  <w:abstractNum w:abstractNumId="2" w15:restartNumberingAfterBreak="0">
    <w:nsid w:val="06686EE4"/>
    <w:multiLevelType w:val="multilevel"/>
    <w:tmpl w:val="B2F62CD2"/>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A4692F"/>
    <w:multiLevelType w:val="singleLevel"/>
    <w:tmpl w:val="61E616DA"/>
    <w:lvl w:ilvl="0">
      <w:start w:val="1"/>
      <w:numFmt w:val="decimal"/>
      <w:lvlText w:val="%1."/>
      <w:legacy w:legacy="1" w:legacySpace="0" w:legacyIndent="144"/>
      <w:lvlJc w:val="left"/>
      <w:pPr>
        <w:ind w:left="144" w:hanging="144"/>
      </w:pPr>
    </w:lvl>
  </w:abstractNum>
  <w:abstractNum w:abstractNumId="4" w15:restartNumberingAfterBreak="0">
    <w:nsid w:val="15E949C9"/>
    <w:multiLevelType w:val="singleLevel"/>
    <w:tmpl w:val="61E616DA"/>
    <w:lvl w:ilvl="0">
      <w:start w:val="1"/>
      <w:numFmt w:val="decimal"/>
      <w:lvlText w:val="%1."/>
      <w:legacy w:legacy="1" w:legacySpace="0" w:legacyIndent="144"/>
      <w:lvlJc w:val="left"/>
      <w:pPr>
        <w:ind w:left="144" w:hanging="144"/>
      </w:pPr>
    </w:lvl>
  </w:abstractNum>
  <w:abstractNum w:abstractNumId="5" w15:restartNumberingAfterBreak="0">
    <w:nsid w:val="1C9D6866"/>
    <w:multiLevelType w:val="singleLevel"/>
    <w:tmpl w:val="61E616DA"/>
    <w:lvl w:ilvl="0">
      <w:start w:val="1"/>
      <w:numFmt w:val="decimal"/>
      <w:lvlText w:val="%1."/>
      <w:legacy w:legacy="1" w:legacySpace="0" w:legacyIndent="144"/>
      <w:lvlJc w:val="left"/>
      <w:pPr>
        <w:ind w:left="144" w:hanging="144"/>
      </w:pPr>
    </w:lvl>
  </w:abstractNum>
  <w:abstractNum w:abstractNumId="6" w15:restartNumberingAfterBreak="0">
    <w:nsid w:val="1D9B797B"/>
    <w:multiLevelType w:val="singleLevel"/>
    <w:tmpl w:val="61E616DA"/>
    <w:lvl w:ilvl="0">
      <w:start w:val="1"/>
      <w:numFmt w:val="decimal"/>
      <w:lvlText w:val="%1."/>
      <w:legacy w:legacy="1" w:legacySpace="0" w:legacyIndent="144"/>
      <w:lvlJc w:val="left"/>
      <w:pPr>
        <w:ind w:left="144" w:hanging="144"/>
      </w:pPr>
    </w:lvl>
  </w:abstractNum>
  <w:abstractNum w:abstractNumId="7" w15:restartNumberingAfterBreak="0">
    <w:nsid w:val="2BF76336"/>
    <w:multiLevelType w:val="singleLevel"/>
    <w:tmpl w:val="61E616DA"/>
    <w:lvl w:ilvl="0">
      <w:start w:val="1"/>
      <w:numFmt w:val="decimal"/>
      <w:lvlText w:val="%1."/>
      <w:legacy w:legacy="1" w:legacySpace="0" w:legacyIndent="144"/>
      <w:lvlJc w:val="left"/>
      <w:pPr>
        <w:ind w:left="144" w:hanging="144"/>
      </w:pPr>
    </w:lvl>
  </w:abstractNum>
  <w:abstractNum w:abstractNumId="8" w15:restartNumberingAfterBreak="0">
    <w:nsid w:val="306972EE"/>
    <w:multiLevelType w:val="singleLevel"/>
    <w:tmpl w:val="61E616DA"/>
    <w:lvl w:ilvl="0">
      <w:start w:val="1"/>
      <w:numFmt w:val="decimal"/>
      <w:lvlText w:val="%1."/>
      <w:legacy w:legacy="1" w:legacySpace="0" w:legacyIndent="144"/>
      <w:lvlJc w:val="left"/>
      <w:pPr>
        <w:ind w:left="144" w:hanging="144"/>
      </w:pPr>
    </w:lvl>
  </w:abstractNum>
  <w:abstractNum w:abstractNumId="9" w15:restartNumberingAfterBreak="0">
    <w:nsid w:val="30E329A0"/>
    <w:multiLevelType w:val="singleLevel"/>
    <w:tmpl w:val="61E616DA"/>
    <w:lvl w:ilvl="0">
      <w:start w:val="1"/>
      <w:numFmt w:val="decimal"/>
      <w:lvlText w:val="%1."/>
      <w:legacy w:legacy="1" w:legacySpace="0" w:legacyIndent="144"/>
      <w:lvlJc w:val="left"/>
      <w:pPr>
        <w:ind w:left="144" w:hanging="144"/>
      </w:pPr>
    </w:lvl>
  </w:abstractNum>
  <w:abstractNum w:abstractNumId="10" w15:restartNumberingAfterBreak="0">
    <w:nsid w:val="31FE1648"/>
    <w:multiLevelType w:val="singleLevel"/>
    <w:tmpl w:val="61E616DA"/>
    <w:lvl w:ilvl="0">
      <w:start w:val="1"/>
      <w:numFmt w:val="decimal"/>
      <w:lvlText w:val="%1."/>
      <w:legacy w:legacy="1" w:legacySpace="0" w:legacyIndent="144"/>
      <w:lvlJc w:val="left"/>
      <w:pPr>
        <w:ind w:left="144" w:hanging="144"/>
      </w:pPr>
    </w:lvl>
  </w:abstractNum>
  <w:abstractNum w:abstractNumId="11" w15:restartNumberingAfterBreak="0">
    <w:nsid w:val="43705395"/>
    <w:multiLevelType w:val="singleLevel"/>
    <w:tmpl w:val="61E616DA"/>
    <w:lvl w:ilvl="0">
      <w:start w:val="1"/>
      <w:numFmt w:val="decimal"/>
      <w:lvlText w:val="%1."/>
      <w:legacy w:legacy="1" w:legacySpace="0" w:legacyIndent="144"/>
      <w:lvlJc w:val="left"/>
      <w:pPr>
        <w:ind w:left="144" w:hanging="144"/>
      </w:pPr>
    </w:lvl>
  </w:abstractNum>
  <w:abstractNum w:abstractNumId="12" w15:restartNumberingAfterBreak="0">
    <w:nsid w:val="4E0F512B"/>
    <w:multiLevelType w:val="singleLevel"/>
    <w:tmpl w:val="61E616DA"/>
    <w:lvl w:ilvl="0">
      <w:start w:val="1"/>
      <w:numFmt w:val="decimal"/>
      <w:lvlText w:val="%1."/>
      <w:legacy w:legacy="1" w:legacySpace="0" w:legacyIndent="144"/>
      <w:lvlJc w:val="left"/>
      <w:pPr>
        <w:ind w:left="144" w:hanging="144"/>
      </w:pPr>
    </w:lvl>
  </w:abstractNum>
  <w:abstractNum w:abstractNumId="13" w15:restartNumberingAfterBreak="0">
    <w:nsid w:val="512A0426"/>
    <w:multiLevelType w:val="singleLevel"/>
    <w:tmpl w:val="61E616DA"/>
    <w:lvl w:ilvl="0">
      <w:start w:val="1"/>
      <w:numFmt w:val="decimal"/>
      <w:lvlText w:val="%1."/>
      <w:legacy w:legacy="1" w:legacySpace="0" w:legacyIndent="144"/>
      <w:lvlJc w:val="left"/>
      <w:pPr>
        <w:ind w:left="144" w:hanging="144"/>
      </w:pPr>
    </w:lvl>
  </w:abstractNum>
  <w:abstractNum w:abstractNumId="14"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15" w15:restartNumberingAfterBreak="0">
    <w:nsid w:val="5B4F3842"/>
    <w:multiLevelType w:val="singleLevel"/>
    <w:tmpl w:val="61E616DA"/>
    <w:lvl w:ilvl="0">
      <w:start w:val="1"/>
      <w:numFmt w:val="decimal"/>
      <w:lvlText w:val="%1."/>
      <w:legacy w:legacy="1" w:legacySpace="0" w:legacyIndent="144"/>
      <w:lvlJc w:val="left"/>
      <w:pPr>
        <w:ind w:left="144" w:hanging="144"/>
      </w:pPr>
    </w:lvl>
  </w:abstractNum>
  <w:abstractNum w:abstractNumId="16" w15:restartNumberingAfterBreak="0">
    <w:nsid w:val="60C65138"/>
    <w:multiLevelType w:val="singleLevel"/>
    <w:tmpl w:val="61E616DA"/>
    <w:lvl w:ilvl="0">
      <w:start w:val="1"/>
      <w:numFmt w:val="decimal"/>
      <w:lvlText w:val="%1."/>
      <w:legacy w:legacy="1" w:legacySpace="0" w:legacyIndent="144"/>
      <w:lvlJc w:val="left"/>
      <w:pPr>
        <w:ind w:left="144" w:hanging="144"/>
      </w:pPr>
    </w:lvl>
  </w:abstractNum>
  <w:abstractNum w:abstractNumId="17" w15:restartNumberingAfterBreak="0">
    <w:nsid w:val="6AEA4ED2"/>
    <w:multiLevelType w:val="singleLevel"/>
    <w:tmpl w:val="61E616DA"/>
    <w:lvl w:ilvl="0">
      <w:start w:val="1"/>
      <w:numFmt w:val="decimal"/>
      <w:lvlText w:val="%1."/>
      <w:legacy w:legacy="1" w:legacySpace="0" w:legacyIndent="144"/>
      <w:lvlJc w:val="left"/>
      <w:pPr>
        <w:ind w:left="144" w:hanging="144"/>
      </w:pPr>
    </w:lvl>
  </w:abstractNum>
  <w:abstractNum w:abstractNumId="18" w15:restartNumberingAfterBreak="0">
    <w:nsid w:val="7250464D"/>
    <w:multiLevelType w:val="singleLevel"/>
    <w:tmpl w:val="61E616DA"/>
    <w:lvl w:ilvl="0">
      <w:start w:val="1"/>
      <w:numFmt w:val="decimal"/>
      <w:lvlText w:val="%1."/>
      <w:legacy w:legacy="1" w:legacySpace="0" w:legacyIndent="144"/>
      <w:lvlJc w:val="left"/>
      <w:pPr>
        <w:ind w:left="144" w:hanging="144"/>
      </w:pPr>
    </w:lvl>
  </w:abstractNum>
  <w:abstractNum w:abstractNumId="19" w15:restartNumberingAfterBreak="0">
    <w:nsid w:val="798A0437"/>
    <w:multiLevelType w:val="singleLevel"/>
    <w:tmpl w:val="61E616DA"/>
    <w:lvl w:ilvl="0">
      <w:start w:val="1"/>
      <w:numFmt w:val="decimal"/>
      <w:lvlText w:val="%1."/>
      <w:legacy w:legacy="1" w:legacySpace="0" w:legacyIndent="144"/>
      <w:lvlJc w:val="left"/>
      <w:pPr>
        <w:ind w:left="144" w:hanging="144"/>
      </w:pPr>
    </w:lvl>
  </w:abstractNum>
  <w:abstractNum w:abstractNumId="20" w15:restartNumberingAfterBreak="0">
    <w:nsid w:val="79BC794E"/>
    <w:multiLevelType w:val="singleLevel"/>
    <w:tmpl w:val="61E616DA"/>
    <w:lvl w:ilvl="0">
      <w:start w:val="1"/>
      <w:numFmt w:val="decimal"/>
      <w:lvlText w:val="%1."/>
      <w:legacy w:legacy="1" w:legacySpace="0" w:legacyIndent="144"/>
      <w:lvlJc w:val="left"/>
      <w:pPr>
        <w:ind w:left="144" w:hanging="144"/>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4"/>
  </w:num>
  <w:num w:numId="3">
    <w:abstractNumId w:val="12"/>
  </w:num>
  <w:num w:numId="4">
    <w:abstractNumId w:val="1"/>
  </w:num>
  <w:num w:numId="5">
    <w:abstractNumId w:val="5"/>
  </w:num>
  <w:num w:numId="6">
    <w:abstractNumId w:val="3"/>
  </w:num>
  <w:num w:numId="7">
    <w:abstractNumId w:val="15"/>
  </w:num>
  <w:num w:numId="8">
    <w:abstractNumId w:val="13"/>
  </w:num>
  <w:num w:numId="9">
    <w:abstractNumId w:val="11"/>
  </w:num>
  <w:num w:numId="10">
    <w:abstractNumId w:val="18"/>
  </w:num>
  <w:num w:numId="11">
    <w:abstractNumId w:val="7"/>
  </w:num>
  <w:num w:numId="12">
    <w:abstractNumId w:val="19"/>
  </w:num>
  <w:num w:numId="13">
    <w:abstractNumId w:val="10"/>
  </w:num>
  <w:num w:numId="14">
    <w:abstractNumId w:val="16"/>
  </w:num>
  <w:num w:numId="15">
    <w:abstractNumId w:val="9"/>
  </w:num>
  <w:num w:numId="16">
    <w:abstractNumId w:val="6"/>
  </w:num>
  <w:num w:numId="17">
    <w:abstractNumId w:val="17"/>
  </w:num>
  <w:num w:numId="18">
    <w:abstractNumId w:val="8"/>
  </w:num>
  <w:num w:numId="19">
    <w:abstractNumId w:val="4"/>
  </w:num>
  <w:num w:numId="20">
    <w:abstractNumId w:val="2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CM-CHI&lt;/Style&gt;&lt;LeftDelim&gt;{&lt;/LeftDelim&gt;&lt;RightDelim&gt;}&lt;/RightDelim&gt;&lt;FontName&gt;Times New Roman&lt;/FontName&gt;&lt;FontSize&gt;9&lt;/FontSize&gt;&lt;ReflistTitle&gt;&lt;/ReflistTitle&gt;&lt;StartingRefnum&gt;1&lt;/StartingRefnum&gt;&lt;FirstLineIndent&gt;0&lt;/FirstLineIndent&gt;&lt;HangingIndent&gt;283&lt;/HangingIndent&gt;&lt;LineSpacing&gt;0&lt;/LineSpacing&gt;&lt;SpaceAfter&gt;0&lt;/SpaceAfter&gt;&lt;HyperlinksEnabled&gt;1&lt;/HyperlinksEnabled&gt;&lt;HyperlinksVisible&gt;0&lt;/HyperlinksVisible&gt;&lt;/ENLayout&gt;"/>
    <w:docVar w:name="EN.Libraries" w:val="&lt;Libraries&gt;&lt;item db-id=&quot;e2zfdxfe2d9z24ep90vxafa9vdz5xprfdrxz&quot;&gt;Scott&lt;record-ids&gt;&lt;item&gt;1882&lt;/item&gt;&lt;item&gt;1905&lt;/item&gt;&lt;item&gt;2598&lt;/item&gt;&lt;item&gt;3134&lt;/item&gt;&lt;item&gt;3316&lt;/item&gt;&lt;item&gt;3724&lt;/item&gt;&lt;item&gt;3739&lt;/item&gt;&lt;item&gt;3758&lt;/item&gt;&lt;item&gt;3769&lt;/item&gt;&lt;item&gt;3793&lt;/item&gt;&lt;/record-ids&gt;&lt;/item&gt;&lt;/Libraries&gt;"/>
  </w:docVars>
  <w:rsids>
    <w:rsidRoot w:val="00AE3E36"/>
    <w:rsid w:val="00000350"/>
    <w:rsid w:val="00041102"/>
    <w:rsid w:val="00045911"/>
    <w:rsid w:val="00070738"/>
    <w:rsid w:val="00083A60"/>
    <w:rsid w:val="000B5F65"/>
    <w:rsid w:val="000C5945"/>
    <w:rsid w:val="000D4241"/>
    <w:rsid w:val="000F21EB"/>
    <w:rsid w:val="00126556"/>
    <w:rsid w:val="00146A57"/>
    <w:rsid w:val="00156525"/>
    <w:rsid w:val="001747B4"/>
    <w:rsid w:val="001775F5"/>
    <w:rsid w:val="001E2002"/>
    <w:rsid w:val="002507A8"/>
    <w:rsid w:val="00262098"/>
    <w:rsid w:val="002B6533"/>
    <w:rsid w:val="002E483A"/>
    <w:rsid w:val="002F0AB0"/>
    <w:rsid w:val="0031498B"/>
    <w:rsid w:val="0034779A"/>
    <w:rsid w:val="003723AA"/>
    <w:rsid w:val="00393D21"/>
    <w:rsid w:val="003A1B50"/>
    <w:rsid w:val="003A2218"/>
    <w:rsid w:val="003E20C7"/>
    <w:rsid w:val="003F76AC"/>
    <w:rsid w:val="00403AE7"/>
    <w:rsid w:val="00435C78"/>
    <w:rsid w:val="004E6C20"/>
    <w:rsid w:val="004F5CE0"/>
    <w:rsid w:val="00515C36"/>
    <w:rsid w:val="005351B1"/>
    <w:rsid w:val="005423D7"/>
    <w:rsid w:val="00547AFD"/>
    <w:rsid w:val="00566B00"/>
    <w:rsid w:val="00590084"/>
    <w:rsid w:val="005A474C"/>
    <w:rsid w:val="005B09DD"/>
    <w:rsid w:val="005B1882"/>
    <w:rsid w:val="005B50F0"/>
    <w:rsid w:val="005C3F98"/>
    <w:rsid w:val="005F7329"/>
    <w:rsid w:val="006203A6"/>
    <w:rsid w:val="0064584F"/>
    <w:rsid w:val="006511CE"/>
    <w:rsid w:val="006628C8"/>
    <w:rsid w:val="006A5811"/>
    <w:rsid w:val="006E33FF"/>
    <w:rsid w:val="00715EDD"/>
    <w:rsid w:val="00717370"/>
    <w:rsid w:val="00726518"/>
    <w:rsid w:val="0077265E"/>
    <w:rsid w:val="007A5A52"/>
    <w:rsid w:val="00810426"/>
    <w:rsid w:val="00820E52"/>
    <w:rsid w:val="00833EAB"/>
    <w:rsid w:val="00845B83"/>
    <w:rsid w:val="00861E5F"/>
    <w:rsid w:val="00872B12"/>
    <w:rsid w:val="00893F16"/>
    <w:rsid w:val="008A18C9"/>
    <w:rsid w:val="00912A10"/>
    <w:rsid w:val="00917108"/>
    <w:rsid w:val="00917EEE"/>
    <w:rsid w:val="00935B41"/>
    <w:rsid w:val="00945321"/>
    <w:rsid w:val="009471F0"/>
    <w:rsid w:val="00966467"/>
    <w:rsid w:val="00991588"/>
    <w:rsid w:val="00992B0E"/>
    <w:rsid w:val="009A0ADD"/>
    <w:rsid w:val="009A148B"/>
    <w:rsid w:val="009E6119"/>
    <w:rsid w:val="009E6AF0"/>
    <w:rsid w:val="00A171A3"/>
    <w:rsid w:val="00A53745"/>
    <w:rsid w:val="00A54136"/>
    <w:rsid w:val="00A55530"/>
    <w:rsid w:val="00A73DB3"/>
    <w:rsid w:val="00AD28D6"/>
    <w:rsid w:val="00AE3E36"/>
    <w:rsid w:val="00B03C1B"/>
    <w:rsid w:val="00B07146"/>
    <w:rsid w:val="00B2433B"/>
    <w:rsid w:val="00B263E8"/>
    <w:rsid w:val="00B34CAC"/>
    <w:rsid w:val="00B3698C"/>
    <w:rsid w:val="00B41ECD"/>
    <w:rsid w:val="00B528F0"/>
    <w:rsid w:val="00BA2575"/>
    <w:rsid w:val="00BB00FA"/>
    <w:rsid w:val="00BB6C86"/>
    <w:rsid w:val="00BD3F1C"/>
    <w:rsid w:val="00BF0FDF"/>
    <w:rsid w:val="00BF3762"/>
    <w:rsid w:val="00C159AB"/>
    <w:rsid w:val="00CF54E9"/>
    <w:rsid w:val="00D009AF"/>
    <w:rsid w:val="00D066BB"/>
    <w:rsid w:val="00D34AF6"/>
    <w:rsid w:val="00D527BF"/>
    <w:rsid w:val="00D92B6F"/>
    <w:rsid w:val="00DA0A1C"/>
    <w:rsid w:val="00DC4B15"/>
    <w:rsid w:val="00DF1E85"/>
    <w:rsid w:val="00E5080F"/>
    <w:rsid w:val="00E707DC"/>
    <w:rsid w:val="00E724A6"/>
    <w:rsid w:val="00E730F8"/>
    <w:rsid w:val="00E8057C"/>
    <w:rsid w:val="00EB42B8"/>
    <w:rsid w:val="00EC5C4A"/>
    <w:rsid w:val="00EE548B"/>
    <w:rsid w:val="00F01679"/>
    <w:rsid w:val="00F139F5"/>
    <w:rsid w:val="00F372B5"/>
    <w:rsid w:val="00F55E97"/>
    <w:rsid w:val="00F802E1"/>
    <w:rsid w:val="00FA513C"/>
    <w:rsid w:val="00FF6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418209"/>
  <w15:chartTrackingRefBased/>
  <w15:docId w15:val="{465D80A3-68A8-4FE2-BFA0-9C696E37C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autoSpaceDE w:val="0"/>
      <w:autoSpaceDN w:val="0"/>
      <w:adjustRightInd w:val="0"/>
      <w:spacing w:after="80"/>
      <w:jc w:val="both"/>
      <w:textAlignment w:val="baseline"/>
    </w:pPr>
  </w:style>
  <w:style w:type="paragraph" w:styleId="Heading1">
    <w:name w:val="heading 1"/>
    <w:basedOn w:val="Normal"/>
    <w:next w:val="Normal"/>
    <w:qFormat/>
    <w:pPr>
      <w:keepNext/>
      <w:spacing w:before="40" w:after="0"/>
      <w:outlineLvl w:val="0"/>
    </w:pPr>
    <w:rPr>
      <w:rFonts w:ascii="Helvetica" w:hAnsi="Helvetica"/>
      <w:b/>
      <w:kern w:val="28"/>
      <w:sz w:val="18"/>
    </w:rPr>
  </w:style>
  <w:style w:type="paragraph" w:styleId="Heading2">
    <w:name w:val="heading 2"/>
    <w:basedOn w:val="Heading1"/>
    <w:next w:val="Normal"/>
    <w:qFormat/>
    <w:pPr>
      <w:outlineLvl w:val="1"/>
    </w:pPr>
  </w:style>
  <w:style w:type="paragraph" w:styleId="Heading3">
    <w:name w:val="heading 3"/>
    <w:basedOn w:val="Heading2"/>
    <w:next w:val="Normal"/>
    <w:qFormat/>
    <w:pPr>
      <w:outlineLvl w:val="2"/>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vertAlign w:val="superscript"/>
    </w:rPr>
  </w:style>
  <w:style w:type="paragraph" w:customStyle="1" w:styleId="Author">
    <w:name w:val="Author"/>
    <w:basedOn w:val="Normal"/>
    <w:rPr>
      <w:b/>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Pr>
      <w:sz w:val="24"/>
    </w:rPr>
  </w:style>
  <w:style w:type="paragraph" w:styleId="FootnoteText">
    <w:name w:val="footnote text"/>
    <w:basedOn w:val="Normal"/>
    <w:semiHidden/>
    <w:pPr>
      <w:ind w:left="144" w:hanging="144"/>
    </w:pPr>
  </w:style>
  <w:style w:type="paragraph" w:customStyle="1" w:styleId="Bullet">
    <w:name w:val="Bullet"/>
    <w:basedOn w:val="Normal"/>
    <w:rsid w:val="00BB6C86"/>
    <w:pPr>
      <w:numPr>
        <w:numId w:val="21"/>
      </w:numPr>
      <w:tabs>
        <w:tab w:val="left" w:pos="180"/>
      </w:tabs>
      <w:ind w:left="181" w:hanging="181"/>
    </w:pPr>
  </w:style>
  <w:style w:type="paragraph" w:styleId="Caption">
    <w:name w:val="caption"/>
    <w:basedOn w:val="Normal"/>
    <w:next w:val="Normal"/>
    <w:qFormat/>
    <w:pPr>
      <w:spacing w:after="120"/>
      <w:ind w:left="288" w:right="432"/>
      <w:jc w:val="center"/>
    </w:pPr>
    <w:rPr>
      <w:sz w:val="18"/>
    </w:rPr>
  </w:style>
  <w:style w:type="paragraph" w:customStyle="1" w:styleId="References">
    <w:name w:val="References"/>
    <w:basedOn w:val="Normal"/>
    <w:rsid w:val="00715EDD"/>
    <w:pPr>
      <w:jc w:val="left"/>
    </w:pPr>
  </w:style>
  <w:style w:type="character" w:styleId="Hyperlink">
    <w:name w:val="Hyperlink"/>
    <w:semiHidden/>
    <w:rPr>
      <w:color w:val="0000FF"/>
      <w:u w:val="single"/>
    </w:rPr>
  </w:style>
  <w:style w:type="paragraph" w:customStyle="1" w:styleId="Figure">
    <w:name w:val="Figure"/>
    <w:basedOn w:val="Normal"/>
    <w:rsid w:val="00DA0A1C"/>
    <w:pPr>
      <w:keepNext/>
      <w:spacing w:before="120" w:after="0"/>
      <w:jc w:val="center"/>
    </w:pPr>
  </w:style>
  <w:style w:type="paragraph" w:styleId="BodyTextIndent">
    <w:name w:val="Body Text Indent"/>
    <w:basedOn w:val="Normal"/>
    <w:semiHidden/>
    <w:pPr>
      <w:ind w:left="284"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tandf.co.uk/journals/authors/HHCIguidelines.pdf"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5355</Words>
  <Characters>27204</Characters>
  <Application>Microsoft Office Word</Application>
  <DocSecurity>0</DocSecurity>
  <Lines>418</Lines>
  <Paragraphs>191</Paragraphs>
  <ScaleCrop>false</ScaleCrop>
  <HeadingPairs>
    <vt:vector size="2" baseType="variant">
      <vt:variant>
        <vt:lpstr>Title</vt:lpstr>
      </vt:variant>
      <vt:variant>
        <vt:i4>1</vt:i4>
      </vt:variant>
    </vt:vector>
  </HeadingPairs>
  <TitlesOfParts>
    <vt:vector size="1" baseType="lpstr">
      <vt:lpstr>%!PS-Adobe-3.0</vt:lpstr>
    </vt:vector>
  </TitlesOfParts>
  <Company/>
  <LinksUpToDate>false</LinksUpToDate>
  <CharactersWithSpaces>32368</CharactersWithSpaces>
  <SharedDoc>false</SharedDoc>
  <HLinks>
    <vt:vector size="108" baseType="variant">
      <vt:variant>
        <vt:i4>7602286</vt:i4>
      </vt:variant>
      <vt:variant>
        <vt:i4>131</vt:i4>
      </vt:variant>
      <vt:variant>
        <vt:i4>0</vt:i4>
      </vt:variant>
      <vt:variant>
        <vt:i4>5</vt:i4>
      </vt:variant>
      <vt:variant>
        <vt:lpwstr>http://www.tandf.co.uk/journals/authors/HHCIguidelines.pdf</vt:lpwstr>
      </vt:variant>
      <vt:variant>
        <vt:lpwstr/>
      </vt:variant>
      <vt:variant>
        <vt:i4>4653067</vt:i4>
      </vt:variant>
      <vt:variant>
        <vt:i4>119</vt:i4>
      </vt:variant>
      <vt:variant>
        <vt:i4>0</vt:i4>
      </vt:variant>
      <vt:variant>
        <vt:i4>5</vt:i4>
      </vt:variant>
      <vt:variant>
        <vt:lpwstr/>
      </vt:variant>
      <vt:variant>
        <vt:lpwstr>_ENREF_6</vt:lpwstr>
      </vt:variant>
      <vt:variant>
        <vt:i4>4653067</vt:i4>
      </vt:variant>
      <vt:variant>
        <vt:i4>113</vt:i4>
      </vt:variant>
      <vt:variant>
        <vt:i4>0</vt:i4>
      </vt:variant>
      <vt:variant>
        <vt:i4>5</vt:i4>
      </vt:variant>
      <vt:variant>
        <vt:lpwstr/>
      </vt:variant>
      <vt:variant>
        <vt:lpwstr>_ENREF_6</vt:lpwstr>
      </vt:variant>
      <vt:variant>
        <vt:i4>4653067</vt:i4>
      </vt:variant>
      <vt:variant>
        <vt:i4>107</vt:i4>
      </vt:variant>
      <vt:variant>
        <vt:i4>0</vt:i4>
      </vt:variant>
      <vt:variant>
        <vt:i4>5</vt:i4>
      </vt:variant>
      <vt:variant>
        <vt:lpwstr/>
      </vt:variant>
      <vt:variant>
        <vt:lpwstr>_ENREF_6</vt:lpwstr>
      </vt:variant>
      <vt:variant>
        <vt:i4>4456459</vt:i4>
      </vt:variant>
      <vt:variant>
        <vt:i4>95</vt:i4>
      </vt:variant>
      <vt:variant>
        <vt:i4>0</vt:i4>
      </vt:variant>
      <vt:variant>
        <vt:i4>5</vt:i4>
      </vt:variant>
      <vt:variant>
        <vt:lpwstr/>
      </vt:variant>
      <vt:variant>
        <vt:lpwstr>_ENREF_5</vt:lpwstr>
      </vt:variant>
      <vt:variant>
        <vt:i4>4653067</vt:i4>
      </vt:variant>
      <vt:variant>
        <vt:i4>77</vt:i4>
      </vt:variant>
      <vt:variant>
        <vt:i4>0</vt:i4>
      </vt:variant>
      <vt:variant>
        <vt:i4>5</vt:i4>
      </vt:variant>
      <vt:variant>
        <vt:lpwstr/>
      </vt:variant>
      <vt:variant>
        <vt:lpwstr>_ENREF_6</vt:lpwstr>
      </vt:variant>
      <vt:variant>
        <vt:i4>4521995</vt:i4>
      </vt:variant>
      <vt:variant>
        <vt:i4>68</vt:i4>
      </vt:variant>
      <vt:variant>
        <vt:i4>0</vt:i4>
      </vt:variant>
      <vt:variant>
        <vt:i4>5</vt:i4>
      </vt:variant>
      <vt:variant>
        <vt:lpwstr/>
      </vt:variant>
      <vt:variant>
        <vt:lpwstr>_ENREF_4</vt:lpwstr>
      </vt:variant>
      <vt:variant>
        <vt:i4>4325387</vt:i4>
      </vt:variant>
      <vt:variant>
        <vt:i4>62</vt:i4>
      </vt:variant>
      <vt:variant>
        <vt:i4>0</vt:i4>
      </vt:variant>
      <vt:variant>
        <vt:i4>5</vt:i4>
      </vt:variant>
      <vt:variant>
        <vt:lpwstr/>
      </vt:variant>
      <vt:variant>
        <vt:lpwstr>_ENREF_3</vt:lpwstr>
      </vt:variant>
      <vt:variant>
        <vt:i4>4325387</vt:i4>
      </vt:variant>
      <vt:variant>
        <vt:i4>56</vt:i4>
      </vt:variant>
      <vt:variant>
        <vt:i4>0</vt:i4>
      </vt:variant>
      <vt:variant>
        <vt:i4>5</vt:i4>
      </vt:variant>
      <vt:variant>
        <vt:lpwstr/>
      </vt:variant>
      <vt:variant>
        <vt:lpwstr>_ENREF_3</vt:lpwstr>
      </vt:variant>
      <vt:variant>
        <vt:i4>4390923</vt:i4>
      </vt:variant>
      <vt:variant>
        <vt:i4>50</vt:i4>
      </vt:variant>
      <vt:variant>
        <vt:i4>0</vt:i4>
      </vt:variant>
      <vt:variant>
        <vt:i4>5</vt:i4>
      </vt:variant>
      <vt:variant>
        <vt:lpwstr/>
      </vt:variant>
      <vt:variant>
        <vt:lpwstr>_ENREF_2</vt:lpwstr>
      </vt:variant>
      <vt:variant>
        <vt:i4>4718603</vt:i4>
      </vt:variant>
      <vt:variant>
        <vt:i4>44</vt:i4>
      </vt:variant>
      <vt:variant>
        <vt:i4>0</vt:i4>
      </vt:variant>
      <vt:variant>
        <vt:i4>5</vt:i4>
      </vt:variant>
      <vt:variant>
        <vt:lpwstr/>
      </vt:variant>
      <vt:variant>
        <vt:lpwstr>_ENREF_9</vt:lpwstr>
      </vt:variant>
      <vt:variant>
        <vt:i4>4194315</vt:i4>
      </vt:variant>
      <vt:variant>
        <vt:i4>38</vt:i4>
      </vt:variant>
      <vt:variant>
        <vt:i4>0</vt:i4>
      </vt:variant>
      <vt:variant>
        <vt:i4>5</vt:i4>
      </vt:variant>
      <vt:variant>
        <vt:lpwstr/>
      </vt:variant>
      <vt:variant>
        <vt:lpwstr>_ENREF_10</vt:lpwstr>
      </vt:variant>
      <vt:variant>
        <vt:i4>4325387</vt:i4>
      </vt:variant>
      <vt:variant>
        <vt:i4>32</vt:i4>
      </vt:variant>
      <vt:variant>
        <vt:i4>0</vt:i4>
      </vt:variant>
      <vt:variant>
        <vt:i4>5</vt:i4>
      </vt:variant>
      <vt:variant>
        <vt:lpwstr/>
      </vt:variant>
      <vt:variant>
        <vt:lpwstr>_ENREF_3</vt:lpwstr>
      </vt:variant>
      <vt:variant>
        <vt:i4>4587531</vt:i4>
      </vt:variant>
      <vt:variant>
        <vt:i4>26</vt:i4>
      </vt:variant>
      <vt:variant>
        <vt:i4>0</vt:i4>
      </vt:variant>
      <vt:variant>
        <vt:i4>5</vt:i4>
      </vt:variant>
      <vt:variant>
        <vt:lpwstr/>
      </vt:variant>
      <vt:variant>
        <vt:lpwstr>_ENREF_7</vt:lpwstr>
      </vt:variant>
      <vt:variant>
        <vt:i4>4390923</vt:i4>
      </vt:variant>
      <vt:variant>
        <vt:i4>20</vt:i4>
      </vt:variant>
      <vt:variant>
        <vt:i4>0</vt:i4>
      </vt:variant>
      <vt:variant>
        <vt:i4>5</vt:i4>
      </vt:variant>
      <vt:variant>
        <vt:lpwstr/>
      </vt:variant>
      <vt:variant>
        <vt:lpwstr>_ENREF_2</vt:lpwstr>
      </vt:variant>
      <vt:variant>
        <vt:i4>4521995</vt:i4>
      </vt:variant>
      <vt:variant>
        <vt:i4>14</vt:i4>
      </vt:variant>
      <vt:variant>
        <vt:i4>0</vt:i4>
      </vt:variant>
      <vt:variant>
        <vt:i4>5</vt:i4>
      </vt:variant>
      <vt:variant>
        <vt:lpwstr/>
      </vt:variant>
      <vt:variant>
        <vt:lpwstr>_ENREF_4</vt:lpwstr>
      </vt:variant>
      <vt:variant>
        <vt:i4>4194315</vt:i4>
      </vt:variant>
      <vt:variant>
        <vt:i4>8</vt:i4>
      </vt:variant>
      <vt:variant>
        <vt:i4>0</vt:i4>
      </vt:variant>
      <vt:variant>
        <vt:i4>5</vt:i4>
      </vt:variant>
      <vt:variant>
        <vt:lpwstr/>
      </vt:variant>
      <vt:variant>
        <vt:lpwstr>_ENREF_1</vt:lpwstr>
      </vt:variant>
      <vt:variant>
        <vt:i4>4784139</vt:i4>
      </vt:variant>
      <vt:variant>
        <vt:i4>2</vt:i4>
      </vt:variant>
      <vt:variant>
        <vt:i4>0</vt:i4>
      </vt:variant>
      <vt:variant>
        <vt:i4>5</vt:i4>
      </vt:variant>
      <vt:variant>
        <vt:lpwstr/>
      </vt:variant>
      <vt:variant>
        <vt:lpwstr>_ENREF_8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%!PS-Adobe-3.0</dc:title>
  <dc:subject/>
  <dc:creator>Scott MacKenzie</dc:creator>
  <cp:keywords/>
  <cp:lastModifiedBy>I Scott MacKenzie</cp:lastModifiedBy>
  <cp:revision>2</cp:revision>
  <cp:lastPrinted>1997-09-30T19:42:00Z</cp:lastPrinted>
  <dcterms:created xsi:type="dcterms:W3CDTF">2022-02-02T12:49:00Z</dcterms:created>
  <dcterms:modified xsi:type="dcterms:W3CDTF">2022-02-02T12:49:00Z</dcterms:modified>
</cp:coreProperties>
</file>