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E472" w14:textId="096F7104" w:rsidR="00425D58" w:rsidRDefault="00C72FBB" w:rsidP="00C72FBB">
      <w:pPr>
        <w:jc w:val="center"/>
      </w:pPr>
      <w:r>
        <w:t>Trame Vidéo :</w:t>
      </w:r>
    </w:p>
    <w:p w14:paraId="5595E245" w14:textId="77777777" w:rsidR="00C72FBB" w:rsidRDefault="00C72FBB" w:rsidP="00C72FBB">
      <w:pPr>
        <w:jc w:val="both"/>
      </w:pPr>
    </w:p>
    <w:p w14:paraId="6B1B8962" w14:textId="77777777" w:rsidR="00C72FBB" w:rsidRDefault="00C72FBB" w:rsidP="00C72FBB">
      <w:pPr>
        <w:pStyle w:val="Paragraphedeliste"/>
        <w:ind w:left="0"/>
        <w:jc w:val="both"/>
      </w:pPr>
    </w:p>
    <w:p w14:paraId="44C7F354" w14:textId="70C2FFE0" w:rsidR="00C72FBB" w:rsidRDefault="00C72FBB" w:rsidP="00C72FBB">
      <w:pPr>
        <w:pStyle w:val="Paragraphedeliste"/>
        <w:numPr>
          <w:ilvl w:val="0"/>
          <w:numId w:val="2"/>
        </w:numPr>
        <w:jc w:val="both"/>
      </w:pPr>
      <w:r>
        <w:t>Intro (slide 1 et 2) (</w:t>
      </w:r>
      <w:r w:rsidR="00AA5A4B">
        <w:t xml:space="preserve">30 </w:t>
      </w:r>
      <w:r>
        <w:t>secondes):</w:t>
      </w:r>
    </w:p>
    <w:p w14:paraId="43C62A94" w14:textId="1DACF7DB" w:rsidR="00AA5A4B" w:rsidRDefault="00AA5A4B" w:rsidP="00AA5A4B">
      <w:pPr>
        <w:pStyle w:val="NormalWeb"/>
        <w:ind w:left="720"/>
        <w:rPr>
          <w:rFonts w:asciiTheme="minorHAnsi" w:hAnsiTheme="minorHAnsi"/>
          <w:color w:val="000000"/>
        </w:rPr>
      </w:pPr>
      <w:r w:rsidRPr="00AA5A4B">
        <w:rPr>
          <w:rFonts w:asciiTheme="minorHAnsi" w:hAnsiTheme="minorHAnsi"/>
          <w:color w:val="000000"/>
        </w:rPr>
        <w:t>Bonjour, dans cette vidéo, je vais vous présenter mon projet intégrateur du premier semestre :</w:t>
      </w:r>
      <w:r w:rsidRPr="00AA5A4B">
        <w:rPr>
          <w:rStyle w:val="apple-converted-space"/>
          <w:rFonts w:asciiTheme="minorHAnsi" w:eastAsiaTheme="majorEastAsia" w:hAnsiTheme="minorHAnsi"/>
          <w:color w:val="000000"/>
        </w:rPr>
        <w:t> </w:t>
      </w:r>
      <w:r w:rsidRPr="00AA5A4B">
        <w:rPr>
          <w:rStyle w:val="lev"/>
          <w:rFonts w:asciiTheme="minorHAnsi" w:eastAsiaTheme="majorEastAsia" w:hAnsiTheme="minorHAnsi"/>
          <w:color w:val="000000"/>
        </w:rPr>
        <w:t>EduCaps</w:t>
      </w:r>
      <w:r w:rsidRPr="00AA5A4B">
        <w:rPr>
          <w:rFonts w:asciiTheme="minorHAnsi" w:hAnsiTheme="minorHAnsi"/>
          <w:color w:val="000000"/>
        </w:rPr>
        <w:t xml:space="preserve">. </w:t>
      </w:r>
      <w:r w:rsidR="00AD099B">
        <w:rPr>
          <w:rFonts w:asciiTheme="minorHAnsi" w:hAnsiTheme="minorHAnsi"/>
          <w:color w:val="000000"/>
        </w:rPr>
        <w:t xml:space="preserve">EduCaps, c’est un site web conçu pour </w:t>
      </w:r>
      <w:r w:rsidR="00783D45">
        <w:rPr>
          <w:rFonts w:asciiTheme="minorHAnsi" w:hAnsiTheme="minorHAnsi"/>
          <w:color w:val="000000"/>
        </w:rPr>
        <w:t>héberger</w:t>
      </w:r>
      <w:r w:rsidR="00AD099B">
        <w:rPr>
          <w:rFonts w:asciiTheme="minorHAnsi" w:hAnsiTheme="minorHAnsi"/>
          <w:color w:val="000000"/>
        </w:rPr>
        <w:t xml:space="preserve"> d</w:t>
      </w:r>
      <w:r w:rsidRPr="00AA5A4B">
        <w:rPr>
          <w:rFonts w:asciiTheme="minorHAnsi" w:hAnsiTheme="minorHAnsi"/>
          <w:color w:val="000000"/>
        </w:rPr>
        <w:t>es vidéos</w:t>
      </w:r>
      <w:r w:rsidR="00AD099B">
        <w:rPr>
          <w:rFonts w:asciiTheme="minorHAnsi" w:hAnsiTheme="minorHAnsi"/>
          <w:color w:val="000000"/>
        </w:rPr>
        <w:t xml:space="preserve"> </w:t>
      </w:r>
      <w:r w:rsidR="00783D45">
        <w:rPr>
          <w:rFonts w:asciiTheme="minorHAnsi" w:hAnsiTheme="minorHAnsi"/>
          <w:color w:val="000000"/>
        </w:rPr>
        <w:t>éducatives</w:t>
      </w:r>
      <w:r w:rsidR="00AD099B">
        <w:rPr>
          <w:rFonts w:asciiTheme="minorHAnsi" w:hAnsiTheme="minorHAnsi"/>
          <w:color w:val="000000"/>
        </w:rPr>
        <w:t xml:space="preserve"> </w:t>
      </w:r>
      <w:r w:rsidR="00C27FD5">
        <w:rPr>
          <w:rFonts w:asciiTheme="minorHAnsi" w:hAnsiTheme="minorHAnsi"/>
          <w:color w:val="000000"/>
        </w:rPr>
        <w:t>mises en ligne</w:t>
      </w:r>
      <w:r w:rsidRPr="00AA5A4B">
        <w:rPr>
          <w:rFonts w:asciiTheme="minorHAnsi" w:hAnsiTheme="minorHAnsi"/>
          <w:color w:val="000000"/>
        </w:rPr>
        <w:t xml:space="preserve"> par des professeurs</w:t>
      </w:r>
      <w:r w:rsidR="00AD099B">
        <w:rPr>
          <w:rFonts w:asciiTheme="minorHAnsi" w:hAnsiTheme="minorHAnsi"/>
          <w:color w:val="000000"/>
        </w:rPr>
        <w:t>. L’objectif, rendre ces ressources accessibles à tous</w:t>
      </w:r>
      <w:r w:rsidR="00783D45">
        <w:rPr>
          <w:rFonts w:asciiTheme="minorHAnsi" w:hAnsiTheme="minorHAnsi"/>
          <w:color w:val="000000"/>
        </w:rPr>
        <w:t xml:space="preserve"> et facilement.</w:t>
      </w:r>
    </w:p>
    <w:p w14:paraId="2665AA92" w14:textId="1FCADB45" w:rsidR="00AD099B" w:rsidRPr="00AA5A4B" w:rsidRDefault="00AD099B" w:rsidP="00AA5A4B">
      <w:pPr>
        <w:pStyle w:val="NormalWeb"/>
        <w:ind w:left="720"/>
        <w:rPr>
          <w:rFonts w:asciiTheme="minorHAnsi" w:hAnsiTheme="minorHAnsi"/>
          <w:color w:val="000000"/>
        </w:rPr>
      </w:pPr>
      <w:r>
        <w:rPr>
          <w:rFonts w:asciiTheme="minorHAnsi" w:hAnsiTheme="minorHAnsi"/>
          <w:color w:val="000000"/>
        </w:rPr>
        <w:t>Ce projet répond aux Objectifs de Développement Durable 4 et 10, visant à garantir une éducation de qualité et à réduire les inégalités.</w:t>
      </w:r>
      <w:r w:rsidR="00783D45">
        <w:rPr>
          <w:rFonts w:asciiTheme="minorHAnsi" w:hAnsiTheme="minorHAnsi"/>
          <w:color w:val="000000"/>
        </w:rPr>
        <w:t xml:space="preserve"> Pour cela, le site a été pensé pour une utilisation optimale sur mobile car ils sont plus </w:t>
      </w:r>
      <w:r w:rsidR="00BB3013">
        <w:rPr>
          <w:rFonts w:asciiTheme="minorHAnsi" w:hAnsiTheme="minorHAnsi"/>
          <w:color w:val="000000"/>
        </w:rPr>
        <w:t>répandus</w:t>
      </w:r>
      <w:r w:rsidR="00783D45">
        <w:rPr>
          <w:rFonts w:asciiTheme="minorHAnsi" w:hAnsiTheme="minorHAnsi"/>
          <w:color w:val="000000"/>
        </w:rPr>
        <w:t xml:space="preserve"> que les ordinateurs) et optimisé afin de fonctionner même avec un faible débit.</w:t>
      </w:r>
    </w:p>
    <w:p w14:paraId="1ECAAF9D" w14:textId="4D24ACE2" w:rsidR="00C72FBB" w:rsidRDefault="00C72FBB" w:rsidP="00BB3013">
      <w:pPr>
        <w:pStyle w:val="Paragraphedeliste"/>
        <w:numPr>
          <w:ilvl w:val="0"/>
          <w:numId w:val="2"/>
        </w:numPr>
        <w:jc w:val="both"/>
      </w:pPr>
      <w:r>
        <w:t>Présentation du site (2 minutes) :</w:t>
      </w:r>
    </w:p>
    <w:p w14:paraId="6D09B41C" w14:textId="0EE8D266" w:rsidR="00883619" w:rsidRDefault="00A13691" w:rsidP="00883619">
      <w:pPr>
        <w:pStyle w:val="Paragraphedeliste"/>
        <w:numPr>
          <w:ilvl w:val="1"/>
          <w:numId w:val="2"/>
        </w:numPr>
        <w:jc w:val="both"/>
      </w:pPr>
      <w:r>
        <w:t>Passons maintenant à la présentation du site en lui-même.</w:t>
      </w:r>
    </w:p>
    <w:p w14:paraId="17ECFF6C" w14:textId="34E77497" w:rsidR="00A13691" w:rsidRDefault="00A13691" w:rsidP="00A13691">
      <w:pPr>
        <w:pStyle w:val="Paragraphedeliste"/>
        <w:numPr>
          <w:ilvl w:val="1"/>
          <w:numId w:val="2"/>
        </w:numPr>
        <w:jc w:val="both"/>
      </w:pPr>
      <w:r>
        <w:t xml:space="preserve">Lorsque nous </w:t>
      </w:r>
      <w:r w:rsidR="00712522">
        <w:t>tapons l’url</w:t>
      </w:r>
      <w:r>
        <w:t xml:space="preserve"> </w:t>
      </w:r>
      <w:r w:rsidR="00712522">
        <w:t xml:space="preserve">du </w:t>
      </w:r>
      <w:r>
        <w:t xml:space="preserve">site, nous arrivons sur cette page d’accueil. Elle est </w:t>
      </w:r>
      <w:r w:rsidR="000F0A4E">
        <w:t xml:space="preserve">représentative du design des autres pages. Elle est composée d’un titre, d’un espace réservé au contenu et d’une barre de navigation composé de 3 boutons. </w:t>
      </w:r>
      <w:r w:rsidR="00236936">
        <w:t>Celui de gauche redirige vers la bibliothèque des vidéos, celui du centre renvoie vers la page d’accueil et celui de droite vers la page de connexion ou la page utilisateur.</w:t>
      </w:r>
    </w:p>
    <w:p w14:paraId="624AE5B0" w14:textId="77777777" w:rsidR="00236936" w:rsidRDefault="00236936" w:rsidP="00A13691">
      <w:pPr>
        <w:pStyle w:val="Paragraphedeliste"/>
        <w:numPr>
          <w:ilvl w:val="1"/>
          <w:numId w:val="2"/>
        </w:numPr>
        <w:jc w:val="both"/>
      </w:pPr>
      <w:r>
        <w:t xml:space="preserve">Commençons alors par aller vers la bibliothèque de vidéos. La première page qui apparait lorsque l’on clique sur l’icône est une liste de thèmes où nous retrouvons un système de pagination avec des flèches permettant de parcourir l’intégralité des thèmes disponibles. </w:t>
      </w:r>
    </w:p>
    <w:p w14:paraId="08AFD58C" w14:textId="38BE6C45" w:rsidR="00236936" w:rsidRDefault="00236936" w:rsidP="00A13691">
      <w:pPr>
        <w:pStyle w:val="Paragraphedeliste"/>
        <w:numPr>
          <w:ilvl w:val="1"/>
          <w:numId w:val="2"/>
        </w:numPr>
        <w:jc w:val="both"/>
      </w:pPr>
      <w:r>
        <w:t>Lorsque l’on clique sur un des thèmes, on se retrouve redirigée vers une page qui , toujours avec le même système de pagination, liste les vidéos appartenant aux thèmes sélectionnés. On peut voir la miniature et la description des vidéos.</w:t>
      </w:r>
    </w:p>
    <w:p w14:paraId="49130DEF" w14:textId="49D0D602" w:rsidR="00236936" w:rsidRDefault="00236936" w:rsidP="00A13691">
      <w:pPr>
        <w:pStyle w:val="Paragraphedeliste"/>
        <w:numPr>
          <w:ilvl w:val="1"/>
          <w:numId w:val="2"/>
        </w:numPr>
        <w:jc w:val="both"/>
      </w:pPr>
      <w:r>
        <w:t xml:space="preserve"> Une fois que l’on a choisi une vidéo, on se voit redirigé vers la page de la vidéo, on peut y lire directement la vidéo ou appuyer sur un bouton permettant son téléchargement. Sous la vidéo se trouve son titre et les informations relatives à la vidéo dans un encadré noir.</w:t>
      </w:r>
    </w:p>
    <w:p w14:paraId="2D3BDA9A" w14:textId="6018E3DE" w:rsidR="00236936" w:rsidRDefault="00236936" w:rsidP="00A13691">
      <w:pPr>
        <w:pStyle w:val="Paragraphedeliste"/>
        <w:numPr>
          <w:ilvl w:val="1"/>
          <w:numId w:val="2"/>
        </w:numPr>
        <w:jc w:val="both"/>
      </w:pPr>
      <w:r>
        <w:t>Passons désormais aux pages utilisateurs en cliquant sur l’icône de droite de la barre de navigation.</w:t>
      </w:r>
    </w:p>
    <w:p w14:paraId="06B188D7" w14:textId="2073784A" w:rsidR="00236936" w:rsidRDefault="00712522" w:rsidP="00A13691">
      <w:pPr>
        <w:pStyle w:val="Paragraphedeliste"/>
        <w:numPr>
          <w:ilvl w:val="1"/>
          <w:numId w:val="2"/>
        </w:numPr>
        <w:jc w:val="both"/>
      </w:pPr>
      <w:r>
        <w:t>Comme nous ne sommes pas encore connecté, nous arrivons sur une page de connexion. Celle-ci nous demande de renseigner notre nom d’utilisateur et notre mot de passe ou de nous inscrire en cliquant sur le bouton. L’inscription demande uniquement l’adresse électronique en plus.</w:t>
      </w:r>
    </w:p>
    <w:p w14:paraId="15563D24" w14:textId="77777777" w:rsidR="00712522" w:rsidRDefault="00712522" w:rsidP="00A13691">
      <w:pPr>
        <w:pStyle w:val="Paragraphedeliste"/>
        <w:numPr>
          <w:ilvl w:val="1"/>
          <w:numId w:val="2"/>
        </w:numPr>
        <w:jc w:val="both"/>
      </w:pPr>
      <w:r>
        <w:lastRenderedPageBreak/>
        <w:t xml:space="preserve">Une fois connecté, nous arrivons sur la page personnelle. Sur cette page, nous retrouvons un encadré dans lequel se trouve différents boutons nous redirigeant vers des pages nous permettant d’effectuer les différentes actions possibles selon le type d’utilisateur que nous sommes. </w:t>
      </w:r>
    </w:p>
    <w:p w14:paraId="56E2A309" w14:textId="373C09F1" w:rsidR="00712522" w:rsidRDefault="00712522" w:rsidP="00A13691">
      <w:pPr>
        <w:pStyle w:val="Paragraphedeliste"/>
        <w:numPr>
          <w:ilvl w:val="1"/>
          <w:numId w:val="2"/>
        </w:numPr>
        <w:jc w:val="both"/>
      </w:pPr>
      <w:r>
        <w:t>Si l’on est un étudiant, on peut se déconnecter ou remplir un formulaire afin de, soit modifier son mot de passe, soit faire une demande pour passer professeur.</w:t>
      </w:r>
    </w:p>
    <w:p w14:paraId="430879F8" w14:textId="2B9879F0" w:rsidR="00712522" w:rsidRDefault="00712522" w:rsidP="00A13691">
      <w:pPr>
        <w:pStyle w:val="Paragraphedeliste"/>
        <w:numPr>
          <w:ilvl w:val="1"/>
          <w:numId w:val="2"/>
        </w:numPr>
        <w:jc w:val="both"/>
      </w:pPr>
      <w:r>
        <w:t>Si l’on est professeur, en plus des actions possibles pour les étudiants (afficher « on peut même refaire une demande pour être prof dans un autre domaine »), on peut remplir un formulaire afin d’ajouter un vidéo dans le ou les thèmes où nous sommes professeurs.</w:t>
      </w:r>
    </w:p>
    <w:p w14:paraId="4A965DC5" w14:textId="5598180B" w:rsidR="00712522" w:rsidRDefault="00712522" w:rsidP="00A13691">
      <w:pPr>
        <w:pStyle w:val="Paragraphedeliste"/>
        <w:numPr>
          <w:ilvl w:val="1"/>
          <w:numId w:val="2"/>
        </w:numPr>
        <w:jc w:val="both"/>
      </w:pPr>
      <w:r>
        <w:t xml:space="preserve">Enfin, si l’on est administrateur, il est possible de faire les mêmes choses que les étudiants mais, en plus, on obtient l’accès à un système permettant d’accepter ou de refuser les passages en tant que professeur. Pour cela on a d’abord une liste des demandes puis la demande en elle-même, avec les pièces jointes fournies par l’utilisateur. La réponse est </w:t>
      </w:r>
      <w:r w:rsidR="001D4196">
        <w:t>communiquée</w:t>
      </w:r>
      <w:r>
        <w:t xml:space="preserve"> au demandeur par mail. </w:t>
      </w:r>
    </w:p>
    <w:p w14:paraId="7239AA7F" w14:textId="77777777" w:rsidR="00BD19CB" w:rsidRDefault="00BD19CB" w:rsidP="00BD19CB">
      <w:pPr>
        <w:pStyle w:val="Paragraphedeliste"/>
        <w:ind w:left="1440"/>
        <w:jc w:val="both"/>
      </w:pPr>
    </w:p>
    <w:p w14:paraId="770392EC" w14:textId="1AEAE6DE" w:rsidR="00C72FBB" w:rsidRDefault="00C72FBB" w:rsidP="00C72FBB">
      <w:pPr>
        <w:pStyle w:val="Paragraphedeliste"/>
        <w:numPr>
          <w:ilvl w:val="0"/>
          <w:numId w:val="2"/>
        </w:numPr>
        <w:jc w:val="both"/>
      </w:pPr>
      <w:r>
        <w:t>Exposé des analyses de</w:t>
      </w:r>
      <w:r w:rsidR="00AA5A4B">
        <w:t xml:space="preserve">s pages </w:t>
      </w:r>
      <w:r>
        <w:t xml:space="preserve">+ Comparaison </w:t>
      </w:r>
      <w:proofErr w:type="spellStart"/>
      <w:r>
        <w:t>CodeCademy</w:t>
      </w:r>
      <w:proofErr w:type="spellEnd"/>
      <w:r w:rsidR="00AA5A4B">
        <w:t xml:space="preserve"> (30-45 secondes) :</w:t>
      </w:r>
    </w:p>
    <w:p w14:paraId="7DC7DEA2" w14:textId="5F68EC73" w:rsidR="00091691" w:rsidRDefault="00091691" w:rsidP="00091691">
      <w:pPr>
        <w:pStyle w:val="Paragraphedeliste"/>
        <w:numPr>
          <w:ilvl w:val="1"/>
          <w:numId w:val="2"/>
        </w:numPr>
        <w:jc w:val="both"/>
      </w:pPr>
      <w:r>
        <w:t xml:space="preserve">Comme vous avez pu le voir, le site est </w:t>
      </w:r>
      <w:proofErr w:type="spellStart"/>
      <w:r>
        <w:t>designé</w:t>
      </w:r>
      <w:proofErr w:type="spellEnd"/>
      <w:r>
        <w:t xml:space="preserve"> pour téléphone. </w:t>
      </w:r>
      <w:r w:rsidR="008A46AD">
        <w:t>De plus,</w:t>
      </w:r>
      <w:r>
        <w:t xml:space="preserve"> afin d’être disponible pour le plus grand nombre, il est </w:t>
      </w:r>
      <w:proofErr w:type="gramStart"/>
      <w:r>
        <w:t>responsive</w:t>
      </w:r>
      <w:proofErr w:type="gramEnd"/>
      <w:r>
        <w:t xml:space="preserve"> pour chaque téléphone</w:t>
      </w:r>
      <w:r w:rsidR="00787B80">
        <w:t>. Cela signifie</w:t>
      </w:r>
      <w:r>
        <w:t>,</w:t>
      </w:r>
      <w:r w:rsidR="00787B80">
        <w:t xml:space="preserve"> que</w:t>
      </w:r>
      <w:r>
        <w:t xml:space="preserve"> tous les composants auront les mêmes proportions sur chaque téléphone.</w:t>
      </w:r>
    </w:p>
    <w:p w14:paraId="07C8B267" w14:textId="0606D1DD" w:rsidR="008A46AD" w:rsidRDefault="00091691" w:rsidP="008A46AD">
      <w:pPr>
        <w:pStyle w:val="Paragraphedeliste"/>
        <w:numPr>
          <w:ilvl w:val="1"/>
          <w:numId w:val="2"/>
        </w:numPr>
        <w:jc w:val="both"/>
      </w:pPr>
      <w:r>
        <w:t xml:space="preserve">De plus, afin de vérifier si le site est optimisé pour s’ouvrir correctement même avec une faible connexion, j’ai effectué des tests à l’aide de google page insights. En appliquant les bons critères de tests (les afficher à l’écran), j’ai pu simuler une connexion </w:t>
      </w:r>
      <w:r w:rsidR="00AC0020">
        <w:t>mobile faible équivalente à une 3g lente et les pages mettent environ 2s à se charger complètement.</w:t>
      </w:r>
      <w:r w:rsidR="00691B86">
        <w:t xml:space="preserve"> </w:t>
      </w:r>
      <w:r w:rsidR="00AF42A8">
        <w:t>En comparaison avec un autre site a vu éducative, les performances d’EduCaps sont bien meilleurs.</w:t>
      </w:r>
    </w:p>
    <w:p w14:paraId="781E90C8" w14:textId="54822A72" w:rsidR="00AA5A4B" w:rsidRDefault="00D108E3" w:rsidP="00D108E3">
      <w:pPr>
        <w:pStyle w:val="Paragraphedeliste"/>
        <w:numPr>
          <w:ilvl w:val="0"/>
          <w:numId w:val="2"/>
        </w:numPr>
        <w:jc w:val="both"/>
      </w:pPr>
      <w:r>
        <w:t>Conclusion :</w:t>
      </w:r>
    </w:p>
    <w:p w14:paraId="178EA7FB" w14:textId="64E97615" w:rsidR="00D108E3" w:rsidRDefault="00D108E3" w:rsidP="00BD19CB">
      <w:pPr>
        <w:pStyle w:val="Paragraphedeliste"/>
        <w:numPr>
          <w:ilvl w:val="1"/>
          <w:numId w:val="2"/>
        </w:numPr>
        <w:jc w:val="both"/>
      </w:pPr>
      <w:r>
        <w:t>Ainsi, pour conclure</w:t>
      </w:r>
      <w:r w:rsidR="007325B0">
        <w:t xml:space="preserve">, le site répond parfaitement aux ambitions de départ, </w:t>
      </w:r>
      <w:r w:rsidR="00BD19CB">
        <w:t>être un site web de partage de vidéo éducative</w:t>
      </w:r>
      <w:r w:rsidR="007325B0">
        <w:t xml:space="preserve"> optimis</w:t>
      </w:r>
      <w:r w:rsidR="00BD19CB">
        <w:t>é</w:t>
      </w:r>
      <w:r w:rsidR="007325B0">
        <w:t xml:space="preserve"> pour téléphone et</w:t>
      </w:r>
      <w:r w:rsidR="00BD19CB">
        <w:t xml:space="preserve"> en capacité de s’exécuter même avec un faible débit.</w:t>
      </w:r>
    </w:p>
    <w:sectPr w:rsidR="00D108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631A"/>
    <w:multiLevelType w:val="hybridMultilevel"/>
    <w:tmpl w:val="5AE452D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799D5146"/>
    <w:multiLevelType w:val="hybridMultilevel"/>
    <w:tmpl w:val="E92A85D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1430193">
    <w:abstractNumId w:val="0"/>
  </w:num>
  <w:num w:numId="2" w16cid:durableId="130293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BB"/>
    <w:rsid w:val="00091691"/>
    <w:rsid w:val="000D1FFC"/>
    <w:rsid w:val="000F0A4E"/>
    <w:rsid w:val="001A4439"/>
    <w:rsid w:val="001D4196"/>
    <w:rsid w:val="00236936"/>
    <w:rsid w:val="00425D58"/>
    <w:rsid w:val="005C5381"/>
    <w:rsid w:val="0067494D"/>
    <w:rsid w:val="00691B86"/>
    <w:rsid w:val="00712522"/>
    <w:rsid w:val="00713051"/>
    <w:rsid w:val="007325B0"/>
    <w:rsid w:val="00783D45"/>
    <w:rsid w:val="00787B80"/>
    <w:rsid w:val="00883619"/>
    <w:rsid w:val="008A46AD"/>
    <w:rsid w:val="00934FA5"/>
    <w:rsid w:val="00974E15"/>
    <w:rsid w:val="009930BE"/>
    <w:rsid w:val="00A13691"/>
    <w:rsid w:val="00AA5A4B"/>
    <w:rsid w:val="00AC0020"/>
    <w:rsid w:val="00AD099B"/>
    <w:rsid w:val="00AF42A8"/>
    <w:rsid w:val="00BB3013"/>
    <w:rsid w:val="00BD19CB"/>
    <w:rsid w:val="00C27FD5"/>
    <w:rsid w:val="00C72FBB"/>
    <w:rsid w:val="00D108E3"/>
    <w:rsid w:val="00FD7F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DE79C95"/>
  <w15:chartTrackingRefBased/>
  <w15:docId w15:val="{6711FF8E-8260-5A4D-8A23-6973FDE7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2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72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2F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2F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2F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2F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2F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2F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2F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2F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72F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2F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2F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2F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2F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2F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2F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2FBB"/>
    <w:rPr>
      <w:rFonts w:eastAsiaTheme="majorEastAsia" w:cstheme="majorBidi"/>
      <w:color w:val="272727" w:themeColor="text1" w:themeTint="D8"/>
    </w:rPr>
  </w:style>
  <w:style w:type="paragraph" w:styleId="Titre">
    <w:name w:val="Title"/>
    <w:basedOn w:val="Normal"/>
    <w:next w:val="Normal"/>
    <w:link w:val="TitreCar"/>
    <w:uiPriority w:val="10"/>
    <w:qFormat/>
    <w:rsid w:val="00C72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2F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2F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2F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2FBB"/>
    <w:pPr>
      <w:spacing w:before="160"/>
      <w:jc w:val="center"/>
    </w:pPr>
    <w:rPr>
      <w:i/>
      <w:iCs/>
      <w:color w:val="404040" w:themeColor="text1" w:themeTint="BF"/>
    </w:rPr>
  </w:style>
  <w:style w:type="character" w:customStyle="1" w:styleId="CitationCar">
    <w:name w:val="Citation Car"/>
    <w:basedOn w:val="Policepardfaut"/>
    <w:link w:val="Citation"/>
    <w:uiPriority w:val="29"/>
    <w:rsid w:val="00C72FBB"/>
    <w:rPr>
      <w:i/>
      <w:iCs/>
      <w:color w:val="404040" w:themeColor="text1" w:themeTint="BF"/>
    </w:rPr>
  </w:style>
  <w:style w:type="paragraph" w:styleId="Paragraphedeliste">
    <w:name w:val="List Paragraph"/>
    <w:basedOn w:val="Normal"/>
    <w:uiPriority w:val="34"/>
    <w:qFormat/>
    <w:rsid w:val="00C72FBB"/>
    <w:pPr>
      <w:ind w:left="720"/>
      <w:contextualSpacing/>
    </w:pPr>
  </w:style>
  <w:style w:type="character" w:styleId="Accentuationintense">
    <w:name w:val="Intense Emphasis"/>
    <w:basedOn w:val="Policepardfaut"/>
    <w:uiPriority w:val="21"/>
    <w:qFormat/>
    <w:rsid w:val="00C72FBB"/>
    <w:rPr>
      <w:i/>
      <w:iCs/>
      <w:color w:val="0F4761" w:themeColor="accent1" w:themeShade="BF"/>
    </w:rPr>
  </w:style>
  <w:style w:type="paragraph" w:styleId="Citationintense">
    <w:name w:val="Intense Quote"/>
    <w:basedOn w:val="Normal"/>
    <w:next w:val="Normal"/>
    <w:link w:val="CitationintenseCar"/>
    <w:uiPriority w:val="30"/>
    <w:qFormat/>
    <w:rsid w:val="00C72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2FBB"/>
    <w:rPr>
      <w:i/>
      <w:iCs/>
      <w:color w:val="0F4761" w:themeColor="accent1" w:themeShade="BF"/>
    </w:rPr>
  </w:style>
  <w:style w:type="character" w:styleId="Rfrenceintense">
    <w:name w:val="Intense Reference"/>
    <w:basedOn w:val="Policepardfaut"/>
    <w:uiPriority w:val="32"/>
    <w:qFormat/>
    <w:rsid w:val="00C72FBB"/>
    <w:rPr>
      <w:b/>
      <w:bCs/>
      <w:smallCaps/>
      <w:color w:val="0F4761" w:themeColor="accent1" w:themeShade="BF"/>
      <w:spacing w:val="5"/>
    </w:rPr>
  </w:style>
  <w:style w:type="paragraph" w:styleId="NormalWeb">
    <w:name w:val="Normal (Web)"/>
    <w:basedOn w:val="Normal"/>
    <w:uiPriority w:val="99"/>
    <w:semiHidden/>
    <w:unhideWhenUsed/>
    <w:rsid w:val="00AA5A4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AA5A4B"/>
  </w:style>
  <w:style w:type="character" w:styleId="lev">
    <w:name w:val="Strong"/>
    <w:basedOn w:val="Policepardfaut"/>
    <w:uiPriority w:val="22"/>
    <w:qFormat/>
    <w:rsid w:val="00AA5A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8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679</Words>
  <Characters>3739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Ducrot</dc:creator>
  <cp:keywords/>
  <dc:description/>
  <cp:lastModifiedBy>Mathis Ducrot</cp:lastModifiedBy>
  <cp:revision>5</cp:revision>
  <dcterms:created xsi:type="dcterms:W3CDTF">2025-01-05T17:11:00Z</dcterms:created>
  <dcterms:modified xsi:type="dcterms:W3CDTF">2025-01-08T12:09:00Z</dcterms:modified>
</cp:coreProperties>
</file>