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b/>
          <w:color w:val="2F6970"/>
          <w:sz w:val="32"/>
        </w:rPr>
        <w:t>时间织城</w:t>
      </w:r>
    </w:p>
    <w:p>
      <w:pPr>
        <w:spacing w:after="80"/>
      </w:pPr>
      <w:r>
        <w:rPr>
          <w:b/>
          <w:color w:val="1F3446"/>
          <w:sz w:val="60"/>
        </w:rPr>
        <w:t>第二关：坎儿井</w:t>
      </w:r>
    </w:p>
    <w:p>
      <w:pPr>
        <w:spacing w:after="360"/>
      </w:pPr>
      <w:r>
        <w:rPr>
          <w:b/>
          <w:color w:val="C99548"/>
          <w:sz w:val="30"/>
        </w:rPr>
        <w:t>最新确定方案  V1.1</w:t>
      </w:r>
    </w:p>
    <w:p>
      <w:pPr>
        <w:spacing w:before="40" w:after="200"/>
        <w:pBdr>
          <w:bottom w:val="single" w:sz="12" w:space="1" w:color="C99548"/>
        </w:pBdr>
      </w:pPr>
    </w:p>
    <w:p>
      <w:pPr>
        <w:pStyle w:val="Lead"/>
      </w:pPr>
      <w:r>
        <w:t>地表准备 · 井口清理 · 材料寻回 · 临时绳梯 · 手电巡查 · 清淤取障 · 补口试流 · 下游复查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0E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核心体验</w:t>
              <w:br/>
            </w:r>
            <w:r>
              <w:rPr>
                <w:sz w:val="21"/>
              </w:rPr>
              <w:t>先解决“如何下井”的现实任务，再依靠有限照明理解暗渠问题；通过两种不同的修复玩法改变水路状态，并在下游亲自复查结果。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806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确定内容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项目形态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网页版 · Phaser 3 · 2D 正侧视 · 3:1 横向长背景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地图结构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 张地表地图 S + 3 张地下地图 U-A / U-B / U-C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主井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 / W02 / W03，分别连接 U-A / U-B / U-C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操作角色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单角色主控 + 同行 NPC；必需玩法不依赖双人同步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核心循环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清井口 → 找材料 → 制作梯具 → 布梯下井 → 手电巡查 → 清淤 → 修补 → 复查 → 返回记录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目标时长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首次完整体验约 12—18 分钟，以试玩为准</w:t>
            </w:r>
          </w:p>
        </w:tc>
      </w:tr>
    </w:tbl>
    <w:p>
      <w:pPr>
        <w:spacing w:after="40"/>
      </w:pPr>
    </w:p>
    <w:p>
      <w:pPr>
        <w:spacing w:before="400"/>
      </w:pPr>
      <w:r>
        <w:rPr>
          <w:color w:val="6A6A6A"/>
          <w:sz w:val="18"/>
        </w:rPr>
        <w:t>2026-09-28</w:t>
      </w:r>
    </w:p>
    <w:p>
      <w:r>
        <w:br w:type="page"/>
      </w:r>
    </w:p>
    <w:p>
      <w:pPr>
        <w:pStyle w:val="Heading1"/>
      </w:pPr>
      <w:r>
        <w:t>01｜关卡目标与固定范围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一句话定位</w:t>
              <w:br/>
            </w:r>
            <w:r>
              <w:rPr>
                <w:sz w:val="21"/>
              </w:rPr>
              <w:t>玩家在大漠井区完成下井准备，进入暗渠后借助井口自然光与手电巡查，处理一处中段堵塞和一处下游渠缘缺口，最终让本段水路重新连续并完成维护记录。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813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确定设定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地表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开阔大漠缓坡、三口低矮环形土堆井口、少量枯灌木与贴地维护备料。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地下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同一条暗渠拆为三张连续长图，空间狭长、人工开凿感明确；无永久灯火。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进入条件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井口先清理；找到三种材料；制作完成；该井布设绳梯后才能上下通行。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照明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弱环境底亮 + 井口自然光 + 手电筒主照明。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手电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无电量、无电池、无耐久、无突然熄灭；承担观察与判断。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地下故障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U-B 中段堵塞；U-C 旧渠缘局部缺口。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结算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清淤完成 + 修补完成 + 下游复查完成 + 返回地表保存记录。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不做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战斗、生存计时、恐怖追逐、复杂流体模拟、手电电量管理、真实施工教学。</w:t>
            </w:r>
          </w:p>
        </w:tc>
      </w:tr>
    </w:tbl>
    <w:p>
      <w:pPr>
        <w:spacing w:after="40"/>
      </w:pPr>
    </w:p>
    <w:p>
      <w:pPr>
        <w:pStyle w:val="Lead"/>
      </w:pPr>
      <w:r>
        <w:t>关卡强调“发现问题—解决问题—验证结果”。任务与对白只服务当前操作，不用长篇百科说明。</w:t>
      </w:r>
    </w:p>
    <w:p>
      <w:pPr>
        <w:pStyle w:val="Heading1"/>
      </w:pPr>
      <w:r>
        <w:t>02｜地图拓扑与主井对应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地图</w:t>
            </w:r>
          </w:p>
        </w:tc>
        <w:tc>
          <w:tcPr>
            <w:tcW w:type="dxa" w:w="439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187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井口对应</w:t>
            </w:r>
          </w:p>
        </w:tc>
        <w:tc>
          <w:tcPr>
            <w:tcW w:type="dxa" w:w="223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连接关系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 地表井区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大漠缓坡、三口主井、材料点、守井人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 / W02 / W03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向下分别进入 U-A / U-B / U-C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U-A 上游巡查段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正常来水参照、照明教学、旧维护痕迹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右侧接 U-B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U-B 淤积作业段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堵塞点、清淤取障、疏通后水流恢复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W02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左接 U-A，右接 U-C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U-C 修补复查段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渠缘缺口、试流、最终复查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W03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左接 U-B，右端为本次巡查边界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地表井口交互负责上下切换；地下地图左右边缘负责沿同一条暗渠横向切图。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三张地下图是同一条暗渠的连续区段，不是三个独立洞穴。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角色行走步道始终可通行；堵塞物只占水路，不封死人行路线。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设计逻辑画布统一为 3072×1024（3:1）；实际资源可按同比例输出。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井口</w:t>
            </w:r>
          </w:p>
        </w:tc>
        <w:tc>
          <w:tcPr>
            <w:tcW w:type="dxa" w:w="216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地表位置</w:t>
            </w:r>
          </w:p>
        </w:tc>
        <w:tc>
          <w:tcPr>
            <w:tcW w:type="dxa" w:w="230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地下入口</w:t>
            </w:r>
          </w:p>
        </w:tc>
        <w:tc>
          <w:tcPr>
            <w:tcW w:type="dxa" w:w="460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主要作用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约 18%W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U-A 约 20%W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教学井；首次推荐入口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W02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约 52%W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U-B 约 35%W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中段作业入口与返程点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W03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约 84%W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U-C 约 80%W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下游复查入口与返程点</w:t>
            </w:r>
          </w:p>
        </w:tc>
      </w:tr>
    </w:tbl>
    <w:p>
      <w:pPr>
        <w:spacing w:after="40"/>
      </w:pPr>
    </w:p>
    <w:p>
      <w:pPr>
        <w:pStyle w:val="Heading1"/>
      </w:pPr>
      <w:r>
        <w:t>03｜地表主线：发现问题—准备下井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11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玩家行为</w:t>
            </w:r>
          </w:p>
        </w:tc>
        <w:tc>
          <w:tcPr>
            <w:tcW w:type="dxa" w:w="338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状态变化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T01 抵达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与守井人对话，接到本段巡查任务。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目标更新为“先清理第一口井井缘”。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T02 清理 W01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清掉 W01 井缘 3 簇枯草。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 变为可检查；井口轮廓露出。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T03 发现缺梯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检查 W01，发现本次临时下井梯具尚未准备。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开启材料寻找任务。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T04 寻回材料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寻找旧绳索、横踏杆、固定绑扎物，顺序不限。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三项任务物各记 1 份。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T05 制作动画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回到守井人处交付材料。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播放约 6 秒制作蒙太奇；获得 3 副折叠绳梯 + 1 支手电。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T06 布梯下井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清理目标井 → 布设该井绳梯 → 再次交互下井。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该井永久记录为可上下通行；切换对应地下场景。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任务节奏规则</w:t>
              <w:br/>
            </w:r>
            <w:r>
              <w:rPr>
                <w:sz w:val="21"/>
              </w:rPr>
              <w:t>W01 未清理前，不提前显示三种材料目标。只有“发现缺梯”后才开启寻物。材料齐全后目标只剩“返回守井人处制作梯具”，避免任务栏一次堆满所有后续目标。</w:t>
            </w:r>
          </w:p>
        </w:tc>
      </w:tr>
    </w:tbl>
    <w:p>
      <w:pPr>
        <w:spacing w:after="0"/>
      </w:pPr>
    </w:p>
    <w:p>
      <w:pPr>
        <w:pStyle w:val="Heading1"/>
      </w:pPr>
      <w:r>
        <w:t>04｜玩法 A：井口清理</w:t>
      </w:r>
    </w:p>
    <w:p>
      <w:r>
        <w:t>井口初始被枯草和少量风沙遮挡，玩家必须先恢复井缘的可接近性，才开放检查、布梯和下井。草层只影响井口使用，不直接影响地下通水。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井口</w:t>
            </w:r>
          </w:p>
        </w:tc>
        <w:tc>
          <w:tcPr>
            <w:tcW w:type="dxa" w:w="388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初始遮挡</w:t>
            </w:r>
          </w:p>
        </w:tc>
        <w:tc>
          <w:tcPr>
            <w:tcW w:type="dxa" w:w="489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完成效果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3 簇枯草，作为教学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全部清理后可检查并触发缺梯问题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W02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 簇枯草 + 少量薄沙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清理后可布设绳梯</w:t>
            </w:r>
          </w:p>
        </w:tc>
      </w:tr>
      <w:tr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W03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 簇枯草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清理后可布设绳梯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Microsoft YaHei" w:hAnsi="Microsoft YaHei" w:eastAsia="Microsoft YaHei"/>
        </w:rPr>
        <w:t>靠近未清理井口，主提示为“E：清理井缘”。</w:t>
      </w:r>
    </w:p>
    <w:p>
      <w:pPr>
        <w:pStyle w:val="ListNumber"/>
      </w:pPr>
      <w:r>
        <w:rPr>
          <w:rFonts w:ascii="Microsoft YaHei" w:hAnsi="Microsoft YaHei" w:eastAsia="Microsoft YaHei"/>
        </w:rPr>
        <w:t>进入局部操作后，选择草簇并做一次短拖动/确认动作；每簇只处理一次，不做高频点击。</w:t>
      </w:r>
    </w:p>
    <w:p>
      <w:pPr>
        <w:pStyle w:val="ListNumber"/>
      </w:pPr>
      <w:r>
        <w:rPr>
          <w:rFonts w:ascii="Microsoft YaHei" w:hAnsi="Microsoft YaHei" w:eastAsia="Microsoft YaHei"/>
        </w:rPr>
        <w:t>处理一簇后，该草簇立即从场景隐藏；中途退出保留已清状态。</w:t>
      </w:r>
    </w:p>
    <w:p>
      <w:pPr>
        <w:pStyle w:val="ListNumber"/>
      </w:pPr>
      <w:r>
        <w:rPr>
          <w:rFonts w:ascii="Microsoft YaHei" w:hAnsi="Microsoft YaHei" w:eastAsia="Microsoft YaHei"/>
        </w:rPr>
        <w:t>全部清理后，交互提示改变为检查或布梯；清草热区同步关闭。</w:t>
      </w:r>
    </w:p>
    <w:p>
      <w:pPr>
        <w:pStyle w:val="Heading1"/>
      </w:pPr>
      <w:r>
        <w:t>05｜玩法 B：寻找三种梯具材料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374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确定地点</w:t>
            </w:r>
          </w:p>
        </w:tc>
        <w:tc>
          <w:tcPr>
            <w:tcW w:type="dxa" w:w="374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寻找方式</w:t>
            </w:r>
          </w:p>
        </w:tc>
        <w:tc>
          <w:tcPr>
            <w:tcW w:type="dxa" w:w="244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完成反馈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 旧绳索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W01 右侧约 26%W 的背风石凹；旧帆布下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先找到帆布，掀开一角，再收取绳卷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绳卷隐藏；背包记“旧绳索×1”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 横踏杆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W02 右侧约 58%W 的贴地旧维护架旁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拨去两片薄沙，辨认带旧物资标记的横踏杆束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任务木料束消失；零散残木保留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 固定绑扎物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W03 左侧约 78%W 的低土埂内侧，平石旁封口布包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沿两处旧布结找到包裹，打开并收取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空布包留在原处；背包记“绑扎物×1”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三项材料可任意顺序取得，不做随机刷新。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尚未接到寻物任务时，任务物可见但不可当普通拾取物收走。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H 提示先给地标描述，再给方向区间；不直接把物品瞬移高亮到屏幕中央。</w:t>
      </w:r>
    </w:p>
    <w:p>
      <w:pPr>
        <w:pStyle w:val="Heading1"/>
      </w:pPr>
      <w:r>
        <w:t>06｜制作动画与绳梯管理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制作方式</w:t>
              <w:br/>
            </w:r>
            <w:r>
              <w:rPr>
                <w:sz w:val="21"/>
              </w:rPr>
              <w:t>寻找材料是玩法；制作本身不是小游戏。材料齐全后由守井人协助完成筛选、补足与制作，使用约 6 秒的动画过渡。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04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动画内容</w:t>
            </w:r>
          </w:p>
        </w:tc>
        <w:tc>
          <w:tcPr>
            <w:tcW w:type="dxa" w:w="432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0—1.5 秒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材料在工具垫上展开，守井人检查，角色交付。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不展示现实结绳、承重参数或安装教程。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1.5—4.5 秒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手部、材料与完成件交替叠化。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省略具体工序。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4.5—6 秒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3 副收拢的临时绳梯与手电出现。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craftDone=true；梯具库存=3；手电已获得。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动画播放 1 秒后允许跳过；跳过与完整播放提交同一结果。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每口井使用 1 副独立绳梯；布设后留在该井，不回收、不转移。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只有“井缘已清理 + 制作完成 + 该井已布梯”时，才允许从该井上下通行。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固定关系：剩余梯具数量 + 已布梯井口数量 = 3。</w:t>
      </w:r>
    </w:p>
    <w:p>
      <w:pPr>
        <w:pStyle w:val="Heading1"/>
      </w:pPr>
      <w:r>
        <w:t>07｜地下照明系统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固定组合</w:t>
              <w:br/>
            </w:r>
            <w:r>
              <w:rPr>
                <w:sz w:val="21"/>
              </w:rPr>
              <w:t>弱环境底亮 + 井口自然光 + 手电筒主照明。手电不消耗电量，不是生存资源。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照明层</w:t>
            </w:r>
          </w:p>
        </w:tc>
        <w:tc>
          <w:tcPr>
            <w:tcW w:type="dxa" w:w="345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561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执行规则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弱环境底亮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让玩家辨认脚下、近处土壁和基本通道方向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只保留很弱轮廓；不足以看清故障细节。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井口自然光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在井底形成方向参照和局部安全区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只覆盖井底附近；不会照亮整段暗渠。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手电主光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真正看清淤积、碎石、缺口与水纹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角色前方光锥跟随朝向与瞄准；可随时开关。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手电无电量、无电池、无充电、无耐久、无突然熄灭。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首次下井默认自动开启，之后保留玩家自己的开关选择。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F：开关手电；Q：观察水路，只强化当前已经照到的流线与轮廓，不透视土层。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局部操作中如果关灯，物件操作暂停并保留“F：打开手电”，不会盲拖或卡死。</w:t>
      </w:r>
    </w:p>
    <w:p>
      <w:pPr>
        <w:pStyle w:val="Heading1"/>
      </w:pPr>
      <w:r>
        <w:t>08｜三张地下地图的职责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地图</w:t>
            </w:r>
          </w:p>
        </w:tc>
        <w:tc>
          <w:tcPr>
            <w:tcW w:type="dxa" w:w="432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场景职责</w:t>
            </w:r>
          </w:p>
        </w:tc>
        <w:tc>
          <w:tcPr>
            <w:tcW w:type="dxa" w:w="475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主要玩法/信息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U-A 上游巡查段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建立“正常来水”的参照；完成首次照明教学。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玩家看见连续来水、手电照明效果与旧维护痕迹。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U-B 中段作业段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形成明确的通水障碍；承担清淤取障。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堵塞点左侧积水，堵塞点右侧初始无贯通水体。清理后水才穿过。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U-C 下游修补段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承担渠缘缺口修补、试流与最终复查。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在 U-B 疏通后，来水到达 U-C；缺口影响水路，修补后恢复连续。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最新水路因果</w:t>
              <w:br/>
            </w:r>
            <w:r>
              <w:rPr>
                <w:sz w:val="21"/>
              </w:rPr>
              <w:t>上游正常来水 → U-B 堵塞 → 堵塞右侧无水 → 清淤疏通 → 水进入 U-C → 发现并处理渠缘缺口 → 水路稳定连续 → 下游复查。</w:t>
            </w:r>
          </w:p>
        </w:tc>
      </w:tr>
    </w:tbl>
    <w:p>
      <w:pPr>
        <w:spacing w:after="0"/>
      </w:pPr>
    </w:p>
    <w:p>
      <w:pPr>
        <w:pStyle w:val="Heading1"/>
      </w:pPr>
      <w:r>
        <w:t>09｜核心玩法 C：清淤取障</w:t>
      </w:r>
    </w:p>
    <w:p>
      <w:r>
        <w:t>U-B 设置一处小型作业区：表层松沙 S0、两块外侧碎石 R1/R2、一块内侧碎石 R3，以及下方残余淤积 S1。人行步道始终保持可通行。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46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玩家动作</w:t>
            </w:r>
          </w:p>
        </w:tc>
        <w:tc>
          <w:tcPr>
            <w:tcW w:type="dxa" w:w="504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判定与反馈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 观察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用手电照清堵塞位置，按 E 进入局部侧视操作。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能看见水路被挤占，以及碎石之间的遮挡关系。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 扫沙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扫开表层松沙 S0。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S0 遮罩减少，露出 R1/R2/R3。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3 腾位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R1、R2 可任选先后移开，拖到合法暂放位或收集区。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石块不能穿墙、重叠或穿过其他石块。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4 取障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空间腾出后取出 R3。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提前硬拖 R3 只轻晃并停住，不扣分。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5 清尾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清走暴露的 S1。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自然泥沙保留，不把渠底“清成全新”。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6 看水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退出局部操作，观察水通过原堵塞位置。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siltDone=true；触发水流向 U-C 传播。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0E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阻塞状态的物理表现</w:t>
              <w:br/>
            </w:r>
            <w:r>
              <w:rPr>
                <w:sz w:val="21"/>
              </w:rPr>
              <w:t>堵塞完成前，水在堵塞上游积聚，但堵塞右侧不出现贯通水体，只保留湿痕或极少渗水。疏通后，局部水面恢复连续，不出现左右两侧明显高低断层。</w:t>
            </w:r>
          </w:p>
        </w:tc>
      </w:tr>
    </w:tbl>
    <w:p>
      <w:pPr>
        <w:spacing w:after="0"/>
      </w:pPr>
    </w:p>
    <w:p>
      <w:pPr>
        <w:pStyle w:val="Heading1"/>
      </w:pPr>
      <w:r>
        <w:t>10｜核心玩法 D：补口与试流</w:t>
      </w:r>
    </w:p>
    <w:p>
      <w:r>
        <w:t>U-C 有一处旧渠缘局部缺口。玩家不是把所有裂纹修成全新，而是只处理标定缺口，并保证修补后不侵占原有水路。</w:t>
      </w:r>
    </w:p>
    <w:p>
      <w:pPr>
        <w:pStyle w:val="ListNumber"/>
      </w:pPr>
      <w:r>
        <w:rPr>
          <w:rFonts w:ascii="Microsoft YaHei" w:hAnsi="Microsoft YaHei" w:eastAsia="Microsoft YaHei"/>
        </w:rPr>
        <w:t>用手电扫过缺口边缘，确认原有轮廓。</w:t>
      </w:r>
    </w:p>
    <w:p>
      <w:pPr>
        <w:pStyle w:val="ListNumber"/>
      </w:pPr>
      <w:r>
        <w:rPr>
          <w:rFonts w:ascii="Microsoft YaHei" w:hAnsi="Microsoft YaHei" w:eastAsia="Microsoft YaHei"/>
        </w:rPr>
        <w:t>进入局部操作后，获得 3 块游戏化修补块 P1/P2/P3，可拖动并以 90°步进旋转。</w:t>
      </w:r>
    </w:p>
    <w:p>
      <w:pPr>
        <w:pStyle w:val="ListNumber"/>
      </w:pPr>
      <w:r>
        <w:rPr>
          <w:rFonts w:ascii="Microsoft YaHei" w:hAnsi="Microsoft YaHei" w:eastAsia="Microsoft YaHei"/>
        </w:rPr>
        <w:t>玩家先拼出方案，再按 T“试流”。</w:t>
      </w:r>
    </w:p>
    <w:p>
      <w:pPr>
        <w:pStyle w:val="ListNumber"/>
      </w:pPr>
      <w:r>
        <w:rPr>
          <w:rFonts w:ascii="Microsoft YaHei" w:hAnsi="Microsoft YaHei" w:eastAsia="Microsoft YaHei"/>
        </w:rPr>
        <w:t>系统同时检查“缺口是否补齐”和“主水路是否仍保持通畅”。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03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试流表现</w:t>
            </w:r>
          </w:p>
        </w:tc>
        <w:tc>
          <w:tcPr>
            <w:tcW w:type="dxa" w:w="432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仍有关键缺口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流线偏向缺口旁的浅凹处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补齐遗漏连接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修补块凸入主水路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流线在突出位置收窄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移动或旋转凸出的修补块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补齐且不挡水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流线连续通过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按 E 确认，写回地图状态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试流是几何与路径的游戏化示意，不做真实水力求解。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玩家可先修补 U-C 再清 U-B；此时完成的修补结果会保留。等 U-B 疏通后，实际水流直接按已修补状态通过。</w:t>
      </w:r>
    </w:p>
    <w:p>
      <w:pPr>
        <w:pStyle w:val="Heading1"/>
      </w:pPr>
      <w:r>
        <w:t>11｜水流状态与修复反馈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清淤</w:t>
            </w:r>
          </w:p>
        </w:tc>
        <w:tc>
          <w:tcPr>
            <w:tcW w:type="dxa" w:w="144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修补</w:t>
            </w:r>
          </w:p>
        </w:tc>
        <w:tc>
          <w:tcPr>
            <w:tcW w:type="dxa" w:w="576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世界中的水流表现</w:t>
            </w:r>
          </w:p>
        </w:tc>
        <w:tc>
          <w:tcPr>
            <w:tcW w:type="dxa" w:w="216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能否最终复查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未完成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未完成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U-B 堵塞；水停在堵塞上游，堵塞右侧及 U-C 无贯通水体。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未完成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水穿过 U-B 并进入 U-C；U-C 缺口开始明显影响水路。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未完成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U-C 缺口已处理，但因 U-B 仍堵塞，下游仍无正常来水。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从 U-B 到 U-C 的水路连续稳定；局部水面无不合理高低跳变。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是，完成复查后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清淤完成后，水流变化从 U-B 作业区开始，向下游逐段传播；未加载的地图直接更新逻辑状态。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反馈使用水纹密度、流束连贯、反光与水声强弱，不让整张地图同时变亮。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最终复查只允许在清淤和修补都完成后进行。结论固定为“本段通水状态改善”。</w:t>
      </w:r>
    </w:p>
    <w:p>
      <w:pPr>
        <w:pStyle w:val="Heading1"/>
      </w:pPr>
      <w:r>
        <w:t>12｜下井、返程与顺序自由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井口状态</w:t>
            </w:r>
          </w:p>
        </w:tc>
        <w:tc>
          <w:tcPr>
            <w:tcW w:type="dxa" w:w="388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地表交互</w:t>
            </w:r>
          </w:p>
        </w:tc>
        <w:tc>
          <w:tcPr>
            <w:tcW w:type="dxa" w:w="388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地下交互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有草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E：清理井缘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不能通过该井返程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已清理，未制作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 可检查缺梯；其他井提示缺少梯具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不会由该井产生出生点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已制作，未布梯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E：布设绳梯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井底不能凭空安装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已布梯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E：沿梯下井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E：沿梯返回地表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玩家可以从 W01/W02/W03 任一已准备井口进入地下，不强制从左到右。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地下 U-A ↔ U-B ↔ U-C 始终可以横向通行。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如果玩家走到某个未布梯井底，只提示最近可返程井方向，不把它变成无条件传送点。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转场采用短淡出/淡入，不做自由坠落或长距离攀爬模拟。</w:t>
      </w:r>
    </w:p>
    <w:p>
      <w:pPr>
        <w:pStyle w:val="Heading1"/>
      </w:pPr>
      <w:r>
        <w:t>13｜完整任务流程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主线流程</w:t>
              <w:br/>
            </w:r>
            <w:r>
              <w:rPr>
                <w:sz w:val="21"/>
              </w:rPr>
              <w:t>抵达井区 → 清理 W01 → 发现缺梯 → 寻回 A/B/C → 制作动画 → 清理并布设至少一口井 → 下井 → 手电巡查 → U-B 清淤取障 → U-C 补口试流 → 下游复查 → 返回地表 → 保存维护记录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632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完成条件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地表准备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W01 已清理；三项材料已获得；制作完成；至少一口井已布梯。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地下工作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siltDone=true；patchDone=true；downstreamVerified=true。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章节完成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地下工作完成；返回 P0 与守井人确认并保存维护记录。</w:t>
            </w:r>
          </w:p>
        </w:tc>
      </w:tr>
    </w:tbl>
    <w:p>
      <w:pPr>
        <w:spacing w:after="40"/>
      </w:pPr>
    </w:p>
    <w:p>
      <w:pPr>
        <w:pStyle w:val="Heading1"/>
      </w:pPr>
      <w:r>
        <w:t>14｜地图变化与资源分层</w:t>
      </w:r>
    </w:p>
    <w:p>
      <w:r>
        <w:t>正式运行资源采用“基础长背景 + 独立交互对象 + 局部状态贴片 + 动态水流 + 运行时照明”。玩家每次操作只改变相关局部对象，不切换整张地图。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460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资源形式</w:t>
            </w:r>
          </w:p>
        </w:tc>
        <w:tc>
          <w:tcPr>
            <w:tcW w:type="dxa" w:w="489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运行时表现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井口枯草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透明草簇对象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逐簇隐藏；清理进度独立保存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材料寻找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帆布/绳卷/沙层/木料束/布包独立对象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掀布、擦沙、开包后替换局部状态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绳梯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按井的地表/井下对象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ladderDeployed 控制显示与通行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U-B 堵塞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S0/S1 沙层 + R1/R2/R3 石块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清理/移动后逐项移除；右侧水状态由 WaterSystem 控制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U-C 修补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缺口底块 + P1/P2/P3 + 完成贴片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操作中动态摆放；确认后显示完成状态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水流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弱流/无水/恢复/稳定等分区动画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根据 siltDone/patchDone 和传播阶段调整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照明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黑暗层 + 井口自然光 + 手电光锥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运行时实时更新，不把亮暗状态烘焙进完整背景</w:t>
            </w:r>
          </w:p>
        </w:tc>
      </w:tr>
    </w:tbl>
    <w:p>
      <w:pPr>
        <w:spacing w:after="40"/>
      </w:pPr>
    </w:p>
    <w:p>
      <w:pPr>
        <w:pStyle w:val="Heading1"/>
      </w:pPr>
      <w:r>
        <w:t>15｜对白与任务文本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878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首版对白 / 提示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初见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守井人：“先把第一口井边的枯草清出来。井口露清楚了，再准备往下走。”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发现缺梯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主角：“井口清出来了，但这次下井的梯具还没准备。”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材料线索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守井人：“旧绳索在第一口井右边的背风石凹，横踏杆在中段旧维护架旁，绑扎物在下游土埂的布包里。”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制作完成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守井人：“材料够了。下面没有常亮的灯，离开井口光就用手电看路、看水。”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清淤完成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同行角色：“这里通了。水开始往下游走，继续看看前面。”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修补试流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主角：“缺口要补住，原来的水路也得留出来。”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复查完成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同行角色：“这段水路已经连续了，把刚才处理过的地方记下来。”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地表结尾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守井人：“地上看着没什么变化，地下这段路，又能继续用了。”</w:t>
            </w:r>
          </w:p>
        </w:tc>
      </w:tr>
    </w:tbl>
    <w:p>
      <w:pPr>
        <w:spacing w:after="40"/>
      </w:pPr>
    </w:p>
    <w:p>
      <w:pPr>
        <w:pStyle w:val="Heading1"/>
      </w:pPr>
      <w:r>
        <w:t>16｜Phaser 3 对接建议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48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KarezSurfaceScene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地表背景、守井人、材料点、井口状态与交互。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KarezTunnelScene(segmentId)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加载 U-A/U-B/U-C，对应井底、作业节点、地图边缘切换。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QuestState / WellSystem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材料、制作、三井清理、三井布梯、任务条件。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SiltController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U-B 扫沙、碎石碰撞、撤销、清淤完成。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PatchController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U-C 修补块位姿、旋转、试流判定与完成。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LightingSystem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弱底亮、井口自然光、手电光锥、遮挡与发现条件。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WaterSystem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阻塞前后、U-C 来水、修补后稳定流动等分区状态。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SaveService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跨场景状态、局部操作进度、当前入口与章节完成状态。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背景图只负责视觉，不直接作为碰撞数据。步道、障碍、入口和遮挡使用独立配置。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不需要真实流体模拟；水流视觉由状态机与预设动画驱动。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照明以运行时遮罩实现，手电与井口光都受土壁遮挡。</w:t>
      </w:r>
    </w:p>
    <w:p>
      <w:pPr>
        <w:pStyle w:val="Heading1"/>
      </w:pPr>
      <w:r>
        <w:t>17｜必须保存的状态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状态组</w:t>
            </w:r>
          </w:p>
        </w:tc>
        <w:tc>
          <w:tcPr>
            <w:tcW w:type="dxa" w:w="8064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字段建议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任务与装备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introDone、ladderProblemFound、materials[A/B/C]、craftDone、flashlightOwned、flashlightOn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三口井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每井 weedRemaining、cleared、ladderDeployed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材料局部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帆布开合、沙层进度、布包开合、任务物是否已收取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U-B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S0/S1 进度、R1/R2/R3 位置/收取状态、siltDone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U-C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P1/P2/P3 位姿、patchDone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水路与结算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flowPhase、downstreamVerified、recordSaved、chapterComplete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sceneId、spawnId、lastSafePosition、lastDeployedWell</w:t>
            </w:r>
          </w:p>
        </w:tc>
      </w:tr>
    </w:tbl>
    <w:p>
      <w:pPr>
        <w:spacing w:after="40"/>
      </w:pP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拾取、清完草簇、布梯、制作完成、清淤完成、修补确认、复查、场景切换都触发保存。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已修复状态与照明开关分离；关灯不会让淤积或修补状态回滚。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章节完成不能仅由 siltDone 或 patchDone 单独触发。</w:t>
      </w:r>
    </w:p>
    <w:p>
      <w:pPr>
        <w:pStyle w:val="Heading1"/>
      </w:pPr>
      <w:r>
        <w:t>18｜首版验收重点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496"/>
            <w:shd w:fill="1F344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必须验证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井口流程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未清井不能下井；清完 W01 后才能发现缺梯；材料顺序自由；布梯不重复消耗。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顺序自由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可从 W03 先下井并先修补；后续清淤后不要求重做修补。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U-B 水路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堵塞前右侧无贯通水体；清淤后水才越过堵塞，且局部水面连续。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U-C 水路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U-B 未疏通时没有正常来水；U-B 疏通后才能看到实际来水与缺口影响。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照明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关手电后只剩弱轮廓；手电不穿墙；无电量系统；局部操作关灯不死锁。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状态恢复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刷新或跨图后草、材料、碎石、修补、梯具与水流状态都正确恢复。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结算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只清淤或只修补都不能完成；两处处理完成后仍必须下游复查并返回记录。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性能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4EE"/>
            <w:tcBorders>
              <w:top w:val="single" w:sz="3" w:color="DDD4C8"/>
              <w:left w:val="single" w:sz="3" w:color="DDD4C8"/>
              <w:bottom w:val="single" w:sz="3" w:color="DDD4C8"/>
              <w:right w:val="single" w:sz="3" w:color="DDD4C8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1280×720 WebGL 下保持稳定运行；优先降低装饰特效，不牺牲碰撞、存档和照明判定。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1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single" w:sz="18" w:color="C99548"/>
              <w:bottom w:val="nil"/>
              <w:right w:val="nil"/>
            </w:tcBorders>
          </w:tcPr>
          <w:p>
            <w:r>
              <w:rPr>
                <w:b/>
                <w:color w:val="1F3446"/>
                <w:sz w:val="22"/>
              </w:rPr>
              <w:t>最终完成标准</w:t>
              <w:br/>
            </w:r>
            <w:r>
              <w:rPr>
                <w:sz w:val="21"/>
              </w:rPr>
              <w:t>玩家能清楚理解：为什么现在不能下井、材料为什么要找、手电为什么重要、哪里真正堵住了水、清淤后为什么水才到下游、修补如何影响水路，以及为什么最终还需要复查。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color w:val="6A6A6A"/>
          <w:sz w:val="18"/>
        </w:rPr>
        <w:t>— 第二关：坎儿井｜最新确定方案 V1.1 —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A6A6A"/>
        <w:sz w:val="16"/>
      </w:rPr>
      <w:t xml:space="preserve">时间织城 · 第二关：坎儿井 · 最新确定方案 V1.1  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44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9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995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34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A6A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312" w:lineRule="auto"/>
    </w:pPr>
    <w:rPr>
      <w:rFonts w:ascii="Microsoft YaHei" w:hAnsi="Microsoft YaHei" w:eastAsia="Microsoft YaHei"/>
      <w:color w:val="1F34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时间织城 第二关：坎儿井 最新确定方案 V1.1</dc:title>
  <dc:subject>网页版 Phaser 3 2D 横向关卡设计与制作规范</dc:subject>
  <dc:creator>python-docx</dc:creator>
  <cp:keywords/>
  <dc:description>仅保留当前确定玩法与执行规则。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