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83A0E" w14:textId="77777777" w:rsidR="0094425E" w:rsidRDefault="0056688F">
      <w:pPr>
        <w:pStyle w:val="Title"/>
      </w:pPr>
      <w:r>
        <w:t>1StudentID — Board Deck</w:t>
      </w:r>
    </w:p>
    <w:p w14:paraId="23F83A0F" w14:textId="77777777" w:rsidR="0094425E" w:rsidRDefault="0056688F">
      <w:pPr>
        <w:pStyle w:val="Subtitle"/>
      </w:pPr>
      <w:r>
        <w:t>MVP, Phased Roadmap &amp; Segment Comparison</w:t>
      </w:r>
    </w:p>
    <w:p w14:paraId="23F83A10" w14:textId="77777777" w:rsidR="0094425E" w:rsidRDefault="0056688F">
      <w:pPr>
        <w:pStyle w:val="Author"/>
      </w:pPr>
      <w:r>
        <w:t>Product Team</w:t>
      </w:r>
    </w:p>
    <w:p w14:paraId="23F83A11" w14:textId="77777777" w:rsidR="0094425E" w:rsidRDefault="0056688F">
      <w:pPr>
        <w:pStyle w:val="Date"/>
      </w:pPr>
      <w:r>
        <w:t>July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955330869"/>
        <w:docPartObj>
          <w:docPartGallery w:val="Table of Contents"/>
          <w:docPartUnique/>
        </w:docPartObj>
      </w:sdtPr>
      <w:sdtEndPr/>
      <w:sdtContent>
        <w:p w14:paraId="23F83A12" w14:textId="77777777" w:rsidR="0094425E" w:rsidRDefault="0056688F">
          <w:pPr>
            <w:pStyle w:val="TOCHeading"/>
          </w:pPr>
          <w:r>
            <w:t>Table of Contents</w:t>
          </w:r>
        </w:p>
        <w:p w14:paraId="3913BC2C" w14:textId="2211EAE3" w:rsidR="0056688F" w:rsidRDefault="0056688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"1-1" \h \z \u</w:instrText>
          </w:r>
          <w:r>
            <w:fldChar w:fldCharType="separate"/>
          </w:r>
          <w:hyperlink w:anchor="_Toc234614416" w:history="1">
            <w:r w:rsidRPr="001562DD">
              <w:rPr>
                <w:rStyle w:val="Hyperlink"/>
                <w:noProof/>
              </w:rPr>
              <w:t>1 — The Thesis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6B38F" w14:textId="0DE0414F" w:rsidR="0056688F" w:rsidRDefault="0056688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14417" w:history="1">
            <w:r w:rsidRPr="001562DD">
              <w:rPr>
                <w:rStyle w:val="Hyperlink"/>
                <w:noProof/>
              </w:rPr>
              <w:t>2 — What We Have Built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34B0A" w14:textId="72FFD7BF" w:rsidR="0056688F" w:rsidRDefault="0056688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14418" w:history="1">
            <w:r w:rsidRPr="001562DD">
              <w:rPr>
                <w:rStyle w:val="Hyperlink"/>
                <w:noProof/>
              </w:rPr>
              <w:t>3 — The MVP: “Run My Institute Daily”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2B385" w14:textId="0D5F21A0" w:rsidR="0056688F" w:rsidRDefault="0056688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14419" w:history="1">
            <w:r w:rsidRPr="001562DD">
              <w:rPr>
                <w:rStyle w:val="Hyperlink"/>
                <w:noProof/>
              </w:rPr>
              <w:t>4 — Segment Comparison (the board’s decision)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DDCF2" w14:textId="3622342C" w:rsidR="0056688F" w:rsidRDefault="0056688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14420" w:history="1">
            <w:r w:rsidRPr="001562DD">
              <w:rPr>
                <w:rStyle w:val="Hyperlink"/>
                <w:noProof/>
              </w:rPr>
              <w:t>5 — Phase 2: Monetization &amp; Academic Depth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1EB7C" w14:textId="70454CB0" w:rsidR="0056688F" w:rsidRDefault="0056688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14421" w:history="1">
            <w:r w:rsidRPr="001562DD">
              <w:rPr>
                <w:rStyle w:val="Hyperlink"/>
                <w:noProof/>
              </w:rPr>
              <w:t>6 — Phase 3: Differentiation &amp; 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3B709" w14:textId="25BCD7A2" w:rsidR="0056688F" w:rsidRDefault="0056688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14422" w:history="1">
            <w:r w:rsidRPr="001562DD">
              <w:rPr>
                <w:rStyle w:val="Hyperlink"/>
                <w:noProof/>
              </w:rPr>
              <w:t>7 — Full Timeline by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19695" w14:textId="38B443B6" w:rsidR="0056688F" w:rsidRDefault="0056688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14423" w:history="1">
            <w:r w:rsidRPr="001562DD">
              <w:rPr>
                <w:rStyle w:val="Hyperlink"/>
                <w:noProof/>
              </w:rPr>
              <w:t>8 — Indicative 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AA275" w14:textId="16B0795E" w:rsidR="0056688F" w:rsidRDefault="0056688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14424" w:history="1">
            <w:r w:rsidRPr="001562DD">
              <w:rPr>
                <w:rStyle w:val="Hyperlink"/>
                <w:noProof/>
              </w:rPr>
              <w:t>9 — Estimate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70B31" w14:textId="0ED42AEE" w:rsidR="0056688F" w:rsidRDefault="0056688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14425" w:history="1">
            <w:r w:rsidRPr="001562DD">
              <w:rPr>
                <w:rStyle w:val="Hyperlink"/>
                <w:noProof/>
              </w:rPr>
              <w:t>10 — The Decision Before the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83A13" w14:textId="0BD5227B" w:rsidR="0094425E" w:rsidRDefault="0056688F">
          <w:r>
            <w:fldChar w:fldCharType="end"/>
          </w:r>
        </w:p>
      </w:sdtContent>
    </w:sdt>
    <w:p w14:paraId="23F83A14" w14:textId="77777777" w:rsidR="0094425E" w:rsidRDefault="0056688F">
      <w:pPr>
        <w:pStyle w:val="Heading1"/>
      </w:pPr>
      <w:bookmarkStart w:id="0" w:name="the-thesis"/>
      <w:bookmarkStart w:id="1" w:name="_Toc234614416"/>
      <w:r>
        <w:t>1 — The Thesis</w:t>
      </w:r>
      <w:bookmarkEnd w:id="1"/>
    </w:p>
    <w:p w14:paraId="23F83A15" w14:textId="77777777" w:rsidR="0094425E" w:rsidRDefault="0056688F">
      <w:pPr>
        <w:pStyle w:val="FirstParagraph"/>
      </w:pPr>
      <w:r>
        <w:rPr>
          <w:b/>
          <w:bCs/>
        </w:rPr>
        <w:t>We have already built the breadth. The job now is discipline, not more features.</w:t>
      </w:r>
    </w:p>
    <w:p w14:paraId="23F83A16" w14:textId="77777777" w:rsidR="0094425E" w:rsidRDefault="0056688F">
      <w:pPr>
        <w:pStyle w:val="Compact"/>
        <w:numPr>
          <w:ilvl w:val="0"/>
          <w:numId w:val="2"/>
        </w:numPr>
      </w:pPr>
      <w:r>
        <w:t>24 modules exist and mostly work — excellent for the sales demo, dangerous as a first deployment.</w:t>
      </w:r>
    </w:p>
    <w:p w14:paraId="23F83A17" w14:textId="77777777" w:rsidR="0094425E" w:rsidRDefault="0056688F">
      <w:pPr>
        <w:pStyle w:val="Compact"/>
        <w:numPr>
          <w:ilvl w:val="0"/>
          <w:numId w:val="2"/>
        </w:numPr>
      </w:pPr>
      <w:r>
        <w:t xml:space="preserve">Ship a </w:t>
      </w:r>
      <w:r>
        <w:rPr>
          <w:b/>
          <w:bCs/>
        </w:rPr>
        <w:t>narrow, sticky daily-operations loop</w:t>
      </w:r>
      <w:r>
        <w:t xml:space="preserve"> with a lead segment in </w:t>
      </w:r>
      <w:r>
        <w:rPr>
          <w:b/>
          <w:bCs/>
        </w:rPr>
        <w:t>4–6 weeks</w:t>
      </w:r>
      <w:r>
        <w:t>,</w:t>
      </w:r>
      <w:r>
        <w:t xml:space="preserve"> get one institute dependent on it, then let customer pull set the order of everything else.</w:t>
      </w:r>
    </w:p>
    <w:p w14:paraId="23F83A18" w14:textId="77777777" w:rsidR="0094425E" w:rsidRDefault="0056688F">
      <w:pPr>
        <w:pStyle w:val="Compact"/>
        <w:numPr>
          <w:ilvl w:val="0"/>
          <w:numId w:val="2"/>
        </w:numPr>
      </w:pPr>
      <w:r>
        <w:t xml:space="preserve">The board decision today is </w:t>
      </w:r>
      <w:r>
        <w:rPr>
          <w:b/>
          <w:bCs/>
        </w:rPr>
        <w:t>which segment to lead with</w:t>
      </w:r>
      <w:r>
        <w:t xml:space="preserve"> — the module mix, effort, and timeline all shift by segment. This deck lays out all three so you can choose.</w:t>
      </w:r>
    </w:p>
    <w:p w14:paraId="23F83A19" w14:textId="77777777" w:rsidR="0094425E" w:rsidRDefault="0056688F">
      <w:r>
        <w:pict w14:anchorId="23F83ADC">
          <v:rect id="_x0000_i1025" style="width:0;height:1.5pt" o:hralign="center" o:hrstd="t" o:hr="t"/>
        </w:pict>
      </w:r>
    </w:p>
    <w:p w14:paraId="23F83A1A" w14:textId="77777777" w:rsidR="0094425E" w:rsidRDefault="0056688F">
      <w:pPr>
        <w:pStyle w:val="Heading1"/>
      </w:pPr>
      <w:bookmarkStart w:id="2" w:name="what-we-have-built"/>
      <w:bookmarkStart w:id="3" w:name="_Toc234614417"/>
      <w:bookmarkEnd w:id="0"/>
      <w:r>
        <w:t>2 — What We Have Built</w:t>
      </w:r>
      <w:bookmarkEnd w:id="3"/>
    </w:p>
    <w:p w14:paraId="23F83A1B" w14:textId="77777777" w:rsidR="0094425E" w:rsidRDefault="0056688F">
      <w:pPr>
        <w:pStyle w:val="Compact"/>
        <w:numPr>
          <w:ilvl w:val="0"/>
          <w:numId w:val="3"/>
        </w:numPr>
      </w:pPr>
      <w:r>
        <w:rPr>
          <w:b/>
          <w:bCs/>
        </w:rPr>
        <w:t>Modular multi-tenant platform</w:t>
      </w:r>
      <w:r>
        <w:t>, one codebase, 24 entitlement-gated modules.</w:t>
      </w:r>
    </w:p>
    <w:p w14:paraId="23F83A1C" w14:textId="77777777" w:rsidR="0094425E" w:rsidRDefault="0056688F">
      <w:pPr>
        <w:pStyle w:val="Compact"/>
        <w:numPr>
          <w:ilvl w:val="0"/>
          <w:numId w:val="3"/>
        </w:numPr>
      </w:pPr>
      <w:r>
        <w:rPr>
          <w:b/>
          <w:bCs/>
        </w:rPr>
        <w:t>Three proven verticals:</w:t>
      </w:r>
      <w:r>
        <w:t xml:space="preserve"> schools, tuition / coaching institutes, sports &amp; swim clubs.</w:t>
      </w:r>
    </w:p>
    <w:p w14:paraId="23F83A1D" w14:textId="77777777" w:rsidR="0094425E" w:rsidRDefault="0056688F">
      <w:pPr>
        <w:pStyle w:val="Compact"/>
        <w:numPr>
          <w:ilvl w:val="0"/>
          <w:numId w:val="3"/>
        </w:numPr>
      </w:pPr>
      <w:r>
        <w:rPr>
          <w:b/>
          <w:bCs/>
        </w:rPr>
        <w:t>Four roles:</w:t>
      </w:r>
      <w:r>
        <w:t xml:space="preserve"> student, parent (incl. co-parent), teacher / coach, admin </w:t>
      </w:r>
      <w:r>
        <w:t>(global + institute).</w:t>
      </w:r>
    </w:p>
    <w:p w14:paraId="23F83A1E" w14:textId="77777777" w:rsidR="0094425E" w:rsidRDefault="0056688F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Real differentiators</w:t>
      </w:r>
      <w:r>
        <w:t xml:space="preserve"> (not generic SIS): Student Record Book, parent-rated Teacher Appraisal, Marketplace, per-institute white-label branding.</w:t>
      </w:r>
    </w:p>
    <w:p w14:paraId="23F83A1F" w14:textId="77777777" w:rsidR="0094425E" w:rsidRDefault="0056688F">
      <w:pPr>
        <w:pStyle w:val="FirstParagraph"/>
      </w:pPr>
      <w:r>
        <w:rPr>
          <w:i/>
          <w:iCs/>
        </w:rPr>
        <w:t>Current state: prototype UI is built. The work ahead is a production backend, multi-tenant d</w:t>
      </w:r>
      <w:r>
        <w:rPr>
          <w:i/>
          <w:iCs/>
        </w:rPr>
        <w:t>ata model, and hardening — not rebuilding screens.</w:t>
      </w:r>
    </w:p>
    <w:p w14:paraId="23F83A20" w14:textId="77777777" w:rsidR="0094425E" w:rsidRDefault="0056688F">
      <w:r>
        <w:pict w14:anchorId="23F83ADD">
          <v:rect id="_x0000_i1026" style="width:0;height:1.5pt" o:hralign="center" o:hrstd="t" o:hr="t"/>
        </w:pict>
      </w:r>
    </w:p>
    <w:p w14:paraId="23F83A21" w14:textId="77777777" w:rsidR="0094425E" w:rsidRDefault="0056688F">
      <w:pPr>
        <w:pStyle w:val="Heading1"/>
      </w:pPr>
      <w:bookmarkStart w:id="4" w:name="the-mvp-run-my-institute-daily"/>
      <w:bookmarkStart w:id="5" w:name="_Toc234614418"/>
      <w:bookmarkEnd w:id="2"/>
      <w:r>
        <w:t>3 — The MVP: “Run My Institute Daily”</w:t>
      </w:r>
      <w:bookmarkEnd w:id="5"/>
    </w:p>
    <w:p w14:paraId="23F83A22" w14:textId="77777777" w:rsidR="0094425E" w:rsidRDefault="0056688F">
      <w:pPr>
        <w:pStyle w:val="FirstParagraph"/>
      </w:pPr>
      <w:r>
        <w:t xml:space="preserve">The smallest complete loop that makes teachers, parents, and students show up </w:t>
      </w:r>
      <w:r>
        <w:rPr>
          <w:b/>
          <w:bCs/>
        </w:rPr>
        <w:t>every day</w:t>
      </w:r>
      <w:r>
        <w:t>.</w:t>
      </w:r>
    </w:p>
    <w:p w14:paraId="23F83A23" w14:textId="77777777" w:rsidR="0094425E" w:rsidRDefault="0056688F">
      <w:pPr>
        <w:pStyle w:val="BodyText"/>
      </w:pPr>
      <w:r>
        <w:rPr>
          <w:b/>
          <w:bCs/>
        </w:rPr>
        <w:t>Shared core (all segments):</w:t>
      </w:r>
      <w:r>
        <w:t xml:space="preserve"> Core · Student Information · Courses · Attendanc</w:t>
      </w:r>
      <w:r>
        <w:t>e · Calendar · Teacher Workspace · Parent Portal · Messaging · Users &amp; Roles · Light branding</w:t>
      </w:r>
    </w:p>
    <w:p w14:paraId="23F83A24" w14:textId="77777777" w:rsidR="0094425E" w:rsidRDefault="0056688F">
      <w:pPr>
        <w:pStyle w:val="BodyText"/>
      </w:pPr>
      <w:r>
        <w:rPr>
          <w:b/>
          <w:bCs/>
        </w:rPr>
        <w:t>Two deliberate additions:</w:t>
      </w:r>
    </w:p>
    <w:p w14:paraId="23F83A25" w14:textId="77777777" w:rsidR="0094425E" w:rsidRDefault="0056688F">
      <w:pPr>
        <w:pStyle w:val="Compact"/>
        <w:numPr>
          <w:ilvl w:val="0"/>
          <w:numId w:val="4"/>
        </w:numPr>
      </w:pPr>
      <w:r>
        <w:rPr>
          <w:b/>
          <w:bCs/>
        </w:rPr>
        <w:t>Student Record Book (SRB)</w:t>
      </w:r>
      <w:r>
        <w:t xml:space="preserve"> — our stickiness engine; makes parents open the app daily.</w:t>
      </w:r>
    </w:p>
    <w:p w14:paraId="23F83A26" w14:textId="77777777" w:rsidR="0094425E" w:rsidRDefault="0056688F">
      <w:pPr>
        <w:pStyle w:val="Compact"/>
        <w:numPr>
          <w:ilvl w:val="0"/>
          <w:numId w:val="4"/>
        </w:numPr>
      </w:pPr>
      <w:r>
        <w:rPr>
          <w:b/>
          <w:bCs/>
        </w:rPr>
        <w:t>Multi-tenant data isolation</w:t>
      </w:r>
      <w:r>
        <w:t xml:space="preserve"> — plumbing, not the fra</w:t>
      </w:r>
      <w:r>
        <w:t>nchise console. Skipping it now forces a rewrite later.</w:t>
      </w:r>
    </w:p>
    <w:p w14:paraId="23F83A27" w14:textId="77777777" w:rsidR="0094425E" w:rsidRDefault="0056688F">
      <w:pPr>
        <w:pStyle w:val="FirstParagraph"/>
      </w:pPr>
      <w:r>
        <w:rPr>
          <w:b/>
          <w:bCs/>
        </w:rPr>
        <w:t>Explicitly out of MVP:</w:t>
      </w:r>
      <w:r>
        <w:t xml:space="preserve"> </w:t>
      </w:r>
      <w:r>
        <w:t>Finance, LMS, Assignments, Grades, AI, Appraisal, Marketplace, CRM, Compliance, Migration.</w:t>
      </w:r>
    </w:p>
    <w:p w14:paraId="23F83A28" w14:textId="77777777" w:rsidR="0094425E" w:rsidRDefault="0056688F">
      <w:r>
        <w:pict w14:anchorId="23F83ADE">
          <v:rect id="_x0000_i1027" style="width:0;height:1.5pt" o:hralign="center" o:hrstd="t" o:hr="t"/>
        </w:pict>
      </w:r>
    </w:p>
    <w:p w14:paraId="23F83A29" w14:textId="77777777" w:rsidR="0094425E" w:rsidRDefault="0056688F">
      <w:pPr>
        <w:pStyle w:val="Heading1"/>
      </w:pPr>
      <w:bookmarkStart w:id="6" w:name="segment-comparison-the-boards-decision"/>
      <w:bookmarkStart w:id="7" w:name="_Toc234614419"/>
      <w:bookmarkEnd w:id="4"/>
      <w:r>
        <w:t>4 — Segment Comparison (the board’s decision)</w:t>
      </w:r>
      <w:bookmarkEnd w:id="7"/>
    </w:p>
    <w:p w14:paraId="23F83A2A" w14:textId="77777777" w:rsidR="0094425E" w:rsidRDefault="0056688F">
      <w:pPr>
        <w:pStyle w:val="FirstParagraph"/>
      </w:pPr>
      <w:r>
        <w:t>Each segment shares the core loop but weights different modules, which changes MVP size, effort, and time to first pa</w:t>
      </w:r>
      <w:r>
        <w:t>ying customer.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94425E" w14:paraId="23F83A2F" w14:textId="77777777" w:rsidTr="00944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3F83A2B" w14:textId="77777777" w:rsidR="0094425E" w:rsidRDefault="0094425E">
            <w:pPr>
              <w:pStyle w:val="Compact"/>
            </w:pPr>
          </w:p>
        </w:tc>
        <w:tc>
          <w:tcPr>
            <w:tcW w:w="1980" w:type="dxa"/>
          </w:tcPr>
          <w:p w14:paraId="23F83A2C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Coaching / Tuition</w:t>
            </w:r>
          </w:p>
        </w:tc>
        <w:tc>
          <w:tcPr>
            <w:tcW w:w="1980" w:type="dxa"/>
          </w:tcPr>
          <w:p w14:paraId="23F83A2D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Sports &amp; Swim Clubs</w:t>
            </w:r>
          </w:p>
        </w:tc>
        <w:tc>
          <w:tcPr>
            <w:tcW w:w="1980" w:type="dxa"/>
          </w:tcPr>
          <w:p w14:paraId="23F83A2E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Traditional Schools</w:t>
            </w:r>
          </w:p>
        </w:tc>
      </w:tr>
      <w:tr w:rsidR="0094425E" w14:paraId="23F83A34" w14:textId="77777777">
        <w:tc>
          <w:tcPr>
            <w:tcW w:w="1980" w:type="dxa"/>
          </w:tcPr>
          <w:p w14:paraId="23F83A30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Daily loop</w:t>
            </w:r>
          </w:p>
        </w:tc>
        <w:tc>
          <w:tcPr>
            <w:tcW w:w="1980" w:type="dxa"/>
          </w:tcPr>
          <w:p w14:paraId="23F83A31" w14:textId="77777777" w:rsidR="0094425E" w:rsidRDefault="0056688F">
            <w:pPr>
              <w:pStyle w:val="Compact"/>
            </w:pPr>
            <w:r>
              <w:t>Class + fee driven</w:t>
            </w:r>
          </w:p>
        </w:tc>
        <w:tc>
          <w:tcPr>
            <w:tcW w:w="1980" w:type="dxa"/>
          </w:tcPr>
          <w:p w14:paraId="23F83A32" w14:textId="77777777" w:rsidR="0094425E" w:rsidRDefault="0056688F">
            <w:pPr>
              <w:pStyle w:val="Compact"/>
            </w:pPr>
            <w:r>
              <w:t>Session + squad driven</w:t>
            </w:r>
          </w:p>
        </w:tc>
        <w:tc>
          <w:tcPr>
            <w:tcW w:w="1980" w:type="dxa"/>
          </w:tcPr>
          <w:p w14:paraId="23F83A33" w14:textId="77777777" w:rsidR="0094425E" w:rsidRDefault="0056688F">
            <w:pPr>
              <w:pStyle w:val="Compact"/>
            </w:pPr>
            <w:r>
              <w:t>Class + academic driven</w:t>
            </w:r>
          </w:p>
        </w:tc>
      </w:tr>
      <w:tr w:rsidR="0094425E" w14:paraId="23F83A39" w14:textId="77777777">
        <w:tc>
          <w:tcPr>
            <w:tcW w:w="1980" w:type="dxa"/>
          </w:tcPr>
          <w:p w14:paraId="23F83A35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Extra MVP modules</w:t>
            </w:r>
          </w:p>
        </w:tc>
        <w:tc>
          <w:tcPr>
            <w:tcW w:w="1980" w:type="dxa"/>
          </w:tcPr>
          <w:p w14:paraId="23F83A36" w14:textId="77777777" w:rsidR="0094425E" w:rsidRDefault="0056688F">
            <w:pPr>
              <w:pStyle w:val="Compact"/>
            </w:pPr>
            <w:r>
              <w:t>(lean core)</w:t>
            </w:r>
          </w:p>
        </w:tc>
        <w:tc>
          <w:tcPr>
            <w:tcW w:w="1980" w:type="dxa"/>
          </w:tcPr>
          <w:p w14:paraId="23F83A37" w14:textId="77777777" w:rsidR="0094425E" w:rsidRDefault="0056688F">
            <w:pPr>
              <w:pStyle w:val="Compact"/>
            </w:pPr>
            <w:r>
              <w:t>Sessions, Squad, Awards/Certs, Swim Reports</w:t>
            </w:r>
          </w:p>
        </w:tc>
        <w:tc>
          <w:tcPr>
            <w:tcW w:w="1980" w:type="dxa"/>
          </w:tcPr>
          <w:p w14:paraId="23F83A38" w14:textId="77777777" w:rsidR="0094425E" w:rsidRDefault="0056688F">
            <w:pPr>
              <w:pStyle w:val="Compact"/>
            </w:pPr>
            <w:r>
              <w:t>Grades, Assignments (expected day 1)</w:t>
            </w:r>
          </w:p>
        </w:tc>
      </w:tr>
      <w:tr w:rsidR="0094425E" w14:paraId="23F83A3E" w14:textId="77777777">
        <w:tc>
          <w:tcPr>
            <w:tcW w:w="1980" w:type="dxa"/>
          </w:tcPr>
          <w:p w14:paraId="23F83A3A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MVP effort</w:t>
            </w:r>
          </w:p>
        </w:tc>
        <w:tc>
          <w:tcPr>
            <w:tcW w:w="1980" w:type="dxa"/>
          </w:tcPr>
          <w:p w14:paraId="23F83A3B" w14:textId="77777777" w:rsidR="0094425E" w:rsidRDefault="0056688F">
            <w:pPr>
              <w:pStyle w:val="Compact"/>
            </w:pPr>
            <w:r>
              <w:t>~16–24 person-weeks</w:t>
            </w:r>
          </w:p>
        </w:tc>
        <w:tc>
          <w:tcPr>
            <w:tcW w:w="1980" w:type="dxa"/>
          </w:tcPr>
          <w:p w14:paraId="23F83A3C" w14:textId="77777777" w:rsidR="0094425E" w:rsidRDefault="0056688F">
            <w:pPr>
              <w:pStyle w:val="Compact"/>
            </w:pPr>
            <w:r>
              <w:t>~24–32 person-weeks</w:t>
            </w:r>
          </w:p>
        </w:tc>
        <w:tc>
          <w:tcPr>
            <w:tcW w:w="1980" w:type="dxa"/>
          </w:tcPr>
          <w:p w14:paraId="23F83A3D" w14:textId="77777777" w:rsidR="0094425E" w:rsidRDefault="0056688F">
            <w:pPr>
              <w:pStyle w:val="Compact"/>
            </w:pPr>
            <w:r>
              <w:t>~32–40 person-weeks</w:t>
            </w:r>
          </w:p>
        </w:tc>
      </w:tr>
      <w:tr w:rsidR="0094425E" w14:paraId="23F83A43" w14:textId="77777777">
        <w:tc>
          <w:tcPr>
            <w:tcW w:w="1980" w:type="dxa"/>
          </w:tcPr>
          <w:p w14:paraId="23F83A3F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MVP timeline</w:t>
            </w:r>
          </w:p>
        </w:tc>
        <w:tc>
          <w:tcPr>
            <w:tcW w:w="1980" w:type="dxa"/>
          </w:tcPr>
          <w:p w14:paraId="23F83A40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4–6 weeks</w:t>
            </w:r>
          </w:p>
        </w:tc>
        <w:tc>
          <w:tcPr>
            <w:tcW w:w="1980" w:type="dxa"/>
          </w:tcPr>
          <w:p w14:paraId="23F83A41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6–8 weeks</w:t>
            </w:r>
          </w:p>
        </w:tc>
        <w:tc>
          <w:tcPr>
            <w:tcW w:w="1980" w:type="dxa"/>
          </w:tcPr>
          <w:p w14:paraId="23F83A42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8–10 weeks</w:t>
            </w:r>
          </w:p>
        </w:tc>
      </w:tr>
      <w:tr w:rsidR="0094425E" w14:paraId="23F83A48" w14:textId="77777777">
        <w:tc>
          <w:tcPr>
            <w:tcW w:w="1980" w:type="dxa"/>
          </w:tcPr>
          <w:p w14:paraId="23F83A44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Time to first revenue</w:t>
            </w:r>
          </w:p>
        </w:tc>
        <w:tc>
          <w:tcPr>
            <w:tcW w:w="1980" w:type="dxa"/>
          </w:tcPr>
          <w:p w14:paraId="23F83A45" w14:textId="77777777" w:rsidR="0094425E" w:rsidRDefault="0056688F">
            <w:pPr>
              <w:pStyle w:val="Compact"/>
            </w:pPr>
            <w:r>
              <w:t>Fastest</w:t>
            </w:r>
          </w:p>
        </w:tc>
        <w:tc>
          <w:tcPr>
            <w:tcW w:w="1980" w:type="dxa"/>
          </w:tcPr>
          <w:p w14:paraId="23F83A46" w14:textId="77777777" w:rsidR="0094425E" w:rsidRDefault="0056688F">
            <w:pPr>
              <w:pStyle w:val="Compact"/>
            </w:pPr>
            <w:r>
              <w:t>Medium</w:t>
            </w:r>
          </w:p>
        </w:tc>
        <w:tc>
          <w:tcPr>
            <w:tcW w:w="1980" w:type="dxa"/>
          </w:tcPr>
          <w:p w14:paraId="23F83A47" w14:textId="77777777" w:rsidR="0094425E" w:rsidRDefault="0056688F">
            <w:pPr>
              <w:pStyle w:val="Compact"/>
            </w:pPr>
            <w:r>
              <w:t>Slowest</w:t>
            </w:r>
          </w:p>
        </w:tc>
      </w:tr>
      <w:tr w:rsidR="0094425E" w14:paraId="23F83A4D" w14:textId="77777777">
        <w:tc>
          <w:tcPr>
            <w:tcW w:w="1980" w:type="dxa"/>
          </w:tcPr>
          <w:p w14:paraId="23F83A49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Deal size</w:t>
            </w:r>
          </w:p>
        </w:tc>
        <w:tc>
          <w:tcPr>
            <w:tcW w:w="1980" w:type="dxa"/>
          </w:tcPr>
          <w:p w14:paraId="23F83A4A" w14:textId="77777777" w:rsidR="0094425E" w:rsidRDefault="0056688F">
            <w:pPr>
              <w:pStyle w:val="Compact"/>
            </w:pPr>
            <w:r>
              <w:t>Small–medium</w:t>
            </w:r>
          </w:p>
        </w:tc>
        <w:tc>
          <w:tcPr>
            <w:tcW w:w="1980" w:type="dxa"/>
          </w:tcPr>
          <w:p w14:paraId="23F83A4B" w14:textId="77777777" w:rsidR="0094425E" w:rsidRDefault="0056688F">
            <w:pPr>
              <w:pStyle w:val="Compact"/>
            </w:pPr>
            <w:r>
              <w:t>Small</w:t>
            </w:r>
          </w:p>
        </w:tc>
        <w:tc>
          <w:tcPr>
            <w:tcW w:w="1980" w:type="dxa"/>
          </w:tcPr>
          <w:p w14:paraId="23F83A4C" w14:textId="77777777" w:rsidR="0094425E" w:rsidRDefault="0056688F">
            <w:pPr>
              <w:pStyle w:val="Compact"/>
            </w:pPr>
            <w:r>
              <w:t>Largest</w:t>
            </w:r>
          </w:p>
        </w:tc>
      </w:tr>
      <w:tr w:rsidR="0094425E" w14:paraId="23F83A52" w14:textId="77777777">
        <w:tc>
          <w:tcPr>
            <w:tcW w:w="1980" w:type="dxa"/>
          </w:tcPr>
          <w:p w14:paraId="23F83A4E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Market competition</w:t>
            </w:r>
          </w:p>
        </w:tc>
        <w:tc>
          <w:tcPr>
            <w:tcW w:w="1980" w:type="dxa"/>
          </w:tcPr>
          <w:p w14:paraId="23F83A4F" w14:textId="77777777" w:rsidR="0094425E" w:rsidRDefault="0056688F">
            <w:pPr>
              <w:pStyle w:val="Compact"/>
            </w:pPr>
            <w:r>
              <w:t>High</w:t>
            </w:r>
          </w:p>
        </w:tc>
        <w:tc>
          <w:tcPr>
            <w:tcW w:w="1980" w:type="dxa"/>
          </w:tcPr>
          <w:p w14:paraId="23F83A50" w14:textId="77777777" w:rsidR="0094425E" w:rsidRDefault="0056688F">
            <w:pPr>
              <w:pStyle w:val="Compact"/>
            </w:pPr>
            <w:r>
              <w:t>Low (open field)</w:t>
            </w:r>
          </w:p>
        </w:tc>
        <w:tc>
          <w:tcPr>
            <w:tcW w:w="1980" w:type="dxa"/>
          </w:tcPr>
          <w:p w14:paraId="23F83A51" w14:textId="77777777" w:rsidR="0094425E" w:rsidRDefault="0056688F">
            <w:pPr>
              <w:pStyle w:val="Compact"/>
            </w:pPr>
            <w:r>
              <w:t>High</w:t>
            </w:r>
          </w:p>
        </w:tc>
      </w:tr>
      <w:tr w:rsidR="0094425E" w14:paraId="23F83A57" w14:textId="77777777">
        <w:tc>
          <w:tcPr>
            <w:tcW w:w="1980" w:type="dxa"/>
          </w:tcPr>
          <w:p w14:paraId="23F83A53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lastRenderedPageBreak/>
              <w:t>Recommendation</w:t>
            </w:r>
          </w:p>
        </w:tc>
        <w:tc>
          <w:tcPr>
            <w:tcW w:w="1980" w:type="dxa"/>
          </w:tcPr>
          <w:p w14:paraId="23F83A54" w14:textId="77777777" w:rsidR="0094425E" w:rsidRDefault="0056688F">
            <w:pPr>
              <w:pStyle w:val="Compact"/>
            </w:pPr>
            <w:r>
              <w:t xml:space="preserve">Best </w:t>
            </w:r>
            <w:r>
              <w:rPr>
                <w:i/>
                <w:iCs/>
              </w:rPr>
              <w:t>speed-to-revenue</w:t>
            </w:r>
          </w:p>
        </w:tc>
        <w:tc>
          <w:tcPr>
            <w:tcW w:w="1980" w:type="dxa"/>
          </w:tcPr>
          <w:p w14:paraId="23F83A55" w14:textId="77777777" w:rsidR="0094425E" w:rsidRDefault="0056688F">
            <w:pPr>
              <w:pStyle w:val="Compact"/>
            </w:pPr>
            <w:r>
              <w:t xml:space="preserve">Best </w:t>
            </w:r>
            <w:r>
              <w:rPr>
                <w:i/>
                <w:iCs/>
              </w:rPr>
              <w:t>differentiation</w:t>
            </w:r>
          </w:p>
        </w:tc>
        <w:tc>
          <w:tcPr>
            <w:tcW w:w="1980" w:type="dxa"/>
          </w:tcPr>
          <w:p w14:paraId="23F83A56" w14:textId="77777777" w:rsidR="0094425E" w:rsidRDefault="0056688F">
            <w:pPr>
              <w:pStyle w:val="Compact"/>
            </w:pPr>
            <w:r>
              <w:t xml:space="preserve">Best </w:t>
            </w:r>
            <w:r>
              <w:rPr>
                <w:i/>
                <w:iCs/>
              </w:rPr>
              <w:t>deal size, later</w:t>
            </w:r>
          </w:p>
        </w:tc>
      </w:tr>
    </w:tbl>
    <w:p w14:paraId="23F83A58" w14:textId="77777777" w:rsidR="0094425E" w:rsidRDefault="0056688F">
      <w:pPr>
        <w:pStyle w:val="BodyText"/>
      </w:pPr>
      <w:r>
        <w:rPr>
          <w:i/>
          <w:iCs/>
        </w:rPr>
        <w:t>Estimates assume a 4-person pod (3 engineers + 1 product/design), building a production backend on top of the existing prototype UI. Planning-grade, ±30%.</w:t>
      </w:r>
    </w:p>
    <w:p w14:paraId="23F83A59" w14:textId="77777777" w:rsidR="0094425E" w:rsidRDefault="0056688F">
      <w:r>
        <w:pict w14:anchorId="23F83ADF">
          <v:rect id="_x0000_i1028" style="width:0;height:1.5pt" o:hralign="center" o:hrstd="t" o:hr="t"/>
        </w:pict>
      </w:r>
    </w:p>
    <w:p w14:paraId="23F83A5A" w14:textId="77777777" w:rsidR="0094425E" w:rsidRDefault="0056688F">
      <w:pPr>
        <w:pStyle w:val="Heading1"/>
      </w:pPr>
      <w:bookmarkStart w:id="8" w:name="phase-2-monetization-academic-depth"/>
      <w:bookmarkStart w:id="9" w:name="_Toc234614420"/>
      <w:bookmarkEnd w:id="6"/>
      <w:r>
        <w:t>5 — Phase 2: Monetization &amp; Academic Depth</w:t>
      </w:r>
      <w:bookmarkEnd w:id="9"/>
    </w:p>
    <w:p w14:paraId="23F83A5B" w14:textId="77777777" w:rsidR="0094425E" w:rsidRDefault="0056688F">
      <w:pPr>
        <w:pStyle w:val="FirstParagraph"/>
      </w:pPr>
      <w:r>
        <w:t xml:space="preserve">Sequenced by revenue impact, not ease of build. </w:t>
      </w:r>
      <w:r>
        <w:rPr>
          <w:b/>
          <w:bCs/>
        </w:rPr>
        <w:t>~5–7 wee</w:t>
      </w:r>
      <w:r>
        <w:rPr>
          <w:b/>
          <w:bCs/>
        </w:rPr>
        <w:t>ks.</w:t>
      </w:r>
    </w:p>
    <w:p w14:paraId="23F83A5C" w14:textId="77777777" w:rsidR="0094425E" w:rsidRDefault="0056688F">
      <w:pPr>
        <w:pStyle w:val="Compact"/>
        <w:numPr>
          <w:ilvl w:val="0"/>
          <w:numId w:val="5"/>
        </w:numPr>
      </w:pPr>
      <w:r>
        <w:rPr>
          <w:b/>
          <w:bCs/>
        </w:rPr>
        <w:t>Finance &amp; Fees</w:t>
      </w:r>
      <w:r>
        <w:t xml:space="preserve"> </w:t>
      </w:r>
      <w:r>
        <w:rPr>
          <w:i/>
          <w:iCs/>
        </w:rPr>
        <w:t>(build first)</w:t>
      </w:r>
      <w:r>
        <w:t xml:space="preserve"> — for coaching/tuition buyers, fee collection is the real reason they buy. Turns “nice tool” into “must-have.”</w:t>
      </w:r>
    </w:p>
    <w:p w14:paraId="23F83A5D" w14:textId="77777777" w:rsidR="0094425E" w:rsidRDefault="0056688F">
      <w:pPr>
        <w:pStyle w:val="Compact"/>
        <w:numPr>
          <w:ilvl w:val="0"/>
          <w:numId w:val="5"/>
        </w:numPr>
      </w:pPr>
      <w:r>
        <w:rPr>
          <w:b/>
          <w:bCs/>
        </w:rPr>
        <w:t>Grades &amp; Gradebook + Assignments</w:t>
      </w:r>
      <w:r>
        <w:t xml:space="preserve"> — academic core once attendance is trusted (already partly in Schools MVP).</w:t>
      </w:r>
    </w:p>
    <w:p w14:paraId="23F83A5E" w14:textId="77777777" w:rsidR="0094425E" w:rsidRDefault="0056688F">
      <w:pPr>
        <w:pStyle w:val="Compact"/>
        <w:numPr>
          <w:ilvl w:val="0"/>
          <w:numId w:val="5"/>
        </w:numPr>
      </w:pPr>
      <w:r>
        <w:rPr>
          <w:b/>
          <w:bCs/>
        </w:rPr>
        <w:t>LMS</w:t>
      </w:r>
      <w:r>
        <w:t xml:space="preserve"> — from admin tool to learning tool.</w:t>
      </w:r>
    </w:p>
    <w:p w14:paraId="23F83A5F" w14:textId="77777777" w:rsidR="0094425E" w:rsidRDefault="0056688F">
      <w:pPr>
        <w:pStyle w:val="Compact"/>
        <w:numPr>
          <w:ilvl w:val="0"/>
          <w:numId w:val="5"/>
        </w:numPr>
      </w:pPr>
      <w:r>
        <w:rPr>
          <w:b/>
          <w:bCs/>
        </w:rPr>
        <w:t>Reports &amp; BI</w:t>
      </w:r>
      <w:r>
        <w:t xml:space="preserve"> — demanded the moment data flows.</w:t>
      </w:r>
    </w:p>
    <w:p w14:paraId="23F83A60" w14:textId="77777777" w:rsidR="0094425E" w:rsidRDefault="0056688F">
      <w:pPr>
        <w:pStyle w:val="Compact"/>
        <w:numPr>
          <w:ilvl w:val="0"/>
          <w:numId w:val="5"/>
        </w:numPr>
      </w:pPr>
      <w:r>
        <w:rPr>
          <w:b/>
          <w:bCs/>
        </w:rPr>
        <w:t>Teacher Training / CPD + Marketplace</w:t>
      </w:r>
      <w:r>
        <w:t xml:space="preserve"> — adjacent revenue, network effects.</w:t>
      </w:r>
    </w:p>
    <w:p w14:paraId="23F83A61" w14:textId="77777777" w:rsidR="0094425E" w:rsidRDefault="0056688F">
      <w:r>
        <w:pict w14:anchorId="23F83AE0">
          <v:rect id="_x0000_i1029" style="width:0;height:1.5pt" o:hralign="center" o:hrstd="t" o:hr="t"/>
        </w:pict>
      </w:r>
    </w:p>
    <w:p w14:paraId="23F83A62" w14:textId="77777777" w:rsidR="0094425E" w:rsidRDefault="0056688F">
      <w:pPr>
        <w:pStyle w:val="Heading1"/>
      </w:pPr>
      <w:bookmarkStart w:id="10" w:name="phase-3-differentiation-scale"/>
      <w:bookmarkStart w:id="11" w:name="_Toc234614421"/>
      <w:bookmarkEnd w:id="8"/>
      <w:r>
        <w:t>6 — Phase 3: Differentiation &amp; Scale</w:t>
      </w:r>
      <w:bookmarkEnd w:id="11"/>
    </w:p>
    <w:p w14:paraId="23F83A63" w14:textId="77777777" w:rsidR="0094425E" w:rsidRDefault="0056688F">
      <w:pPr>
        <w:pStyle w:val="FirstParagraph"/>
      </w:pPr>
      <w:r>
        <w:rPr>
          <w:b/>
          <w:bCs/>
        </w:rPr>
        <w:t>~7–9 weeks.</w:t>
      </w:r>
    </w:p>
    <w:p w14:paraId="23F83A64" w14:textId="77777777" w:rsidR="0094425E" w:rsidRDefault="0056688F">
      <w:pPr>
        <w:pStyle w:val="Compact"/>
        <w:numPr>
          <w:ilvl w:val="0"/>
          <w:numId w:val="6"/>
        </w:numPr>
      </w:pPr>
      <w:r>
        <w:rPr>
          <w:b/>
          <w:bCs/>
        </w:rPr>
        <w:t>Franchise / multi-tenant management console</w:t>
      </w:r>
      <w:r>
        <w:t xml:space="preserve"> — sell to chains.</w:t>
      </w:r>
    </w:p>
    <w:p w14:paraId="23F83A65" w14:textId="77777777" w:rsidR="0094425E" w:rsidRDefault="0056688F">
      <w:pPr>
        <w:pStyle w:val="Compact"/>
        <w:numPr>
          <w:ilvl w:val="0"/>
          <w:numId w:val="6"/>
        </w:numPr>
      </w:pPr>
      <w:r>
        <w:rPr>
          <w:b/>
          <w:bCs/>
        </w:rPr>
        <w:t>Teacher Appraisal (parent ratings)</w:t>
      </w:r>
      <w:r>
        <w:t xml:space="preserve"> — novel marketing hook; ship after trust + data exist.</w:t>
      </w:r>
    </w:p>
    <w:p w14:paraId="23F83A66" w14:textId="77777777" w:rsidR="0094425E" w:rsidRDefault="0056688F">
      <w:pPr>
        <w:pStyle w:val="Compact"/>
        <w:numPr>
          <w:ilvl w:val="0"/>
          <w:numId w:val="6"/>
        </w:numPr>
      </w:pPr>
      <w:r>
        <w:rPr>
          <w:b/>
          <w:bCs/>
        </w:rPr>
        <w:t>AI Insights</w:t>
      </w:r>
      <w:r>
        <w:t xml:space="preserve"> — high demo value; needs real history to avoid feeling gimmicky.</w:t>
      </w:r>
    </w:p>
    <w:p w14:paraId="23F83A67" w14:textId="77777777" w:rsidR="0094425E" w:rsidRDefault="0056688F">
      <w:pPr>
        <w:pStyle w:val="Compact"/>
        <w:numPr>
          <w:ilvl w:val="0"/>
          <w:numId w:val="6"/>
        </w:numPr>
      </w:pPr>
      <w:r>
        <w:rPr>
          <w:b/>
          <w:bCs/>
        </w:rPr>
        <w:t>Marketing &amp; CRM</w:t>
      </w:r>
      <w:r>
        <w:t xml:space="preserve"> — enrollmen</w:t>
      </w:r>
      <w:r>
        <w:t>t funnel for growth-minded institutes.</w:t>
      </w:r>
    </w:p>
    <w:p w14:paraId="23F83A68" w14:textId="77777777" w:rsidR="0094425E" w:rsidRDefault="0056688F">
      <w:pPr>
        <w:pStyle w:val="Compact"/>
        <w:numPr>
          <w:ilvl w:val="0"/>
          <w:numId w:val="6"/>
        </w:numPr>
      </w:pPr>
      <w:r>
        <w:rPr>
          <w:b/>
          <w:bCs/>
        </w:rPr>
        <w:t>Compliance &amp; Audit + Migration</w:t>
      </w:r>
      <w:r>
        <w:t xml:space="preserve"> — enterprise unlockers. Pull </w:t>
      </w:r>
      <w:r>
        <w:rPr>
          <w:b/>
          <w:bCs/>
        </w:rPr>
        <w:t>Migration</w:t>
      </w:r>
      <w:r>
        <w:t xml:space="preserve"> forward if we lose deals to “we can’t move our data.”</w:t>
      </w:r>
    </w:p>
    <w:p w14:paraId="23F83A69" w14:textId="77777777" w:rsidR="0094425E" w:rsidRDefault="0056688F">
      <w:pPr>
        <w:pStyle w:val="Compact"/>
        <w:numPr>
          <w:ilvl w:val="0"/>
          <w:numId w:val="6"/>
        </w:numPr>
      </w:pPr>
      <w:r>
        <w:rPr>
          <w:b/>
          <w:bCs/>
        </w:rPr>
        <w:t>Full white-label branding</w:t>
      </w:r>
      <w:r>
        <w:t xml:space="preserve"> — colours, vision/mission, custom domains.</w:t>
      </w:r>
    </w:p>
    <w:p w14:paraId="23F83A6A" w14:textId="77777777" w:rsidR="0094425E" w:rsidRDefault="0056688F">
      <w:r>
        <w:pict w14:anchorId="23F83AE1">
          <v:rect id="_x0000_i1030" style="width:0;height:1.5pt" o:hralign="center" o:hrstd="t" o:hr="t"/>
        </w:pict>
      </w:r>
    </w:p>
    <w:p w14:paraId="23F83A6B" w14:textId="77777777" w:rsidR="0094425E" w:rsidRDefault="0056688F">
      <w:pPr>
        <w:pStyle w:val="Heading1"/>
      </w:pPr>
      <w:bookmarkStart w:id="12" w:name="full-timeline-by-segment"/>
      <w:bookmarkStart w:id="13" w:name="_Toc234614422"/>
      <w:bookmarkEnd w:id="10"/>
      <w:r>
        <w:t>7 — Full Timeline by Segment</w:t>
      </w:r>
      <w:bookmarkEnd w:id="13"/>
    </w:p>
    <w:p w14:paraId="23F83A6C" w14:textId="77777777" w:rsidR="0094425E" w:rsidRDefault="0056688F">
      <w:pPr>
        <w:pStyle w:val="FirstParagraph"/>
      </w:pPr>
      <w:r>
        <w:t>Cumulative calendar time from project start, assuming one 4-person pod working sequentially through the phases.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94425E" w14:paraId="23F83A71" w14:textId="77777777" w:rsidTr="00944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3F83A6D" w14:textId="77777777" w:rsidR="0094425E" w:rsidRDefault="0056688F">
            <w:pPr>
              <w:pStyle w:val="Compact"/>
            </w:pPr>
            <w:r>
              <w:t>Milestone</w:t>
            </w:r>
          </w:p>
        </w:tc>
        <w:tc>
          <w:tcPr>
            <w:tcW w:w="1980" w:type="dxa"/>
          </w:tcPr>
          <w:p w14:paraId="23F83A6E" w14:textId="77777777" w:rsidR="0094425E" w:rsidRDefault="0056688F">
            <w:pPr>
              <w:pStyle w:val="Compact"/>
            </w:pPr>
            <w:r>
              <w:t>Coaching / Tuition</w:t>
            </w:r>
          </w:p>
        </w:tc>
        <w:tc>
          <w:tcPr>
            <w:tcW w:w="1980" w:type="dxa"/>
          </w:tcPr>
          <w:p w14:paraId="23F83A6F" w14:textId="77777777" w:rsidR="0094425E" w:rsidRDefault="0056688F">
            <w:pPr>
              <w:pStyle w:val="Compact"/>
            </w:pPr>
            <w:r>
              <w:t>Sports &amp; Swim Clubs</w:t>
            </w:r>
          </w:p>
        </w:tc>
        <w:tc>
          <w:tcPr>
            <w:tcW w:w="1980" w:type="dxa"/>
          </w:tcPr>
          <w:p w14:paraId="23F83A70" w14:textId="77777777" w:rsidR="0094425E" w:rsidRDefault="0056688F">
            <w:pPr>
              <w:pStyle w:val="Compact"/>
            </w:pPr>
            <w:r>
              <w:t>Traditional Schools</w:t>
            </w:r>
          </w:p>
        </w:tc>
      </w:tr>
      <w:tr w:rsidR="0094425E" w14:paraId="23F83A76" w14:textId="77777777">
        <w:tc>
          <w:tcPr>
            <w:tcW w:w="1980" w:type="dxa"/>
          </w:tcPr>
          <w:p w14:paraId="23F83A72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MVP live</w:t>
            </w:r>
          </w:p>
        </w:tc>
        <w:tc>
          <w:tcPr>
            <w:tcW w:w="1980" w:type="dxa"/>
          </w:tcPr>
          <w:p w14:paraId="23F83A73" w14:textId="77777777" w:rsidR="0094425E" w:rsidRDefault="0056688F">
            <w:pPr>
              <w:pStyle w:val="Compact"/>
            </w:pPr>
            <w:r>
              <w:t>Week 4–6</w:t>
            </w:r>
          </w:p>
        </w:tc>
        <w:tc>
          <w:tcPr>
            <w:tcW w:w="1980" w:type="dxa"/>
          </w:tcPr>
          <w:p w14:paraId="23F83A74" w14:textId="77777777" w:rsidR="0094425E" w:rsidRDefault="0056688F">
            <w:pPr>
              <w:pStyle w:val="Compact"/>
            </w:pPr>
            <w:r>
              <w:t>Week 6–8</w:t>
            </w:r>
          </w:p>
        </w:tc>
        <w:tc>
          <w:tcPr>
            <w:tcW w:w="1980" w:type="dxa"/>
          </w:tcPr>
          <w:p w14:paraId="23F83A75" w14:textId="77777777" w:rsidR="0094425E" w:rsidRDefault="0056688F">
            <w:pPr>
              <w:pStyle w:val="Compact"/>
            </w:pPr>
            <w:r>
              <w:t>Week 8–10</w:t>
            </w:r>
          </w:p>
        </w:tc>
      </w:tr>
      <w:tr w:rsidR="0094425E" w14:paraId="23F83A7B" w14:textId="77777777">
        <w:tc>
          <w:tcPr>
            <w:tcW w:w="1980" w:type="dxa"/>
          </w:tcPr>
          <w:p w14:paraId="23F83A77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Phase 2</w:t>
            </w:r>
            <w:r>
              <w:rPr>
                <w:b/>
                <w:bCs/>
              </w:rPr>
              <w:t xml:space="preserve"> complete</w:t>
            </w:r>
            <w:r>
              <w:t xml:space="preserve"> (Finance + academics)</w:t>
            </w:r>
          </w:p>
        </w:tc>
        <w:tc>
          <w:tcPr>
            <w:tcW w:w="1980" w:type="dxa"/>
          </w:tcPr>
          <w:p w14:paraId="23F83A78" w14:textId="77777777" w:rsidR="0094425E" w:rsidRDefault="0056688F">
            <w:pPr>
              <w:pStyle w:val="Compact"/>
            </w:pPr>
            <w:r>
              <w:t>Month 2.5–3</w:t>
            </w:r>
          </w:p>
        </w:tc>
        <w:tc>
          <w:tcPr>
            <w:tcW w:w="1980" w:type="dxa"/>
          </w:tcPr>
          <w:p w14:paraId="23F83A79" w14:textId="77777777" w:rsidR="0094425E" w:rsidRDefault="0056688F">
            <w:pPr>
              <w:pStyle w:val="Compact"/>
            </w:pPr>
            <w:r>
              <w:t>Month 3–3.5</w:t>
            </w:r>
          </w:p>
        </w:tc>
        <w:tc>
          <w:tcPr>
            <w:tcW w:w="1980" w:type="dxa"/>
          </w:tcPr>
          <w:p w14:paraId="23F83A7A" w14:textId="77777777" w:rsidR="0094425E" w:rsidRDefault="0056688F">
            <w:pPr>
              <w:pStyle w:val="Compact"/>
            </w:pPr>
            <w:r>
              <w:t>Month 3.5–4</w:t>
            </w:r>
          </w:p>
        </w:tc>
      </w:tr>
      <w:tr w:rsidR="0094425E" w14:paraId="23F83A80" w14:textId="77777777">
        <w:tc>
          <w:tcPr>
            <w:tcW w:w="1980" w:type="dxa"/>
          </w:tcPr>
          <w:p w14:paraId="23F83A7C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Phase 3 complete</w:t>
            </w:r>
            <w:r>
              <w:t xml:space="preserve"> (full platform)</w:t>
            </w:r>
          </w:p>
        </w:tc>
        <w:tc>
          <w:tcPr>
            <w:tcW w:w="1980" w:type="dxa"/>
          </w:tcPr>
          <w:p w14:paraId="23F83A7D" w14:textId="77777777" w:rsidR="0094425E" w:rsidRDefault="0056688F">
            <w:pPr>
              <w:pStyle w:val="Compact"/>
            </w:pPr>
            <w:r>
              <w:t>Month 4.5–5</w:t>
            </w:r>
          </w:p>
        </w:tc>
        <w:tc>
          <w:tcPr>
            <w:tcW w:w="1980" w:type="dxa"/>
          </w:tcPr>
          <w:p w14:paraId="23F83A7E" w14:textId="77777777" w:rsidR="0094425E" w:rsidRDefault="0056688F">
            <w:pPr>
              <w:pStyle w:val="Compact"/>
            </w:pPr>
            <w:r>
              <w:t>Month 5–5.5</w:t>
            </w:r>
          </w:p>
        </w:tc>
        <w:tc>
          <w:tcPr>
            <w:tcW w:w="1980" w:type="dxa"/>
          </w:tcPr>
          <w:p w14:paraId="23F83A7F" w14:textId="77777777" w:rsidR="0094425E" w:rsidRDefault="0056688F">
            <w:pPr>
              <w:pStyle w:val="Compact"/>
            </w:pPr>
            <w:r>
              <w:t>Month 5.5–6.5</w:t>
            </w:r>
          </w:p>
        </w:tc>
      </w:tr>
    </w:tbl>
    <w:p w14:paraId="23F83A81" w14:textId="77777777" w:rsidR="0094425E" w:rsidRDefault="0056688F">
      <w:pPr>
        <w:pStyle w:val="BodyText"/>
      </w:pPr>
      <w:r>
        <w:rPr>
          <w:i/>
          <w:iCs/>
        </w:rPr>
        <w:t>Add a second pod to compress Phase 2 and Phase 3 by roughly 30–40%, since those modules parallelize well once the foundation exists.</w:t>
      </w:r>
    </w:p>
    <w:p w14:paraId="23F83A82" w14:textId="77777777" w:rsidR="0094425E" w:rsidRDefault="0056688F">
      <w:pPr>
        <w:pStyle w:val="Heading3"/>
      </w:pPr>
      <w:bookmarkStart w:id="14" w:name="visual-timeline-one-pod-sequential"/>
      <w:r>
        <w:t>Visual timeline (one pod, sequential)</w:t>
      </w:r>
    </w:p>
    <w:p w14:paraId="23F83A83" w14:textId="77777777" w:rsidR="0094425E" w:rsidRDefault="0056688F">
      <w:pPr>
        <w:pStyle w:val="FirstParagraph"/>
      </w:pPr>
      <w:r>
        <w:t xml:space="preserve">Legend: </w:t>
      </w:r>
      <w:r>
        <w:rPr>
          <w:b/>
          <w:bCs/>
        </w:rPr>
        <w:t>▓ MVP</w:t>
      </w:r>
      <w:r>
        <w:t xml:space="preserve"> · </w:t>
      </w:r>
      <w:r>
        <w:rPr>
          <w:b/>
          <w:bCs/>
        </w:rPr>
        <w:t>▒ Phase 2</w:t>
      </w:r>
      <w:r>
        <w:t xml:space="preserve"> · </w:t>
      </w:r>
      <w:r>
        <w:rPr>
          <w:b/>
          <w:bCs/>
        </w:rPr>
        <w:t>░</w:t>
      </w:r>
      <w:r>
        <w:rPr>
          <w:b/>
          <w:bCs/>
        </w:rPr>
        <w:t xml:space="preserve"> Phase 3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2"/>
        <w:gridCol w:w="543"/>
        <w:gridCol w:w="543"/>
        <w:gridCol w:w="543"/>
        <w:gridCol w:w="543"/>
        <w:gridCol w:w="543"/>
        <w:gridCol w:w="543"/>
        <w:gridCol w:w="543"/>
      </w:tblGrid>
      <w:tr w:rsidR="0094425E" w14:paraId="23F83A8C" w14:textId="77777777" w:rsidTr="00944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F83A84" w14:textId="77777777" w:rsidR="0094425E" w:rsidRDefault="0056688F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23F83A85" w14:textId="77777777" w:rsidR="0094425E" w:rsidRDefault="0056688F">
            <w:pPr>
              <w:pStyle w:val="Compact"/>
            </w:pPr>
            <w:r>
              <w:t>M1</w:t>
            </w:r>
          </w:p>
        </w:tc>
        <w:tc>
          <w:tcPr>
            <w:tcW w:w="0" w:type="auto"/>
          </w:tcPr>
          <w:p w14:paraId="23F83A86" w14:textId="77777777" w:rsidR="0094425E" w:rsidRDefault="0056688F">
            <w:pPr>
              <w:pStyle w:val="Compact"/>
            </w:pPr>
            <w:r>
              <w:t>M2</w:t>
            </w:r>
          </w:p>
        </w:tc>
        <w:tc>
          <w:tcPr>
            <w:tcW w:w="0" w:type="auto"/>
          </w:tcPr>
          <w:p w14:paraId="23F83A87" w14:textId="77777777" w:rsidR="0094425E" w:rsidRDefault="0056688F">
            <w:pPr>
              <w:pStyle w:val="Compact"/>
            </w:pPr>
            <w:r>
              <w:t>M3</w:t>
            </w:r>
          </w:p>
        </w:tc>
        <w:tc>
          <w:tcPr>
            <w:tcW w:w="0" w:type="auto"/>
          </w:tcPr>
          <w:p w14:paraId="23F83A88" w14:textId="77777777" w:rsidR="0094425E" w:rsidRDefault="0056688F">
            <w:pPr>
              <w:pStyle w:val="Compact"/>
            </w:pPr>
            <w:r>
              <w:t>M4</w:t>
            </w:r>
          </w:p>
        </w:tc>
        <w:tc>
          <w:tcPr>
            <w:tcW w:w="0" w:type="auto"/>
          </w:tcPr>
          <w:p w14:paraId="23F83A89" w14:textId="77777777" w:rsidR="0094425E" w:rsidRDefault="0056688F">
            <w:pPr>
              <w:pStyle w:val="Compact"/>
            </w:pPr>
            <w:r>
              <w:t>M5</w:t>
            </w:r>
          </w:p>
        </w:tc>
        <w:tc>
          <w:tcPr>
            <w:tcW w:w="0" w:type="auto"/>
          </w:tcPr>
          <w:p w14:paraId="23F83A8A" w14:textId="77777777" w:rsidR="0094425E" w:rsidRDefault="0056688F">
            <w:pPr>
              <w:pStyle w:val="Compact"/>
            </w:pPr>
            <w:r>
              <w:t>M6</w:t>
            </w:r>
          </w:p>
        </w:tc>
        <w:tc>
          <w:tcPr>
            <w:tcW w:w="0" w:type="auto"/>
          </w:tcPr>
          <w:p w14:paraId="23F83A8B" w14:textId="77777777" w:rsidR="0094425E" w:rsidRDefault="0056688F">
            <w:pPr>
              <w:pStyle w:val="Compact"/>
            </w:pPr>
            <w:r>
              <w:t>M7</w:t>
            </w:r>
          </w:p>
        </w:tc>
      </w:tr>
      <w:tr w:rsidR="0094425E" w14:paraId="23F83A95" w14:textId="77777777">
        <w:tc>
          <w:tcPr>
            <w:tcW w:w="0" w:type="auto"/>
          </w:tcPr>
          <w:p w14:paraId="23F83A8D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Coaching</w:t>
            </w:r>
          </w:p>
        </w:tc>
        <w:tc>
          <w:tcPr>
            <w:tcW w:w="0" w:type="auto"/>
          </w:tcPr>
          <w:p w14:paraId="23F83A8E" w14:textId="77777777" w:rsidR="0094425E" w:rsidRDefault="0056688F">
            <w:pPr>
              <w:pStyle w:val="Compact"/>
            </w:pPr>
            <w:r>
              <w:t>▓</w:t>
            </w:r>
          </w:p>
        </w:tc>
        <w:tc>
          <w:tcPr>
            <w:tcW w:w="0" w:type="auto"/>
          </w:tcPr>
          <w:p w14:paraId="23F83A8F" w14:textId="77777777" w:rsidR="0094425E" w:rsidRDefault="0056688F">
            <w:pPr>
              <w:pStyle w:val="Compact"/>
            </w:pPr>
            <w:r>
              <w:t>▒</w:t>
            </w:r>
          </w:p>
        </w:tc>
        <w:tc>
          <w:tcPr>
            <w:tcW w:w="0" w:type="auto"/>
          </w:tcPr>
          <w:p w14:paraId="23F83A90" w14:textId="77777777" w:rsidR="0094425E" w:rsidRDefault="0056688F">
            <w:pPr>
              <w:pStyle w:val="Compact"/>
            </w:pPr>
            <w:r>
              <w:t>▒</w:t>
            </w:r>
          </w:p>
        </w:tc>
        <w:tc>
          <w:tcPr>
            <w:tcW w:w="0" w:type="auto"/>
          </w:tcPr>
          <w:p w14:paraId="23F83A91" w14:textId="77777777" w:rsidR="0094425E" w:rsidRDefault="0056688F">
            <w:pPr>
              <w:pStyle w:val="Compact"/>
            </w:pPr>
            <w:r>
              <w:t>░</w:t>
            </w:r>
          </w:p>
        </w:tc>
        <w:tc>
          <w:tcPr>
            <w:tcW w:w="0" w:type="auto"/>
          </w:tcPr>
          <w:p w14:paraId="23F83A92" w14:textId="77777777" w:rsidR="0094425E" w:rsidRDefault="0056688F">
            <w:pPr>
              <w:pStyle w:val="Compact"/>
            </w:pPr>
            <w:r>
              <w:t>░</w:t>
            </w:r>
          </w:p>
        </w:tc>
        <w:tc>
          <w:tcPr>
            <w:tcW w:w="0" w:type="auto"/>
          </w:tcPr>
          <w:p w14:paraId="23F83A93" w14:textId="77777777" w:rsidR="0094425E" w:rsidRDefault="0094425E">
            <w:pPr>
              <w:pStyle w:val="Compact"/>
            </w:pPr>
          </w:p>
        </w:tc>
        <w:tc>
          <w:tcPr>
            <w:tcW w:w="0" w:type="auto"/>
          </w:tcPr>
          <w:p w14:paraId="23F83A94" w14:textId="77777777" w:rsidR="0094425E" w:rsidRDefault="0094425E">
            <w:pPr>
              <w:pStyle w:val="Compact"/>
            </w:pPr>
          </w:p>
        </w:tc>
      </w:tr>
      <w:tr w:rsidR="0094425E" w14:paraId="23F83A9E" w14:textId="77777777">
        <w:tc>
          <w:tcPr>
            <w:tcW w:w="0" w:type="auto"/>
          </w:tcPr>
          <w:p w14:paraId="23F83A96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Clubs</w:t>
            </w:r>
          </w:p>
        </w:tc>
        <w:tc>
          <w:tcPr>
            <w:tcW w:w="0" w:type="auto"/>
          </w:tcPr>
          <w:p w14:paraId="23F83A97" w14:textId="77777777" w:rsidR="0094425E" w:rsidRDefault="0056688F">
            <w:pPr>
              <w:pStyle w:val="Compact"/>
            </w:pPr>
            <w:r>
              <w:t>▓</w:t>
            </w:r>
          </w:p>
        </w:tc>
        <w:tc>
          <w:tcPr>
            <w:tcW w:w="0" w:type="auto"/>
          </w:tcPr>
          <w:p w14:paraId="23F83A98" w14:textId="77777777" w:rsidR="0094425E" w:rsidRDefault="0056688F">
            <w:pPr>
              <w:pStyle w:val="Compact"/>
            </w:pPr>
            <w:r>
              <w:t>▓</w:t>
            </w:r>
          </w:p>
        </w:tc>
        <w:tc>
          <w:tcPr>
            <w:tcW w:w="0" w:type="auto"/>
          </w:tcPr>
          <w:p w14:paraId="23F83A99" w14:textId="77777777" w:rsidR="0094425E" w:rsidRDefault="0056688F">
            <w:pPr>
              <w:pStyle w:val="Compact"/>
            </w:pPr>
            <w:r>
              <w:t>▒</w:t>
            </w:r>
          </w:p>
        </w:tc>
        <w:tc>
          <w:tcPr>
            <w:tcW w:w="0" w:type="auto"/>
          </w:tcPr>
          <w:p w14:paraId="23F83A9A" w14:textId="77777777" w:rsidR="0094425E" w:rsidRDefault="0056688F">
            <w:pPr>
              <w:pStyle w:val="Compact"/>
            </w:pPr>
            <w:r>
              <w:t>▒</w:t>
            </w:r>
          </w:p>
        </w:tc>
        <w:tc>
          <w:tcPr>
            <w:tcW w:w="0" w:type="auto"/>
          </w:tcPr>
          <w:p w14:paraId="23F83A9B" w14:textId="77777777" w:rsidR="0094425E" w:rsidRDefault="0056688F">
            <w:pPr>
              <w:pStyle w:val="Compact"/>
            </w:pPr>
            <w:r>
              <w:t>░</w:t>
            </w:r>
          </w:p>
        </w:tc>
        <w:tc>
          <w:tcPr>
            <w:tcW w:w="0" w:type="auto"/>
          </w:tcPr>
          <w:p w14:paraId="23F83A9C" w14:textId="77777777" w:rsidR="0094425E" w:rsidRDefault="0056688F">
            <w:pPr>
              <w:pStyle w:val="Compact"/>
            </w:pPr>
            <w:r>
              <w:t>░</w:t>
            </w:r>
          </w:p>
        </w:tc>
        <w:tc>
          <w:tcPr>
            <w:tcW w:w="0" w:type="auto"/>
          </w:tcPr>
          <w:p w14:paraId="23F83A9D" w14:textId="77777777" w:rsidR="0094425E" w:rsidRDefault="0094425E">
            <w:pPr>
              <w:pStyle w:val="Compact"/>
            </w:pPr>
          </w:p>
        </w:tc>
      </w:tr>
      <w:tr w:rsidR="0094425E" w14:paraId="23F83AA7" w14:textId="77777777">
        <w:tc>
          <w:tcPr>
            <w:tcW w:w="0" w:type="auto"/>
          </w:tcPr>
          <w:p w14:paraId="23F83A9F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Schools</w:t>
            </w:r>
          </w:p>
        </w:tc>
        <w:tc>
          <w:tcPr>
            <w:tcW w:w="0" w:type="auto"/>
          </w:tcPr>
          <w:p w14:paraId="23F83AA0" w14:textId="77777777" w:rsidR="0094425E" w:rsidRDefault="0056688F">
            <w:pPr>
              <w:pStyle w:val="Compact"/>
            </w:pPr>
            <w:r>
              <w:t>▓</w:t>
            </w:r>
          </w:p>
        </w:tc>
        <w:tc>
          <w:tcPr>
            <w:tcW w:w="0" w:type="auto"/>
          </w:tcPr>
          <w:p w14:paraId="23F83AA1" w14:textId="77777777" w:rsidR="0094425E" w:rsidRDefault="0056688F">
            <w:pPr>
              <w:pStyle w:val="Compact"/>
            </w:pPr>
            <w:r>
              <w:t>▓</w:t>
            </w:r>
          </w:p>
        </w:tc>
        <w:tc>
          <w:tcPr>
            <w:tcW w:w="0" w:type="auto"/>
          </w:tcPr>
          <w:p w14:paraId="23F83AA2" w14:textId="77777777" w:rsidR="0094425E" w:rsidRDefault="0056688F">
            <w:pPr>
              <w:pStyle w:val="Compact"/>
            </w:pPr>
            <w:r>
              <w:t>▓</w:t>
            </w:r>
          </w:p>
        </w:tc>
        <w:tc>
          <w:tcPr>
            <w:tcW w:w="0" w:type="auto"/>
          </w:tcPr>
          <w:p w14:paraId="23F83AA3" w14:textId="77777777" w:rsidR="0094425E" w:rsidRDefault="0056688F">
            <w:pPr>
              <w:pStyle w:val="Compact"/>
            </w:pPr>
            <w:r>
              <w:t>▒</w:t>
            </w:r>
          </w:p>
        </w:tc>
        <w:tc>
          <w:tcPr>
            <w:tcW w:w="0" w:type="auto"/>
          </w:tcPr>
          <w:p w14:paraId="23F83AA4" w14:textId="77777777" w:rsidR="0094425E" w:rsidRDefault="0056688F">
            <w:pPr>
              <w:pStyle w:val="Compact"/>
            </w:pPr>
            <w:r>
              <w:t>▒</w:t>
            </w:r>
          </w:p>
        </w:tc>
        <w:tc>
          <w:tcPr>
            <w:tcW w:w="0" w:type="auto"/>
          </w:tcPr>
          <w:p w14:paraId="23F83AA5" w14:textId="77777777" w:rsidR="0094425E" w:rsidRDefault="0056688F">
            <w:pPr>
              <w:pStyle w:val="Compact"/>
            </w:pPr>
            <w:r>
              <w:t>░</w:t>
            </w:r>
          </w:p>
        </w:tc>
        <w:tc>
          <w:tcPr>
            <w:tcW w:w="0" w:type="auto"/>
          </w:tcPr>
          <w:p w14:paraId="23F83AA6" w14:textId="77777777" w:rsidR="0094425E" w:rsidRDefault="0056688F">
            <w:pPr>
              <w:pStyle w:val="Compact"/>
            </w:pPr>
            <w:r>
              <w:t>░</w:t>
            </w:r>
          </w:p>
        </w:tc>
      </w:tr>
    </w:tbl>
    <w:p w14:paraId="23F83AA8" w14:textId="77777777" w:rsidR="0094425E" w:rsidRDefault="0056688F">
      <w:r>
        <w:pict w14:anchorId="23F83AE2">
          <v:rect id="_x0000_i1031" style="width:0;height:1.5pt" o:hralign="center" o:hrstd="t" o:hr="t"/>
        </w:pict>
      </w:r>
    </w:p>
    <w:p w14:paraId="23F83AA9" w14:textId="77777777" w:rsidR="0094425E" w:rsidRDefault="0056688F">
      <w:pPr>
        <w:pStyle w:val="Heading1"/>
      </w:pPr>
      <w:bookmarkStart w:id="15" w:name="indicative-cost"/>
      <w:bookmarkStart w:id="16" w:name="_Toc234614423"/>
      <w:bookmarkEnd w:id="12"/>
      <w:bookmarkEnd w:id="14"/>
      <w:r>
        <w:t>8 — Indicative Cost</w:t>
      </w:r>
      <w:bookmarkEnd w:id="16"/>
    </w:p>
    <w:p w14:paraId="23F83AAA" w14:textId="77777777" w:rsidR="0094425E" w:rsidRDefault="0056688F">
      <w:pPr>
        <w:pStyle w:val="FirstParagraph"/>
      </w:pPr>
      <w:r>
        <w:t xml:space="preserve">Cost is expressed as </w:t>
      </w:r>
      <w:r>
        <w:rPr>
          <w:b/>
          <w:bCs/>
        </w:rPr>
        <w:t>pod-months</w:t>
      </w:r>
      <w:r>
        <w:t xml:space="preserve"> </w:t>
      </w:r>
      <w:r>
        <w:t>(rate-agnostic) so the board can apply its own blended team cost. One pod = 4 people (3 engineers + 1 product/design).</w:t>
      </w:r>
    </w:p>
    <w:p w14:paraId="23F83AAB" w14:textId="77777777" w:rsidR="0094425E" w:rsidRDefault="0056688F">
      <w:pPr>
        <w:pStyle w:val="BodyText"/>
      </w:pPr>
      <w:r>
        <w:rPr>
          <w:b/>
          <w:bCs/>
        </w:rPr>
        <w:t>Cost = pod-months × your blended monthly pod cost.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94425E" w14:paraId="23F83AB0" w14:textId="77777777" w:rsidTr="00944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3F83AAC" w14:textId="77777777" w:rsidR="0094425E" w:rsidRDefault="0056688F">
            <w:pPr>
              <w:pStyle w:val="Compact"/>
            </w:pPr>
            <w:r>
              <w:t>Segment</w:t>
            </w:r>
          </w:p>
        </w:tc>
        <w:tc>
          <w:tcPr>
            <w:tcW w:w="1980" w:type="dxa"/>
          </w:tcPr>
          <w:p w14:paraId="23F83AAD" w14:textId="77777777" w:rsidR="0094425E" w:rsidRDefault="0056688F">
            <w:pPr>
              <w:pStyle w:val="Compact"/>
            </w:pPr>
            <w:r>
              <w:t>To MVP</w:t>
            </w:r>
          </w:p>
        </w:tc>
        <w:tc>
          <w:tcPr>
            <w:tcW w:w="1980" w:type="dxa"/>
          </w:tcPr>
          <w:p w14:paraId="23F83AAE" w14:textId="77777777" w:rsidR="0094425E" w:rsidRDefault="0056688F">
            <w:pPr>
              <w:pStyle w:val="Compact"/>
            </w:pPr>
            <w:r>
              <w:t>To Phase 2 complete</w:t>
            </w:r>
          </w:p>
        </w:tc>
        <w:tc>
          <w:tcPr>
            <w:tcW w:w="1980" w:type="dxa"/>
          </w:tcPr>
          <w:p w14:paraId="23F83AAF" w14:textId="77777777" w:rsidR="0094425E" w:rsidRDefault="0056688F">
            <w:pPr>
              <w:pStyle w:val="Compact"/>
            </w:pPr>
            <w:r>
              <w:t>To full platform</w:t>
            </w:r>
          </w:p>
        </w:tc>
      </w:tr>
      <w:tr w:rsidR="0094425E" w14:paraId="23F83AB5" w14:textId="77777777">
        <w:tc>
          <w:tcPr>
            <w:tcW w:w="1980" w:type="dxa"/>
          </w:tcPr>
          <w:p w14:paraId="23F83AB1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Coaching / Tuition</w:t>
            </w:r>
          </w:p>
        </w:tc>
        <w:tc>
          <w:tcPr>
            <w:tcW w:w="1980" w:type="dxa"/>
          </w:tcPr>
          <w:p w14:paraId="23F83AB2" w14:textId="77777777" w:rsidR="0094425E" w:rsidRDefault="0056688F">
            <w:pPr>
              <w:pStyle w:val="Compact"/>
            </w:pPr>
            <w:r>
              <w:t>~1–1.5 pod-mon</w:t>
            </w:r>
            <w:r>
              <w:t>ths</w:t>
            </w:r>
          </w:p>
        </w:tc>
        <w:tc>
          <w:tcPr>
            <w:tcW w:w="1980" w:type="dxa"/>
          </w:tcPr>
          <w:p w14:paraId="23F83AB3" w14:textId="77777777" w:rsidR="0094425E" w:rsidRDefault="0056688F">
            <w:pPr>
              <w:pStyle w:val="Compact"/>
            </w:pPr>
            <w:r>
              <w:t>~2.5 pod-months</w:t>
            </w:r>
          </w:p>
        </w:tc>
        <w:tc>
          <w:tcPr>
            <w:tcW w:w="1980" w:type="dxa"/>
          </w:tcPr>
          <w:p w14:paraId="23F83AB4" w14:textId="77777777" w:rsidR="0094425E" w:rsidRDefault="0056688F">
            <w:pPr>
              <w:pStyle w:val="Compact"/>
            </w:pPr>
            <w:r>
              <w:t>~4.5 pod-months</w:t>
            </w:r>
          </w:p>
        </w:tc>
      </w:tr>
      <w:tr w:rsidR="0094425E" w14:paraId="23F83ABA" w14:textId="77777777">
        <w:tc>
          <w:tcPr>
            <w:tcW w:w="1980" w:type="dxa"/>
          </w:tcPr>
          <w:p w14:paraId="23F83AB6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Sports &amp; Swim Clubs</w:t>
            </w:r>
          </w:p>
        </w:tc>
        <w:tc>
          <w:tcPr>
            <w:tcW w:w="1980" w:type="dxa"/>
          </w:tcPr>
          <w:p w14:paraId="23F83AB7" w14:textId="77777777" w:rsidR="0094425E" w:rsidRDefault="0056688F">
            <w:pPr>
              <w:pStyle w:val="Compact"/>
            </w:pPr>
            <w:r>
              <w:t>~1.5–2 pod-months</w:t>
            </w:r>
          </w:p>
        </w:tc>
        <w:tc>
          <w:tcPr>
            <w:tcW w:w="1980" w:type="dxa"/>
          </w:tcPr>
          <w:p w14:paraId="23F83AB8" w14:textId="77777777" w:rsidR="0094425E" w:rsidRDefault="0056688F">
            <w:pPr>
              <w:pStyle w:val="Compact"/>
            </w:pPr>
            <w:r>
              <w:t>~3 pod-months</w:t>
            </w:r>
          </w:p>
        </w:tc>
        <w:tc>
          <w:tcPr>
            <w:tcW w:w="1980" w:type="dxa"/>
          </w:tcPr>
          <w:p w14:paraId="23F83AB9" w14:textId="77777777" w:rsidR="0094425E" w:rsidRDefault="0056688F">
            <w:pPr>
              <w:pStyle w:val="Compact"/>
            </w:pPr>
            <w:r>
              <w:t>~5 pod-months</w:t>
            </w:r>
          </w:p>
        </w:tc>
      </w:tr>
      <w:tr w:rsidR="0094425E" w14:paraId="23F83ABF" w14:textId="77777777">
        <w:tc>
          <w:tcPr>
            <w:tcW w:w="1980" w:type="dxa"/>
          </w:tcPr>
          <w:p w14:paraId="23F83ABB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Traditional Schools</w:t>
            </w:r>
          </w:p>
        </w:tc>
        <w:tc>
          <w:tcPr>
            <w:tcW w:w="1980" w:type="dxa"/>
          </w:tcPr>
          <w:p w14:paraId="23F83ABC" w14:textId="77777777" w:rsidR="0094425E" w:rsidRDefault="0056688F">
            <w:pPr>
              <w:pStyle w:val="Compact"/>
            </w:pPr>
            <w:r>
              <w:t>~2–2.5 pod-months</w:t>
            </w:r>
          </w:p>
        </w:tc>
        <w:tc>
          <w:tcPr>
            <w:tcW w:w="1980" w:type="dxa"/>
          </w:tcPr>
          <w:p w14:paraId="23F83ABD" w14:textId="77777777" w:rsidR="0094425E" w:rsidRDefault="0056688F">
            <w:pPr>
              <w:pStyle w:val="Compact"/>
            </w:pPr>
            <w:r>
              <w:t>~3.5 pod-months</w:t>
            </w:r>
          </w:p>
        </w:tc>
        <w:tc>
          <w:tcPr>
            <w:tcW w:w="1980" w:type="dxa"/>
          </w:tcPr>
          <w:p w14:paraId="23F83ABE" w14:textId="77777777" w:rsidR="0094425E" w:rsidRDefault="0056688F">
            <w:pPr>
              <w:pStyle w:val="Compact"/>
            </w:pPr>
            <w:r>
              <w:t>~5.5–6 pod-months</w:t>
            </w:r>
          </w:p>
        </w:tc>
      </w:tr>
    </w:tbl>
    <w:p w14:paraId="23F83AC0" w14:textId="77777777" w:rsidR="0094425E" w:rsidRDefault="0056688F">
      <w:pPr>
        <w:pStyle w:val="BodyText"/>
      </w:pPr>
      <w:r>
        <w:rPr>
          <w:i/>
          <w:iCs/>
        </w:rPr>
        <w:t>Illustrative only — replace the monthly rate with your actual blended, fully-loaded pod cost: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1"/>
        <w:gridCol w:w="1773"/>
        <w:gridCol w:w="2560"/>
      </w:tblGrid>
      <w:tr w:rsidR="0094425E" w14:paraId="23F83AC4" w14:textId="77777777" w:rsidTr="00944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F83AC1" w14:textId="77777777" w:rsidR="0094425E" w:rsidRDefault="0056688F">
            <w:pPr>
              <w:pStyle w:val="Compact"/>
            </w:pPr>
            <w:r>
              <w:t>Blended pod cost / month</w:t>
            </w:r>
          </w:p>
        </w:tc>
        <w:tc>
          <w:tcPr>
            <w:tcW w:w="0" w:type="auto"/>
          </w:tcPr>
          <w:p w14:paraId="23F83AC2" w14:textId="77777777" w:rsidR="0094425E" w:rsidRDefault="0056688F">
            <w:pPr>
              <w:pStyle w:val="Compact"/>
            </w:pPr>
            <w:r>
              <w:t>MVP (Coaching)</w:t>
            </w:r>
          </w:p>
        </w:tc>
        <w:tc>
          <w:tcPr>
            <w:tcW w:w="0" w:type="auto"/>
          </w:tcPr>
          <w:p w14:paraId="23F83AC3" w14:textId="77777777" w:rsidR="0094425E" w:rsidRDefault="0056688F">
            <w:pPr>
              <w:pStyle w:val="Compact"/>
            </w:pPr>
            <w:r>
              <w:t>Full platform (Coaching)</w:t>
            </w:r>
          </w:p>
        </w:tc>
      </w:tr>
      <w:tr w:rsidR="0094425E" w14:paraId="23F83AC8" w14:textId="77777777">
        <w:tc>
          <w:tcPr>
            <w:tcW w:w="0" w:type="auto"/>
          </w:tcPr>
          <w:p w14:paraId="23F83AC5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Rate A — [replace]</w:t>
            </w:r>
          </w:p>
        </w:tc>
        <w:tc>
          <w:tcPr>
            <w:tcW w:w="0" w:type="auto"/>
          </w:tcPr>
          <w:p w14:paraId="23F83AC6" w14:textId="77777777" w:rsidR="0094425E" w:rsidRDefault="0056688F">
            <w:pPr>
              <w:pStyle w:val="Compact"/>
            </w:pPr>
            <w:r>
              <w:t>1.25 × Rate A</w:t>
            </w:r>
          </w:p>
        </w:tc>
        <w:tc>
          <w:tcPr>
            <w:tcW w:w="0" w:type="auto"/>
          </w:tcPr>
          <w:p w14:paraId="23F83AC7" w14:textId="77777777" w:rsidR="0094425E" w:rsidRDefault="0056688F">
            <w:pPr>
              <w:pStyle w:val="Compact"/>
            </w:pPr>
            <w:r>
              <w:t>4.5 × Rate A</w:t>
            </w:r>
          </w:p>
        </w:tc>
      </w:tr>
      <w:tr w:rsidR="0094425E" w14:paraId="23F83ACC" w14:textId="77777777">
        <w:tc>
          <w:tcPr>
            <w:tcW w:w="0" w:type="auto"/>
          </w:tcPr>
          <w:p w14:paraId="23F83AC9" w14:textId="77777777" w:rsidR="0094425E" w:rsidRDefault="0056688F">
            <w:pPr>
              <w:pStyle w:val="Compact"/>
            </w:pPr>
            <w:r>
              <w:rPr>
                <w:b/>
                <w:bCs/>
              </w:rPr>
              <w:t>Rate B — [replace]</w:t>
            </w:r>
          </w:p>
        </w:tc>
        <w:tc>
          <w:tcPr>
            <w:tcW w:w="0" w:type="auto"/>
          </w:tcPr>
          <w:p w14:paraId="23F83ACA" w14:textId="77777777" w:rsidR="0094425E" w:rsidRDefault="0056688F">
            <w:pPr>
              <w:pStyle w:val="Compact"/>
            </w:pPr>
            <w:r>
              <w:t>1.25 × Rate B</w:t>
            </w:r>
          </w:p>
        </w:tc>
        <w:tc>
          <w:tcPr>
            <w:tcW w:w="0" w:type="auto"/>
          </w:tcPr>
          <w:p w14:paraId="23F83ACB" w14:textId="77777777" w:rsidR="0094425E" w:rsidRDefault="0056688F">
            <w:pPr>
              <w:pStyle w:val="Compact"/>
            </w:pPr>
            <w:r>
              <w:t>4.5 × Rate B</w:t>
            </w:r>
          </w:p>
        </w:tc>
      </w:tr>
    </w:tbl>
    <w:p w14:paraId="23F83ACD" w14:textId="77777777" w:rsidR="0094425E" w:rsidRDefault="0056688F">
      <w:pPr>
        <w:pStyle w:val="BodyText"/>
      </w:pPr>
      <w:r>
        <w:rPr>
          <w:i/>
          <w:iCs/>
        </w:rPr>
        <w:t>A second pod shortens the calendar by ~30–40% but does not materially change total pod-months (cost), since it buys speed, not efficiency.</w:t>
      </w:r>
    </w:p>
    <w:p w14:paraId="23F83ACE" w14:textId="77777777" w:rsidR="0094425E" w:rsidRDefault="0056688F">
      <w:r>
        <w:pict w14:anchorId="23F83AE3">
          <v:rect id="_x0000_i1032" style="width:0;height:1.5pt" o:hralign="center" o:hrstd="t" o:hr="t"/>
        </w:pict>
      </w:r>
    </w:p>
    <w:p w14:paraId="23F83ACF" w14:textId="77777777" w:rsidR="0094425E" w:rsidRDefault="0056688F">
      <w:pPr>
        <w:pStyle w:val="Heading1"/>
      </w:pPr>
      <w:bookmarkStart w:id="17" w:name="estimate-assumptions"/>
      <w:bookmarkStart w:id="18" w:name="_Toc234614424"/>
      <w:bookmarkEnd w:id="15"/>
      <w:r>
        <w:t>9 — Estimate Assumptions</w:t>
      </w:r>
      <w:bookmarkEnd w:id="18"/>
    </w:p>
    <w:p w14:paraId="23F83AD0" w14:textId="77777777" w:rsidR="0094425E" w:rsidRDefault="0056688F">
      <w:pPr>
        <w:pStyle w:val="Compact"/>
        <w:numPr>
          <w:ilvl w:val="0"/>
          <w:numId w:val="7"/>
        </w:numPr>
      </w:pPr>
      <w:r>
        <w:rPr>
          <w:b/>
          <w:bCs/>
        </w:rPr>
        <w:t>Team:</w:t>
      </w:r>
      <w:r>
        <w:t xml:space="preserve"> </w:t>
      </w:r>
      <w:r>
        <w:t>one 4-person pod — 3 engineers + 1 product/design. A second pod compresses Phases 2–3.</w:t>
      </w:r>
    </w:p>
    <w:p w14:paraId="23F83AD1" w14:textId="77777777" w:rsidR="0094425E" w:rsidRDefault="0056688F">
      <w:pPr>
        <w:pStyle w:val="Compact"/>
        <w:numPr>
          <w:ilvl w:val="0"/>
          <w:numId w:val="7"/>
        </w:numPr>
      </w:pPr>
      <w:r>
        <w:rPr>
          <w:b/>
          <w:bCs/>
        </w:rPr>
        <w:t>Scope of “effort”:</w:t>
      </w:r>
      <w:r>
        <w:t xml:space="preserve"> productionizing an existing prototype — real backend, multi-tenant data model, RBAC, data integrity, testing, and deployment. Screens largely exist.</w:t>
      </w:r>
    </w:p>
    <w:p w14:paraId="23F83AD2" w14:textId="77777777" w:rsidR="0094425E" w:rsidRDefault="0056688F">
      <w:pPr>
        <w:pStyle w:val="Compact"/>
        <w:numPr>
          <w:ilvl w:val="0"/>
          <w:numId w:val="7"/>
        </w:numPr>
      </w:pPr>
      <w:r>
        <w:rPr>
          <w:b/>
          <w:bCs/>
        </w:rPr>
        <w:t>O</w:t>
      </w:r>
      <w:r>
        <w:rPr>
          <w:b/>
          <w:bCs/>
        </w:rPr>
        <w:t>ne-time foundation</w:t>
      </w:r>
      <w:r>
        <w:t xml:space="preserve"> (inside MVP): authentication, tenant-scoped data model, RBAC, CI/CD, and infrastructure. Every later phase depends on it.</w:t>
      </w:r>
    </w:p>
    <w:p w14:paraId="23F83AD3" w14:textId="77777777" w:rsidR="0094425E" w:rsidRDefault="0056688F">
      <w:pPr>
        <w:pStyle w:val="Compact"/>
        <w:numPr>
          <w:ilvl w:val="0"/>
          <w:numId w:val="7"/>
        </w:numPr>
      </w:pPr>
      <w:r>
        <w:rPr>
          <w:b/>
          <w:bCs/>
        </w:rPr>
        <w:t>Confidence:</w:t>
      </w:r>
      <w:r>
        <w:t xml:space="preserve"> planning-grade, ±30%. Numbers tighten once segment and backend stack are fixed.</w:t>
      </w:r>
    </w:p>
    <w:p w14:paraId="23F83AD4" w14:textId="77777777" w:rsidR="0094425E" w:rsidRDefault="0056688F">
      <w:r>
        <w:pict w14:anchorId="23F83AE4">
          <v:rect id="_x0000_i1033" style="width:0;height:1.5pt" o:hralign="center" o:hrstd="t" o:hr="t"/>
        </w:pict>
      </w:r>
    </w:p>
    <w:p w14:paraId="23F83AD5" w14:textId="77777777" w:rsidR="0094425E" w:rsidRDefault="0056688F">
      <w:pPr>
        <w:pStyle w:val="Heading1"/>
      </w:pPr>
      <w:bookmarkStart w:id="19" w:name="the-decision-before-the-board"/>
      <w:bookmarkStart w:id="20" w:name="_Toc234614425"/>
      <w:bookmarkEnd w:id="17"/>
      <w:r>
        <w:t>10 — The Decision Bef</w:t>
      </w:r>
      <w:r>
        <w:t>ore the Board</w:t>
      </w:r>
      <w:bookmarkEnd w:id="20"/>
    </w:p>
    <w:p w14:paraId="23F83AD6" w14:textId="77777777" w:rsidR="0094425E" w:rsidRDefault="0056688F">
      <w:pPr>
        <w:pStyle w:val="FirstParagraph"/>
      </w:pPr>
      <w:r>
        <w:rPr>
          <w:b/>
          <w:bCs/>
        </w:rPr>
        <w:t>Choose the lead segment. Everything else sequences from it.</w:t>
      </w:r>
    </w:p>
    <w:p w14:paraId="23F83AD7" w14:textId="77777777" w:rsidR="0094425E" w:rsidRDefault="0056688F">
      <w:pPr>
        <w:pStyle w:val="Compact"/>
        <w:numPr>
          <w:ilvl w:val="0"/>
          <w:numId w:val="8"/>
        </w:numPr>
      </w:pPr>
      <w:r>
        <w:rPr>
          <w:b/>
          <w:bCs/>
        </w:rPr>
        <w:t>Fastest to revenue →</w:t>
      </w:r>
      <w:r>
        <w:t xml:space="preserve"> Coaching / Tuition (MVP in </w:t>
      </w:r>
      <w:r>
        <w:rPr>
          <w:b/>
          <w:bCs/>
        </w:rPr>
        <w:t>4–6 weeks</w:t>
      </w:r>
      <w:r>
        <w:t>, smallest lift).</w:t>
      </w:r>
    </w:p>
    <w:p w14:paraId="23F83AD8" w14:textId="77777777" w:rsidR="0094425E" w:rsidRDefault="0056688F">
      <w:pPr>
        <w:pStyle w:val="Compact"/>
        <w:numPr>
          <w:ilvl w:val="0"/>
          <w:numId w:val="8"/>
        </w:numPr>
      </w:pPr>
      <w:r>
        <w:rPr>
          <w:b/>
          <w:bCs/>
        </w:rPr>
        <w:t>Strongest differentiation →</w:t>
      </w:r>
      <w:r>
        <w:t xml:space="preserve"> Sports &amp; Swim Clubs (open market, distinctive product).</w:t>
      </w:r>
    </w:p>
    <w:p w14:paraId="23F83AD9" w14:textId="77777777" w:rsidR="0094425E" w:rsidRDefault="0056688F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Largest deals, patient </w:t>
      </w:r>
      <w:r>
        <w:rPr>
          <w:b/>
          <w:bCs/>
        </w:rPr>
        <w:t>capital →</w:t>
      </w:r>
      <w:r>
        <w:t xml:space="preserve"> Traditional Schools (biggest MVP, longest cycle).</w:t>
      </w:r>
    </w:p>
    <w:p w14:paraId="23F83ADA" w14:textId="77777777" w:rsidR="0094425E" w:rsidRDefault="0056688F">
      <w:pPr>
        <w:pStyle w:val="FirstParagraph"/>
      </w:pPr>
      <w:r>
        <w:t xml:space="preserve">Finance is confirmed as a </w:t>
      </w:r>
      <w:r>
        <w:rPr>
          <w:b/>
          <w:bCs/>
        </w:rPr>
        <w:t>Phase 2 fast-follow</w:t>
      </w:r>
      <w:r>
        <w:t xml:space="preserve"> (built first in Phase 2), keeping the MVP lean regardless of segment.</w:t>
      </w:r>
    </w:p>
    <w:p w14:paraId="23F83ADB" w14:textId="77777777" w:rsidR="0094425E" w:rsidRDefault="0056688F">
      <w:pPr>
        <w:pStyle w:val="BodyText"/>
      </w:pPr>
      <w:r>
        <w:rPr>
          <w:b/>
          <w:bCs/>
        </w:rPr>
        <w:t>Recommendation:</w:t>
      </w:r>
      <w:r>
        <w:t xml:space="preserve"> lead with </w:t>
      </w:r>
      <w:r>
        <w:rPr>
          <w:b/>
          <w:bCs/>
        </w:rPr>
        <w:t>Coaching / Tuition</w:t>
      </w:r>
      <w:r>
        <w:t xml:space="preserve"> for speed-to-revenue and cash gener</w:t>
      </w:r>
      <w:r>
        <w:t xml:space="preserve">ation, while keeping the </w:t>
      </w:r>
      <w:r>
        <w:rPr>
          <w:b/>
          <w:bCs/>
        </w:rPr>
        <w:t>Clubs</w:t>
      </w:r>
      <w:r>
        <w:t xml:space="preserve"> demo warm as a differentiated second market — both reuse the same core with minimal added work.</w:t>
      </w:r>
      <w:bookmarkEnd w:id="19"/>
    </w:p>
    <w:sectPr w:rsidR="0094425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9AED9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06FE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36202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425E"/>
    <w:rsid w:val="0056688F"/>
    <w:rsid w:val="0094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83A0E"/>
  <w15:docId w15:val="{120951F7-A5CE-488E-A016-47B45C4D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56688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1128</Words>
  <Characters>6433</Characters>
  <Application>Microsoft Office Word</Application>
  <DocSecurity>0</DocSecurity>
  <Lines>53</Lines>
  <Paragraphs>15</Paragraphs>
  <ScaleCrop>false</ScaleCrop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1StudentID — Board Deck</dc:title>
  <dc:creator>Product Team</dc:creator>
  <cp:keywords/>
  <cp:lastModifiedBy>shalika wanasundara</cp:lastModifiedBy>
  <cp:revision>2</cp:revision>
  <dcterms:created xsi:type="dcterms:W3CDTF">2026-07-10T10:03:00Z</dcterms:created>
  <dcterms:modified xsi:type="dcterms:W3CDTF">2026-07-10T16:50:00Z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MVP, Phased Roadmap &amp; Segment Comparison</vt:lpwstr>
  </property>
</Properties>
</file>