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0BBC" w:rsidRDefault="00FE53DC">
      <w:pPr>
        <w:pStyle w:val="Ttulo"/>
      </w:pPr>
      <w:r>
        <w:t>Reto 1: Estructura de Datos</w:t>
      </w:r>
    </w:p>
    <w:p w:rsidR="00060BBC" w:rsidRDefault="00FE53DC">
      <w:pPr>
        <w:spacing w:before="197"/>
        <w:ind w:left="119"/>
        <w:rPr>
          <w:rFonts w:ascii="Arial" w:hAnsi="Arial"/>
          <w:i/>
        </w:rPr>
      </w:pPr>
      <w:r>
        <w:rPr>
          <w:rFonts w:ascii="Arial" w:hAnsi="Arial"/>
          <w:i/>
        </w:rPr>
        <w:t>David Martínez Díaz GII-ADE</w:t>
      </w:r>
    </w:p>
    <w:p w:rsidR="00060BBC" w:rsidRDefault="00060BBC">
      <w:pPr>
        <w:pStyle w:val="Textoindependiente"/>
        <w:rPr>
          <w:rFonts w:ascii="Arial"/>
          <w:i/>
          <w:sz w:val="24"/>
        </w:rPr>
      </w:pPr>
    </w:p>
    <w:p w:rsidR="00060BBC" w:rsidRDefault="00060BBC">
      <w:pPr>
        <w:pStyle w:val="Textoindependiente"/>
        <w:spacing w:before="11"/>
        <w:rPr>
          <w:rFonts w:ascii="Arial"/>
          <w:i/>
          <w:sz w:val="27"/>
        </w:rPr>
      </w:pPr>
    </w:p>
    <w:p w:rsidR="00060BBC" w:rsidRDefault="00FE53DC">
      <w:pPr>
        <w:ind w:left="119"/>
      </w:pPr>
      <w:r>
        <w:rPr>
          <w:rFonts w:ascii="Arial" w:hAnsi="Arial"/>
          <w:b/>
          <w:i/>
        </w:rPr>
        <w:t>Ejercicio 1</w:t>
      </w:r>
      <w:r>
        <w:rPr>
          <w:rFonts w:ascii="Arial" w:hAnsi="Arial"/>
        </w:rPr>
        <w:t xml:space="preserve">: </w:t>
      </w:r>
      <w:r>
        <w:t xml:space="preserve">Usando la </w:t>
      </w:r>
      <w:r>
        <w:rPr>
          <w:b/>
        </w:rPr>
        <w:t xml:space="preserve">notación O, </w:t>
      </w:r>
      <w:r>
        <w:t>determinar la eficiencia de las siguientes funciones:</w:t>
      </w:r>
    </w:p>
    <w:p w:rsidR="00060BBC" w:rsidRDefault="00FE53DC">
      <w:pPr>
        <w:pStyle w:val="Textoindependiente"/>
        <w:spacing w:before="3"/>
      </w:pPr>
      <w:r>
        <w:rPr>
          <w:noProof/>
          <w:lang w:eastAsia="es-ES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1129030</wp:posOffset>
            </wp:positionH>
            <wp:positionV relativeFrom="paragraph">
              <wp:posOffset>187490</wp:posOffset>
            </wp:positionV>
            <wp:extent cx="4272603" cy="1236916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72603" cy="12369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60BBC" w:rsidRDefault="00FE53DC">
      <w:pPr>
        <w:pStyle w:val="Textoindependiente"/>
        <w:spacing w:before="162" w:line="261" w:lineRule="auto"/>
        <w:ind w:left="119" w:right="221"/>
        <w:rPr>
          <w:rFonts w:ascii="Arial" w:hAnsi="Arial"/>
        </w:rPr>
      </w:pPr>
      <w:r>
        <w:rPr>
          <w:rFonts w:ascii="Arial" w:hAnsi="Arial"/>
        </w:rPr>
        <w:t>*En este caso podemos hacer dos cosas, quitamos las constantes, pudiendo simplificarlo ya que simplemente tenemos que quedarnos con la función, por otro lado podemos simplificar el (n+</w:t>
      </w:r>
      <w:proofErr w:type="gramStart"/>
      <w:r>
        <w:rPr>
          <w:rFonts w:ascii="Arial" w:hAnsi="Arial"/>
        </w:rPr>
        <w:t>1)/</w:t>
      </w:r>
      <w:proofErr w:type="gramEnd"/>
      <w:r>
        <w:rPr>
          <w:rFonts w:ascii="Arial" w:hAnsi="Arial"/>
        </w:rPr>
        <w:t>4 quedándose una simple n.</w:t>
      </w:r>
    </w:p>
    <w:p w:rsidR="00060BBC" w:rsidRDefault="00060BBC">
      <w:pPr>
        <w:pStyle w:val="Textoindependiente"/>
        <w:rPr>
          <w:rFonts w:ascii="Arial"/>
          <w:sz w:val="20"/>
        </w:rPr>
      </w:pPr>
    </w:p>
    <w:p w:rsidR="00060BBC" w:rsidRDefault="00060BBC">
      <w:pPr>
        <w:pStyle w:val="Textoindependiente"/>
        <w:rPr>
          <w:rFonts w:ascii="Arial"/>
          <w:sz w:val="20"/>
        </w:rPr>
      </w:pPr>
    </w:p>
    <w:p w:rsidR="00060BBC" w:rsidRDefault="00FE53DC">
      <w:pPr>
        <w:pStyle w:val="Textoindependiente"/>
        <w:spacing w:before="11"/>
        <w:rPr>
          <w:rFonts w:ascii="Arial"/>
          <w:sz w:val="11"/>
        </w:rPr>
      </w:pPr>
      <w:r>
        <w:rPr>
          <w:noProof/>
          <w:lang w:eastAsia="es-ES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1157605</wp:posOffset>
            </wp:positionH>
            <wp:positionV relativeFrom="paragraph">
              <wp:posOffset>112331</wp:posOffset>
            </wp:positionV>
            <wp:extent cx="3408111" cy="1234059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08111" cy="12340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60BBC" w:rsidRDefault="00060BBC">
      <w:pPr>
        <w:pStyle w:val="Textoindependiente"/>
        <w:spacing w:before="2"/>
        <w:rPr>
          <w:rFonts w:ascii="Arial"/>
          <w:sz w:val="20"/>
        </w:rPr>
      </w:pPr>
    </w:p>
    <w:p w:rsidR="00060BBC" w:rsidRDefault="00FE53DC">
      <w:pPr>
        <w:pStyle w:val="Textoindependiente"/>
        <w:spacing w:line="259" w:lineRule="auto"/>
        <w:ind w:left="119" w:right="1195"/>
        <w:jc w:val="both"/>
        <w:rPr>
          <w:rFonts w:ascii="Trebuchet MS" w:hAnsi="Trebuchet MS"/>
        </w:rPr>
      </w:pPr>
      <w:r>
        <w:rPr>
          <w:rFonts w:ascii="Arial" w:hAnsi="Arial"/>
        </w:rPr>
        <w:t xml:space="preserve">*En el apartado b, simplemente vamos </w:t>
      </w:r>
      <w:r>
        <w:rPr>
          <w:rFonts w:ascii="Arial" w:hAnsi="Arial"/>
        </w:rPr>
        <w:t>aplicando la regla del producto y por ultimo nos quedamos con la situación más compleja y nos quedamos con e</w:t>
      </w:r>
      <w:r>
        <w:rPr>
          <w:rFonts w:ascii="Trebuchet MS" w:hAnsi="Trebuchet MS"/>
        </w:rPr>
        <w:t xml:space="preserve">l </w:t>
      </w:r>
      <w:proofErr w:type="spellStart"/>
      <w:r>
        <w:rPr>
          <w:rFonts w:ascii="Trebuchet MS" w:hAnsi="Trebuchet MS"/>
        </w:rPr>
        <w:t>mas</w:t>
      </w:r>
      <w:proofErr w:type="spellEnd"/>
      <w:r>
        <w:rPr>
          <w:rFonts w:ascii="Trebuchet MS" w:hAnsi="Trebuchet MS"/>
        </w:rPr>
        <w:t xml:space="preserve"> “grande”.</w:t>
      </w:r>
    </w:p>
    <w:p w:rsidR="00060BBC" w:rsidRDefault="00FE53DC">
      <w:pPr>
        <w:pStyle w:val="Textoindependiente"/>
        <w:rPr>
          <w:rFonts w:ascii="Trebuchet MS"/>
          <w:sz w:val="20"/>
        </w:rPr>
      </w:pPr>
      <w:r>
        <w:rPr>
          <w:noProof/>
          <w:lang w:eastAsia="es-ES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1146810</wp:posOffset>
            </wp:positionH>
            <wp:positionV relativeFrom="paragraph">
              <wp:posOffset>172486</wp:posOffset>
            </wp:positionV>
            <wp:extent cx="5082111" cy="1563433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82111" cy="15634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60BBC" w:rsidRDefault="00060BBC">
      <w:pPr>
        <w:pStyle w:val="Textoindependiente"/>
        <w:spacing w:before="3"/>
        <w:rPr>
          <w:rFonts w:ascii="Trebuchet MS"/>
          <w:sz w:val="36"/>
        </w:rPr>
      </w:pPr>
    </w:p>
    <w:p w:rsidR="00060BBC" w:rsidRDefault="00FE53DC">
      <w:pPr>
        <w:pStyle w:val="Textoindependiente"/>
        <w:spacing w:before="1" w:line="259" w:lineRule="auto"/>
        <w:ind w:left="119" w:right="394"/>
        <w:jc w:val="both"/>
        <w:rPr>
          <w:rFonts w:ascii="Arial" w:hAnsi="Arial"/>
        </w:rPr>
      </w:pPr>
      <w:r>
        <w:rPr>
          <w:rFonts w:ascii="Arial" w:hAnsi="Arial"/>
        </w:rPr>
        <w:t xml:space="preserve">*En el apartado </w:t>
      </w:r>
      <w:r>
        <w:rPr>
          <w:rFonts w:ascii="Arial" w:hAnsi="Arial"/>
          <w:spacing w:val="-3"/>
        </w:rPr>
        <w:t xml:space="preserve">c, </w:t>
      </w:r>
      <w:r>
        <w:rPr>
          <w:rFonts w:ascii="Arial" w:hAnsi="Arial"/>
        </w:rPr>
        <w:t xml:space="preserve">simplemente podemos ver cómo cambia </w:t>
      </w:r>
      <w:r>
        <w:rPr>
          <w:rFonts w:ascii="Arial" w:hAnsi="Arial"/>
          <w:spacing w:val="-3"/>
        </w:rPr>
        <w:t xml:space="preserve">la </w:t>
      </w:r>
      <w:r>
        <w:rPr>
          <w:rFonts w:ascii="Arial" w:hAnsi="Arial"/>
        </w:rPr>
        <w:t xml:space="preserve">situación al cambiar </w:t>
      </w:r>
      <w:r>
        <w:rPr>
          <w:rFonts w:ascii="Arial" w:hAnsi="Arial"/>
          <w:spacing w:val="-3"/>
        </w:rPr>
        <w:t xml:space="preserve">lo </w:t>
      </w:r>
      <w:r>
        <w:rPr>
          <w:rFonts w:ascii="Arial" w:hAnsi="Arial"/>
        </w:rPr>
        <w:t xml:space="preserve">que depende el bucle </w:t>
      </w:r>
      <w:proofErr w:type="spellStart"/>
      <w:r>
        <w:rPr>
          <w:rFonts w:ascii="Arial" w:hAnsi="Arial"/>
        </w:rPr>
        <w:t>while</w:t>
      </w:r>
      <w:proofErr w:type="spellEnd"/>
      <w:r>
        <w:rPr>
          <w:rFonts w:ascii="Arial" w:hAnsi="Arial"/>
        </w:rPr>
        <w:t xml:space="preserve">, donde en </w:t>
      </w:r>
      <w:r>
        <w:rPr>
          <w:rFonts w:ascii="Arial" w:hAnsi="Arial"/>
          <w:spacing w:val="-3"/>
        </w:rPr>
        <w:t xml:space="preserve">la </w:t>
      </w:r>
      <w:r>
        <w:rPr>
          <w:rFonts w:ascii="Arial" w:hAnsi="Arial"/>
        </w:rPr>
        <w:t>segunda</w:t>
      </w:r>
      <w:r>
        <w:rPr>
          <w:rFonts w:ascii="Arial" w:hAnsi="Arial"/>
        </w:rPr>
        <w:t xml:space="preserve"> situación tenemos que despejar </w:t>
      </w:r>
      <w:r>
        <w:rPr>
          <w:rFonts w:ascii="Arial" w:hAnsi="Arial"/>
          <w:spacing w:val="-3"/>
        </w:rPr>
        <w:t xml:space="preserve">la </w:t>
      </w:r>
      <w:r>
        <w:rPr>
          <w:rFonts w:ascii="Arial" w:hAnsi="Arial"/>
        </w:rPr>
        <w:t xml:space="preserve">i en función de </w:t>
      </w:r>
      <w:r>
        <w:rPr>
          <w:rFonts w:ascii="Arial" w:hAnsi="Arial"/>
          <w:spacing w:val="-3"/>
        </w:rPr>
        <w:t xml:space="preserve">la </w:t>
      </w:r>
      <w:r>
        <w:rPr>
          <w:rFonts w:ascii="Arial" w:hAnsi="Arial"/>
        </w:rPr>
        <w:t xml:space="preserve">n, utilizando una progresión aritmética, aplicando </w:t>
      </w:r>
      <w:r>
        <w:rPr>
          <w:rFonts w:ascii="Arial" w:hAnsi="Arial"/>
          <w:spacing w:val="5"/>
        </w:rPr>
        <w:t xml:space="preserve">la </w:t>
      </w:r>
      <w:r>
        <w:rPr>
          <w:rFonts w:ascii="Arial" w:hAnsi="Arial"/>
        </w:rPr>
        <w:t>formula.</w:t>
      </w:r>
    </w:p>
    <w:p w:rsidR="00060BBC" w:rsidRDefault="00060BBC">
      <w:pPr>
        <w:spacing w:line="259" w:lineRule="auto"/>
        <w:jc w:val="both"/>
        <w:rPr>
          <w:rFonts w:ascii="Arial" w:hAnsi="Arial"/>
        </w:rPr>
        <w:sectPr w:rsidR="00060BBC">
          <w:type w:val="continuous"/>
          <w:pgSz w:w="11910" w:h="16840"/>
          <w:pgMar w:top="1300" w:right="1580" w:bottom="280" w:left="1580" w:header="720" w:footer="720" w:gutter="0"/>
          <w:cols w:space="720"/>
        </w:sectPr>
      </w:pPr>
    </w:p>
    <w:p w:rsidR="00060BBC" w:rsidRDefault="00FE53DC">
      <w:pPr>
        <w:pStyle w:val="Textoindependiente"/>
        <w:spacing w:before="74" w:line="254" w:lineRule="auto"/>
        <w:ind w:left="119" w:right="714"/>
      </w:pPr>
      <w:r>
        <w:rPr>
          <w:rFonts w:ascii="Arial" w:hAnsi="Arial"/>
          <w:b/>
          <w:i/>
        </w:rPr>
        <w:lastRenderedPageBreak/>
        <w:t xml:space="preserve">Ejercicio 2: </w:t>
      </w:r>
      <w:r>
        <w:t xml:space="preserve">Considerar el siguiente segmento de código con el que se pretende buscar un entero </w:t>
      </w:r>
      <w:r>
        <w:rPr>
          <w:b/>
        </w:rPr>
        <w:t xml:space="preserve">x </w:t>
      </w:r>
      <w:r>
        <w:t xml:space="preserve">en una lista de enteros L de tamaño n (el bucle </w:t>
      </w:r>
      <w:proofErr w:type="spellStart"/>
      <w:r>
        <w:rPr>
          <w:b/>
        </w:rPr>
        <w:t>for</w:t>
      </w:r>
      <w:proofErr w:type="spellEnd"/>
      <w:r>
        <w:rPr>
          <w:b/>
        </w:rPr>
        <w:t xml:space="preserve"> </w:t>
      </w:r>
      <w:r>
        <w:t xml:space="preserve">se ejecuta </w:t>
      </w:r>
      <w:r>
        <w:rPr>
          <w:b/>
        </w:rPr>
        <w:t>n veces</w:t>
      </w:r>
      <w:r>
        <w:t>):</w:t>
      </w:r>
    </w:p>
    <w:p w:rsidR="00060BBC" w:rsidRDefault="00FE53DC">
      <w:pPr>
        <w:pStyle w:val="Textoindependiente"/>
        <w:spacing w:before="5"/>
        <w:rPr>
          <w:sz w:val="17"/>
        </w:rPr>
      </w:pPr>
      <w:r>
        <w:rPr>
          <w:noProof/>
          <w:lang w:eastAsia="es-ES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1170939</wp:posOffset>
            </wp:positionH>
            <wp:positionV relativeFrom="paragraph">
              <wp:posOffset>152589</wp:posOffset>
            </wp:positionV>
            <wp:extent cx="1799377" cy="1028700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9377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60BBC" w:rsidRDefault="00FE53DC">
      <w:pPr>
        <w:pStyle w:val="Textoindependiente"/>
        <w:spacing w:before="205"/>
        <w:ind w:left="119"/>
      </w:pPr>
      <w:r>
        <w:t>Analizar la eficiencia de la función eliminar si:</w:t>
      </w:r>
    </w:p>
    <w:p w:rsidR="00060BBC" w:rsidRDefault="00060BBC">
      <w:pPr>
        <w:pStyle w:val="Textoindependiente"/>
        <w:rPr>
          <w:sz w:val="24"/>
        </w:rPr>
      </w:pPr>
    </w:p>
    <w:p w:rsidR="00060BBC" w:rsidRDefault="00FE53DC">
      <w:pPr>
        <w:pStyle w:val="Ttulo1"/>
        <w:numPr>
          <w:ilvl w:val="0"/>
          <w:numId w:val="1"/>
        </w:numPr>
        <w:tabs>
          <w:tab w:val="left" w:pos="428"/>
        </w:tabs>
        <w:spacing w:before="192" w:line="259" w:lineRule="auto"/>
        <w:ind w:right="185" w:firstLine="0"/>
      </w:pPr>
      <w:r>
        <w:t xml:space="preserve">primero es </w:t>
      </w:r>
      <w:proofErr w:type="gramStart"/>
      <w:r>
        <w:t>O(</w:t>
      </w:r>
      <w:proofErr w:type="gramEnd"/>
      <w:r>
        <w:t xml:space="preserve">1) y </w:t>
      </w:r>
      <w:r>
        <w:rPr>
          <w:spacing w:val="-6"/>
        </w:rPr>
        <w:t xml:space="preserve">fin, </w:t>
      </w:r>
      <w:r>
        <w:t xml:space="preserve">elemento y borrar son O(n). </w:t>
      </w:r>
      <w:r>
        <w:rPr>
          <w:spacing w:val="-5"/>
        </w:rPr>
        <w:t xml:space="preserve">¿Cómo </w:t>
      </w:r>
      <w:r>
        <w:t>mejorarías esa eficiencia con un solo cambio en el</w:t>
      </w:r>
      <w:r>
        <w:rPr>
          <w:spacing w:val="-18"/>
        </w:rPr>
        <w:t xml:space="preserve"> </w:t>
      </w:r>
      <w:r>
        <w:t>código?</w:t>
      </w:r>
    </w:p>
    <w:p w:rsidR="00060BBC" w:rsidRDefault="00FE53DC">
      <w:pPr>
        <w:pStyle w:val="Textoindependiente"/>
        <w:spacing w:before="1"/>
        <w:rPr>
          <w:b/>
          <w:sz w:val="15"/>
        </w:rPr>
      </w:pPr>
      <w:r>
        <w:rPr>
          <w:noProof/>
          <w:lang w:eastAsia="es-ES"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1080135</wp:posOffset>
            </wp:positionH>
            <wp:positionV relativeFrom="paragraph">
              <wp:posOffset>135020</wp:posOffset>
            </wp:positionV>
            <wp:extent cx="2278270" cy="818388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78270" cy="8183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60BBC" w:rsidRDefault="00060BBC">
      <w:pPr>
        <w:pStyle w:val="Textoindependiente"/>
        <w:spacing w:before="6"/>
        <w:rPr>
          <w:b/>
          <w:sz w:val="23"/>
        </w:rPr>
      </w:pPr>
    </w:p>
    <w:p w:rsidR="00060BBC" w:rsidRDefault="00FE53DC">
      <w:pPr>
        <w:pStyle w:val="Textoindependiente"/>
        <w:spacing w:line="256" w:lineRule="auto"/>
        <w:ind w:left="119"/>
      </w:pPr>
      <w:r>
        <w:t>Para mejorar la eficiencia del código, puedes crear un entero (</w:t>
      </w:r>
      <w:proofErr w:type="spellStart"/>
      <w:r>
        <w:t>int</w:t>
      </w:r>
      <w:proofErr w:type="spellEnd"/>
      <w:r>
        <w:t xml:space="preserve">), que se llame </w:t>
      </w:r>
      <w:proofErr w:type="spellStart"/>
      <w:r>
        <w:t>final_aux</w:t>
      </w:r>
      <w:proofErr w:type="spellEnd"/>
      <w:r>
        <w:t xml:space="preserve">, fuera del bucle </w:t>
      </w:r>
      <w:proofErr w:type="spellStart"/>
      <w:r>
        <w:t>for</w:t>
      </w:r>
      <w:proofErr w:type="spellEnd"/>
      <w:r>
        <w:t xml:space="preserve">, </w:t>
      </w:r>
      <w:r>
        <w:t xml:space="preserve">para que la función fin(L), no se tenga que repetir más de una vez, </w:t>
      </w:r>
      <w:r>
        <w:t>es una pequeña mejora en el código ya que así detectamos el centinela y lo guardamos para hacer sus respectivas comparaciones, sin tener que depender de nada más. Este quedaría c</w:t>
      </w:r>
      <w:r>
        <w:t>omo c</w:t>
      </w:r>
      <w:r>
        <w:t xml:space="preserve">ondición en el bucle </w:t>
      </w:r>
      <w:proofErr w:type="spellStart"/>
      <w:r>
        <w:t>for</w:t>
      </w:r>
      <w:proofErr w:type="spellEnd"/>
      <w:r>
        <w:t>:</w:t>
      </w:r>
    </w:p>
    <w:p w:rsidR="00FE53DC" w:rsidRDefault="00FE53DC">
      <w:pPr>
        <w:pStyle w:val="Textoindependiente"/>
        <w:spacing w:line="256" w:lineRule="auto"/>
        <w:ind w:left="119"/>
      </w:pPr>
    </w:p>
    <w:p w:rsidR="00FE53DC" w:rsidRDefault="00FE53DC" w:rsidP="00FE53DC">
      <w:pPr>
        <w:pStyle w:val="Textoindependiente"/>
        <w:numPr>
          <w:ilvl w:val="0"/>
          <w:numId w:val="2"/>
        </w:numPr>
        <w:spacing w:line="256" w:lineRule="auto"/>
      </w:pPr>
      <w:proofErr w:type="spellStart"/>
      <w:r>
        <w:t>final_aux</w:t>
      </w:r>
      <w:proofErr w:type="spellEnd"/>
      <w:r>
        <w:t xml:space="preserve"> = fin(L); </w:t>
      </w:r>
    </w:p>
    <w:p w:rsidR="00FE53DC" w:rsidRDefault="00FE53DC" w:rsidP="00FE53DC">
      <w:pPr>
        <w:pStyle w:val="Textoindependiente"/>
        <w:numPr>
          <w:ilvl w:val="0"/>
          <w:numId w:val="2"/>
        </w:numPr>
        <w:spacing w:line="256" w:lineRule="auto"/>
      </w:pPr>
      <w:proofErr w:type="spellStart"/>
      <w:r>
        <w:t>for</w:t>
      </w:r>
      <w:proofErr w:type="spellEnd"/>
      <w:r>
        <w:t xml:space="preserve"> (p=primero(L); </w:t>
      </w:r>
      <w:proofErr w:type="gramStart"/>
      <w:r>
        <w:t>p!=</w:t>
      </w:r>
      <w:proofErr w:type="spellStart"/>
      <w:proofErr w:type="gramEnd"/>
      <w:r>
        <w:t>final_aux</w:t>
      </w:r>
      <w:proofErr w:type="spellEnd"/>
      <w:r>
        <w:t>);</w:t>
      </w:r>
    </w:p>
    <w:p w:rsidR="00060BBC" w:rsidRDefault="00060BBC">
      <w:pPr>
        <w:pStyle w:val="Textoindependiente"/>
        <w:spacing w:before="2"/>
        <w:rPr>
          <w:sz w:val="30"/>
        </w:rPr>
      </w:pPr>
    </w:p>
    <w:p w:rsidR="00060BBC" w:rsidRDefault="00FE53DC">
      <w:pPr>
        <w:pStyle w:val="Ttulo1"/>
        <w:numPr>
          <w:ilvl w:val="0"/>
          <w:numId w:val="1"/>
        </w:numPr>
        <w:tabs>
          <w:tab w:val="left" w:pos="442"/>
        </w:tabs>
        <w:spacing w:line="259" w:lineRule="auto"/>
        <w:ind w:right="160" w:firstLine="0"/>
      </w:pPr>
      <w:r>
        <w:rPr>
          <w:noProof/>
          <w:lang w:eastAsia="es-ES"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1135967</wp:posOffset>
            </wp:positionH>
            <wp:positionV relativeFrom="paragraph">
              <wp:posOffset>401433</wp:posOffset>
            </wp:positionV>
            <wp:extent cx="1798932" cy="676655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8932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primero, elemento y borrar son </w:t>
      </w:r>
      <w:proofErr w:type="gramStart"/>
      <w:r>
        <w:t>O(</w:t>
      </w:r>
      <w:proofErr w:type="gramEnd"/>
      <w:r>
        <w:t xml:space="preserve">1) y </w:t>
      </w:r>
      <w:r>
        <w:rPr>
          <w:spacing w:val="-4"/>
        </w:rPr>
        <w:t xml:space="preserve">fin </w:t>
      </w:r>
      <w:r>
        <w:t xml:space="preserve">es O(n). </w:t>
      </w:r>
      <w:r>
        <w:rPr>
          <w:spacing w:val="-5"/>
        </w:rPr>
        <w:t xml:space="preserve">¿Cómo </w:t>
      </w:r>
      <w:r>
        <w:t>mejorarías esa eficiencia con un solo cambio en el</w:t>
      </w:r>
      <w:r>
        <w:rPr>
          <w:spacing w:val="-18"/>
        </w:rPr>
        <w:t xml:space="preserve"> </w:t>
      </w:r>
      <w:r>
        <w:t>código?</w:t>
      </w:r>
    </w:p>
    <w:p w:rsidR="00060BBC" w:rsidRDefault="00060BBC">
      <w:pPr>
        <w:pStyle w:val="Textoindependiente"/>
        <w:spacing w:before="2"/>
        <w:rPr>
          <w:b/>
          <w:sz w:val="30"/>
        </w:rPr>
      </w:pPr>
    </w:p>
    <w:p w:rsidR="00060BBC" w:rsidRDefault="00FE53DC">
      <w:pPr>
        <w:pStyle w:val="Textoindependiente"/>
        <w:ind w:left="119"/>
      </w:pPr>
      <w:r>
        <w:t>En este caso cr</w:t>
      </w:r>
      <w:bookmarkStart w:id="0" w:name="_GoBack"/>
      <w:bookmarkEnd w:id="0"/>
      <w:r>
        <w:t>eo que podríamos utilizar la misma opción que en el</w:t>
      </w:r>
      <w:r>
        <w:t xml:space="preserve"> apartado 1.</w:t>
      </w:r>
    </w:p>
    <w:p w:rsidR="00060BBC" w:rsidRDefault="00FE53DC">
      <w:pPr>
        <w:pStyle w:val="Ttulo1"/>
        <w:spacing w:before="189" w:line="254" w:lineRule="auto"/>
      </w:pPr>
      <w:r>
        <w:t>(c)</w:t>
      </w:r>
      <w:r>
        <w:t xml:space="preserve"> Todas las funciones son </w:t>
      </w:r>
      <w:proofErr w:type="gramStart"/>
      <w:r>
        <w:t>O(</w:t>
      </w:r>
      <w:proofErr w:type="gramEnd"/>
      <w:r>
        <w:t>1). ¿Puede en ese caso mejorarse la eficiencia con un solo cambio en el código?</w:t>
      </w:r>
    </w:p>
    <w:p w:rsidR="00060BBC" w:rsidRDefault="00FE53DC">
      <w:pPr>
        <w:pStyle w:val="Textoindependiente"/>
        <w:spacing w:before="4"/>
        <w:rPr>
          <w:b/>
          <w:sz w:val="15"/>
        </w:rPr>
      </w:pPr>
      <w:r>
        <w:rPr>
          <w:noProof/>
          <w:lang w:eastAsia="es-ES"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1166494</wp:posOffset>
            </wp:positionH>
            <wp:positionV relativeFrom="paragraph">
              <wp:posOffset>137126</wp:posOffset>
            </wp:positionV>
            <wp:extent cx="1930606" cy="736092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30606" cy="7360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60BBC" w:rsidRDefault="00060BBC">
      <w:pPr>
        <w:pStyle w:val="Textoindependiente"/>
        <w:spacing w:before="1"/>
        <w:rPr>
          <w:b/>
        </w:rPr>
      </w:pPr>
    </w:p>
    <w:p w:rsidR="00060BBC" w:rsidRDefault="00FE53DC">
      <w:pPr>
        <w:pStyle w:val="Textoindependiente"/>
        <w:ind w:left="119"/>
      </w:pPr>
      <w:r>
        <w:t>En el caso de que todas las funciones son O(I), no se puede mejorar su eficiencia.</w:t>
      </w:r>
    </w:p>
    <w:sectPr w:rsidR="00060BBC">
      <w:pgSz w:w="11910" w:h="16840"/>
      <w:pgMar w:top="1300" w:right="158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2D1C11"/>
    <w:multiLevelType w:val="hybridMultilevel"/>
    <w:tmpl w:val="B4000370"/>
    <w:lvl w:ilvl="0" w:tplc="940AE604">
      <w:numFmt w:val="bullet"/>
      <w:lvlText w:val=""/>
      <w:lvlJc w:val="left"/>
      <w:pPr>
        <w:ind w:left="479" w:hanging="360"/>
      </w:pPr>
      <w:rPr>
        <w:rFonts w:ascii="Wingdings" w:eastAsia="Times New Roman" w:hAnsi="Wingdings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19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1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3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5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07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9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1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39" w:hanging="360"/>
      </w:pPr>
      <w:rPr>
        <w:rFonts w:ascii="Wingdings" w:hAnsi="Wingdings" w:hint="default"/>
      </w:rPr>
    </w:lvl>
  </w:abstractNum>
  <w:abstractNum w:abstractNumId="1" w15:restartNumberingAfterBreak="0">
    <w:nsid w:val="6CF37038"/>
    <w:multiLevelType w:val="hybridMultilevel"/>
    <w:tmpl w:val="D2AE08EC"/>
    <w:lvl w:ilvl="0" w:tplc="7FE4EE6A">
      <w:start w:val="1"/>
      <w:numFmt w:val="lowerLetter"/>
      <w:lvlText w:val="(%1)"/>
      <w:lvlJc w:val="left"/>
      <w:pPr>
        <w:ind w:left="119" w:hanging="308"/>
        <w:jc w:val="left"/>
      </w:pPr>
      <w:rPr>
        <w:rFonts w:ascii="Times New Roman" w:eastAsia="Times New Roman" w:hAnsi="Times New Roman" w:cs="Times New Roman" w:hint="default"/>
        <w:b/>
        <w:bCs/>
        <w:spacing w:val="-10"/>
        <w:w w:val="100"/>
        <w:sz w:val="22"/>
        <w:szCs w:val="22"/>
        <w:lang w:val="es-ES" w:eastAsia="en-US" w:bidi="ar-SA"/>
      </w:rPr>
    </w:lvl>
    <w:lvl w:ilvl="1" w:tplc="DF38FC0E">
      <w:numFmt w:val="bullet"/>
      <w:lvlText w:val="•"/>
      <w:lvlJc w:val="left"/>
      <w:pPr>
        <w:ind w:left="982" w:hanging="308"/>
      </w:pPr>
      <w:rPr>
        <w:rFonts w:hint="default"/>
        <w:lang w:val="es-ES" w:eastAsia="en-US" w:bidi="ar-SA"/>
      </w:rPr>
    </w:lvl>
    <w:lvl w:ilvl="2" w:tplc="2AF67D00">
      <w:numFmt w:val="bullet"/>
      <w:lvlText w:val="•"/>
      <w:lvlJc w:val="left"/>
      <w:pPr>
        <w:ind w:left="1845" w:hanging="308"/>
      </w:pPr>
      <w:rPr>
        <w:rFonts w:hint="default"/>
        <w:lang w:val="es-ES" w:eastAsia="en-US" w:bidi="ar-SA"/>
      </w:rPr>
    </w:lvl>
    <w:lvl w:ilvl="3" w:tplc="CC06B068">
      <w:numFmt w:val="bullet"/>
      <w:lvlText w:val="•"/>
      <w:lvlJc w:val="left"/>
      <w:pPr>
        <w:ind w:left="2708" w:hanging="308"/>
      </w:pPr>
      <w:rPr>
        <w:rFonts w:hint="default"/>
        <w:lang w:val="es-ES" w:eastAsia="en-US" w:bidi="ar-SA"/>
      </w:rPr>
    </w:lvl>
    <w:lvl w:ilvl="4" w:tplc="33C096FA">
      <w:numFmt w:val="bullet"/>
      <w:lvlText w:val="•"/>
      <w:lvlJc w:val="left"/>
      <w:pPr>
        <w:ind w:left="3571" w:hanging="308"/>
      </w:pPr>
      <w:rPr>
        <w:rFonts w:hint="default"/>
        <w:lang w:val="es-ES" w:eastAsia="en-US" w:bidi="ar-SA"/>
      </w:rPr>
    </w:lvl>
    <w:lvl w:ilvl="5" w:tplc="7E76D6AA">
      <w:numFmt w:val="bullet"/>
      <w:lvlText w:val="•"/>
      <w:lvlJc w:val="left"/>
      <w:pPr>
        <w:ind w:left="4434" w:hanging="308"/>
      </w:pPr>
      <w:rPr>
        <w:rFonts w:hint="default"/>
        <w:lang w:val="es-ES" w:eastAsia="en-US" w:bidi="ar-SA"/>
      </w:rPr>
    </w:lvl>
    <w:lvl w:ilvl="6" w:tplc="C8EA2E38">
      <w:numFmt w:val="bullet"/>
      <w:lvlText w:val="•"/>
      <w:lvlJc w:val="left"/>
      <w:pPr>
        <w:ind w:left="5297" w:hanging="308"/>
      </w:pPr>
      <w:rPr>
        <w:rFonts w:hint="default"/>
        <w:lang w:val="es-ES" w:eastAsia="en-US" w:bidi="ar-SA"/>
      </w:rPr>
    </w:lvl>
    <w:lvl w:ilvl="7" w:tplc="A4447864">
      <w:numFmt w:val="bullet"/>
      <w:lvlText w:val="•"/>
      <w:lvlJc w:val="left"/>
      <w:pPr>
        <w:ind w:left="6160" w:hanging="308"/>
      </w:pPr>
      <w:rPr>
        <w:rFonts w:hint="default"/>
        <w:lang w:val="es-ES" w:eastAsia="en-US" w:bidi="ar-SA"/>
      </w:rPr>
    </w:lvl>
    <w:lvl w:ilvl="8" w:tplc="00D2C2AE">
      <w:numFmt w:val="bullet"/>
      <w:lvlText w:val="•"/>
      <w:lvlJc w:val="left"/>
      <w:pPr>
        <w:ind w:left="7023" w:hanging="308"/>
      </w:pPr>
      <w:rPr>
        <w:rFonts w:hint="default"/>
        <w:lang w:val="es-E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060BBC"/>
    <w:rsid w:val="00060BBC"/>
    <w:rsid w:val="00FE5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A73546"/>
  <w15:docId w15:val="{B5D67B5B-B591-4DE1-ADF7-FFBE62B00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es-ES"/>
    </w:rPr>
  </w:style>
  <w:style w:type="paragraph" w:styleId="Ttulo1">
    <w:name w:val="heading 1"/>
    <w:basedOn w:val="Normal"/>
    <w:uiPriority w:val="1"/>
    <w:qFormat/>
    <w:pPr>
      <w:ind w:left="119"/>
      <w:outlineLvl w:val="0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Ttulo">
    <w:name w:val="Title"/>
    <w:basedOn w:val="Normal"/>
    <w:uiPriority w:val="1"/>
    <w:qFormat/>
    <w:pPr>
      <w:spacing w:before="77"/>
      <w:ind w:left="119"/>
    </w:pPr>
    <w:rPr>
      <w:rFonts w:ascii="Arial" w:eastAsia="Arial" w:hAnsi="Arial" w:cs="Arial"/>
      <w:b/>
      <w:bCs/>
      <w:i/>
      <w:sz w:val="36"/>
      <w:szCs w:val="36"/>
    </w:rPr>
  </w:style>
  <w:style w:type="paragraph" w:styleId="Prrafodelista">
    <w:name w:val="List Paragraph"/>
    <w:basedOn w:val="Normal"/>
    <w:uiPriority w:val="1"/>
    <w:qFormat/>
    <w:pPr>
      <w:ind w:left="119" w:right="1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302</Words>
  <Characters>1661</Characters>
  <Application>Microsoft Office Word</Application>
  <DocSecurity>0</DocSecurity>
  <Lines>13</Lines>
  <Paragraphs>3</Paragraphs>
  <ScaleCrop>false</ScaleCrop>
  <Company/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2</cp:revision>
  <dcterms:created xsi:type="dcterms:W3CDTF">2020-10-01T16:58:00Z</dcterms:created>
  <dcterms:modified xsi:type="dcterms:W3CDTF">2020-10-01T17:01:00Z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2020-10-01T00:00:00Z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2020-10-01T00:00:00Z</vt:filetime>
  </property>
</Properties>
</file>