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691"/>
        <w:gridCol w:w="2228"/>
        <w:gridCol w:w="1706"/>
        <w:gridCol w:w="1468"/>
        <w:gridCol w:w="1032"/>
        <w:gridCol w:w="1081"/>
      </w:tblGrid>
      <w:tr w:rsidR="00426015" w:rsidRPr="007F6BB8" w14:paraId="0FFF9A55" w14:textId="77777777" w:rsidTr="000E7071">
        <w:trPr>
          <w:trHeight w:val="415"/>
          <w:jc w:val="center"/>
        </w:trPr>
        <w:tc>
          <w:tcPr>
            <w:tcW w:w="2691" w:type="dxa"/>
            <w:vAlign w:val="center"/>
          </w:tcPr>
          <w:p w14:paraId="1731C045" w14:textId="77777777" w:rsidR="00426015" w:rsidRPr="007F6BB8" w:rsidRDefault="00426015" w:rsidP="000E7071">
            <w:pPr>
              <w:ind w:left="-77"/>
              <w:rPr>
                <w:rFonts w:ascii="Tahoma" w:hAnsi="Tahoma" w:cs="Tahoma"/>
                <w:sz w:val="20"/>
                <w:szCs w:val="22"/>
              </w:rPr>
            </w:pPr>
            <w:r w:rsidRPr="007F6BB8">
              <w:rPr>
                <w:rFonts w:ascii="Tahoma" w:hAnsi="Tahoma" w:cs="Tahoma"/>
                <w:sz w:val="20"/>
                <w:szCs w:val="22"/>
              </w:rPr>
              <w:t>APELLIDOS y NOMBRE</w:t>
            </w:r>
          </w:p>
        </w:tc>
        <w:tc>
          <w:tcPr>
            <w:tcW w:w="7515" w:type="dxa"/>
            <w:gridSpan w:val="5"/>
            <w:vAlign w:val="center"/>
          </w:tcPr>
          <w:p w14:paraId="6AA9D28F" w14:textId="38180809" w:rsidR="00426015" w:rsidRPr="007F6BB8" w:rsidRDefault="00D740EE" w:rsidP="000E7071">
            <w:pPr>
              <w:spacing w:before="120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David Martínez Díaz</w:t>
            </w:r>
          </w:p>
        </w:tc>
      </w:tr>
      <w:tr w:rsidR="00426015" w:rsidRPr="007F6BB8" w14:paraId="33DF7A49" w14:textId="77777777" w:rsidTr="000E7071">
        <w:trPr>
          <w:trHeight w:val="334"/>
          <w:jc w:val="center"/>
        </w:trPr>
        <w:tc>
          <w:tcPr>
            <w:tcW w:w="2691" w:type="dxa"/>
            <w:vAlign w:val="center"/>
          </w:tcPr>
          <w:p w14:paraId="5BD0754F" w14:textId="03C0D0C4" w:rsidR="00426015" w:rsidRPr="007F6BB8" w:rsidRDefault="00426015" w:rsidP="000E7071">
            <w:pPr>
              <w:rPr>
                <w:rFonts w:ascii="Tahoma" w:hAnsi="Tahoma" w:cs="Tahoma"/>
                <w:sz w:val="20"/>
                <w:szCs w:val="22"/>
              </w:rPr>
            </w:pPr>
            <w:r w:rsidRPr="007F6BB8">
              <w:rPr>
                <w:rFonts w:ascii="Tahoma" w:hAnsi="Tahoma" w:cs="Tahoma"/>
                <w:sz w:val="20"/>
                <w:szCs w:val="22"/>
              </w:rPr>
              <w:t>DNI:</w:t>
            </w:r>
            <w:r w:rsidR="00D740EE">
              <w:rPr>
                <w:rFonts w:ascii="Tahoma" w:hAnsi="Tahoma" w:cs="Tahoma"/>
                <w:sz w:val="20"/>
                <w:szCs w:val="22"/>
              </w:rPr>
              <w:t xml:space="preserve"> 44669141J</w:t>
            </w:r>
          </w:p>
        </w:tc>
        <w:tc>
          <w:tcPr>
            <w:tcW w:w="2228" w:type="dxa"/>
            <w:vAlign w:val="center"/>
          </w:tcPr>
          <w:p w14:paraId="67314E02" w14:textId="77777777" w:rsidR="00426015" w:rsidRPr="007F6BB8" w:rsidRDefault="00426015" w:rsidP="000E7071">
            <w:pPr>
              <w:rPr>
                <w:rFonts w:ascii="Tahoma" w:hAnsi="Tahoma" w:cs="Tahoma"/>
                <w:sz w:val="20"/>
                <w:szCs w:val="22"/>
              </w:rPr>
            </w:pPr>
          </w:p>
        </w:tc>
        <w:tc>
          <w:tcPr>
            <w:tcW w:w="1706" w:type="dxa"/>
            <w:vAlign w:val="center"/>
          </w:tcPr>
          <w:p w14:paraId="698A9BA9" w14:textId="77777777" w:rsidR="00426015" w:rsidRPr="007F6BB8" w:rsidRDefault="00426015" w:rsidP="000E7071">
            <w:pPr>
              <w:ind w:right="-108"/>
              <w:rPr>
                <w:rFonts w:ascii="Tahoma" w:hAnsi="Tahoma" w:cs="Tahoma"/>
                <w:sz w:val="20"/>
                <w:szCs w:val="22"/>
              </w:rPr>
            </w:pPr>
            <w:r w:rsidRPr="007F6BB8">
              <w:rPr>
                <w:rFonts w:ascii="Tahoma" w:hAnsi="Tahoma" w:cs="Tahoma"/>
                <w:sz w:val="20"/>
                <w:szCs w:val="22"/>
              </w:rPr>
              <w:t>TITULACIÓN:</w:t>
            </w:r>
          </w:p>
        </w:tc>
        <w:tc>
          <w:tcPr>
            <w:tcW w:w="1468" w:type="dxa"/>
            <w:vAlign w:val="center"/>
          </w:tcPr>
          <w:p w14:paraId="058282AE" w14:textId="1A0D53E4" w:rsidR="00426015" w:rsidRPr="007F6BB8" w:rsidRDefault="00D740EE" w:rsidP="000E7071">
            <w:pPr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GII-ADE</w:t>
            </w:r>
          </w:p>
        </w:tc>
        <w:tc>
          <w:tcPr>
            <w:tcW w:w="1032" w:type="dxa"/>
            <w:vAlign w:val="center"/>
          </w:tcPr>
          <w:p w14:paraId="7ADC1058" w14:textId="77777777" w:rsidR="00426015" w:rsidRPr="007F6BB8" w:rsidRDefault="00426015" w:rsidP="000E7071">
            <w:pPr>
              <w:rPr>
                <w:rFonts w:ascii="Tahoma" w:hAnsi="Tahoma" w:cs="Tahoma"/>
                <w:sz w:val="20"/>
                <w:szCs w:val="22"/>
              </w:rPr>
            </w:pPr>
            <w:r w:rsidRPr="007F6BB8">
              <w:rPr>
                <w:rFonts w:ascii="Tahoma" w:hAnsi="Tahoma" w:cs="Tahoma"/>
                <w:sz w:val="20"/>
                <w:szCs w:val="22"/>
              </w:rPr>
              <w:t>GRUPO:</w:t>
            </w:r>
          </w:p>
        </w:tc>
        <w:tc>
          <w:tcPr>
            <w:tcW w:w="1081" w:type="dxa"/>
            <w:vAlign w:val="center"/>
          </w:tcPr>
          <w:p w14:paraId="676BF694" w14:textId="0C580B60" w:rsidR="00426015" w:rsidRPr="007F6BB8" w:rsidRDefault="00D740EE" w:rsidP="000E7071">
            <w:pPr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A</w:t>
            </w:r>
          </w:p>
        </w:tc>
      </w:tr>
      <w:tr w:rsidR="00426015" w:rsidRPr="00BC5C36" w14:paraId="37CDEC66" w14:textId="77777777" w:rsidTr="00A02ED2">
        <w:trPr>
          <w:cantSplit/>
          <w:trHeight w:val="552"/>
          <w:jc w:val="center"/>
        </w:trPr>
        <w:tc>
          <w:tcPr>
            <w:tcW w:w="10206" w:type="dxa"/>
            <w:gridSpan w:val="6"/>
            <w:vAlign w:val="center"/>
          </w:tcPr>
          <w:p w14:paraId="1F63194A" w14:textId="6F8BF0D8" w:rsidR="00426015" w:rsidRPr="0082074B" w:rsidRDefault="0082074B" w:rsidP="005011BE">
            <w:pPr>
              <w:shd w:val="clear" w:color="auto" w:fill="FFFFFF"/>
              <w:textAlignment w:val="baseline"/>
              <w:outlineLvl w:val="0"/>
              <w:rPr>
                <w:rFonts w:ascii="Tahoma" w:hAnsi="Tahoma" w:cs="Tahoma"/>
                <w:b/>
                <w:sz w:val="22"/>
                <w:szCs w:val="22"/>
              </w:rPr>
            </w:pPr>
            <w:r w:rsidRPr="0082074B">
              <w:rPr>
                <w:rFonts w:ascii="Tahoma" w:hAnsi="Tahoma" w:cs="Tahoma"/>
                <w:b/>
                <w:sz w:val="22"/>
                <w:szCs w:val="22"/>
              </w:rPr>
              <w:t xml:space="preserve">ACTIVIDAD </w:t>
            </w:r>
            <w:r w:rsidR="005011BE">
              <w:rPr>
                <w:rFonts w:ascii="Tahoma" w:hAnsi="Tahoma" w:cs="Tahoma"/>
                <w:b/>
                <w:sz w:val="22"/>
                <w:szCs w:val="22"/>
              </w:rPr>
              <w:t>CAMOVI</w:t>
            </w:r>
            <w:r w:rsidRPr="0082074B"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</w:p>
        </w:tc>
      </w:tr>
      <w:tr w:rsidR="00426015" w:rsidRPr="00BC5C36" w14:paraId="09DFD116" w14:textId="77777777" w:rsidTr="000E7071">
        <w:trPr>
          <w:trHeight w:val="1059"/>
          <w:jc w:val="center"/>
        </w:trPr>
        <w:tc>
          <w:tcPr>
            <w:tcW w:w="10206" w:type="dxa"/>
            <w:gridSpan w:val="6"/>
            <w:tcBorders>
              <w:bottom w:val="single" w:sz="4" w:space="0" w:color="auto"/>
            </w:tcBorders>
            <w:vAlign w:val="center"/>
          </w:tcPr>
          <w:p w14:paraId="71F2C797" w14:textId="01759644" w:rsidR="00426015" w:rsidRPr="004B70B0" w:rsidRDefault="005011BE" w:rsidP="005011BE">
            <w:pPr>
              <w:rPr>
                <w:rFonts w:ascii="Tahoma" w:hAnsi="Tahoma" w:cs="Tahoma"/>
                <w:b/>
                <w:sz w:val="22"/>
              </w:rPr>
            </w:pPr>
            <w:r w:rsidRPr="005011BE">
              <w:rPr>
                <w:rFonts w:ascii="Tahoma" w:hAnsi="Tahoma" w:cs="Tahoma"/>
                <w:sz w:val="22"/>
              </w:rPr>
              <w:t>Realizar el balance y la cuenta de pérdidas y ganancias del ejercicio 20</w:t>
            </w:r>
            <w:r w:rsidR="00D56058">
              <w:rPr>
                <w:rFonts w:ascii="Tahoma" w:hAnsi="Tahoma" w:cs="Tahoma"/>
                <w:sz w:val="22"/>
              </w:rPr>
              <w:t>XX</w:t>
            </w:r>
            <w:r w:rsidRPr="005011BE">
              <w:rPr>
                <w:rFonts w:ascii="Tahoma" w:hAnsi="Tahoma" w:cs="Tahoma"/>
                <w:sz w:val="22"/>
              </w:rPr>
              <w:t xml:space="preserve"> de </w:t>
            </w:r>
            <w:r>
              <w:rPr>
                <w:rFonts w:ascii="Tahoma" w:hAnsi="Tahoma" w:cs="Tahoma"/>
                <w:sz w:val="22"/>
              </w:rPr>
              <w:t>la sociedad CAMOVI</w:t>
            </w:r>
            <w:r w:rsidR="00952AE9">
              <w:rPr>
                <w:rFonts w:ascii="Tahoma" w:hAnsi="Tahoma" w:cs="Tahoma"/>
                <w:sz w:val="22"/>
              </w:rPr>
              <w:t>,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 w:rsidR="00952AE9">
              <w:rPr>
                <w:rFonts w:ascii="Tahoma" w:hAnsi="Tahoma" w:cs="Tahoma"/>
                <w:sz w:val="22"/>
              </w:rPr>
              <w:t>a partir de los datos contenidos en el archivo en Excel “</w:t>
            </w:r>
            <w:r w:rsidR="00952AE9" w:rsidRPr="00952AE9">
              <w:rPr>
                <w:rFonts w:ascii="Tahoma" w:hAnsi="Tahoma" w:cs="Tahoma"/>
                <w:sz w:val="22"/>
              </w:rPr>
              <w:t>Ejercicio CAMOVI enunciado</w:t>
            </w:r>
            <w:r w:rsidR="00952AE9">
              <w:rPr>
                <w:rFonts w:ascii="Tahoma" w:hAnsi="Tahoma" w:cs="Tahoma"/>
                <w:sz w:val="22"/>
              </w:rPr>
              <w:t>” que tienen en el apartado “</w:t>
            </w:r>
            <w:r>
              <w:rPr>
                <w:rFonts w:ascii="Tahoma" w:hAnsi="Tahoma" w:cs="Tahoma"/>
                <w:sz w:val="22"/>
              </w:rPr>
              <w:t>Ejercicios”.</w:t>
            </w:r>
          </w:p>
        </w:tc>
      </w:tr>
      <w:tr w:rsidR="00A02ED2" w:rsidRPr="00BC5C36" w14:paraId="3F1AEEE2" w14:textId="77777777" w:rsidTr="00A02ED2">
        <w:trPr>
          <w:cantSplit/>
          <w:trHeight w:val="567"/>
          <w:jc w:val="center"/>
        </w:trPr>
        <w:tc>
          <w:tcPr>
            <w:tcW w:w="10206" w:type="dxa"/>
            <w:gridSpan w:val="6"/>
            <w:tcBorders>
              <w:bottom w:val="single" w:sz="4" w:space="0" w:color="auto"/>
            </w:tcBorders>
            <w:vAlign w:val="center"/>
          </w:tcPr>
          <w:p w14:paraId="6A64FBC0" w14:textId="2A383769" w:rsidR="00A02ED2" w:rsidRPr="004B70B0" w:rsidRDefault="005E25FC" w:rsidP="005011BE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 xml:space="preserve">A) </w:t>
            </w:r>
            <w:r w:rsidR="005011BE">
              <w:rPr>
                <w:rFonts w:ascii="Tahoma" w:hAnsi="Tahoma" w:cs="Tahoma"/>
                <w:b/>
                <w:sz w:val="22"/>
              </w:rPr>
              <w:t xml:space="preserve">Respecto al </w:t>
            </w:r>
            <w:r w:rsidR="00D56058">
              <w:rPr>
                <w:rFonts w:ascii="Tahoma" w:hAnsi="Tahoma" w:cs="Tahoma"/>
                <w:b/>
                <w:sz w:val="22"/>
              </w:rPr>
              <w:t>balance de situación</w:t>
            </w:r>
            <w:r w:rsidR="005011BE">
              <w:rPr>
                <w:rFonts w:ascii="Tahoma" w:hAnsi="Tahoma" w:cs="Tahoma"/>
                <w:b/>
                <w:sz w:val="22"/>
              </w:rPr>
              <w:t>, indicar:</w:t>
            </w:r>
            <w:r w:rsidR="00A02ED2" w:rsidRPr="004B70B0">
              <w:rPr>
                <w:rFonts w:ascii="Tahoma" w:hAnsi="Tahoma" w:cs="Tahoma"/>
                <w:b/>
                <w:sz w:val="22"/>
              </w:rPr>
              <w:t xml:space="preserve"> </w:t>
            </w:r>
          </w:p>
        </w:tc>
      </w:tr>
      <w:tr w:rsidR="00A02ED2" w:rsidRPr="00BC5C36" w14:paraId="5D805103" w14:textId="77777777" w:rsidTr="00F24EE2">
        <w:trPr>
          <w:trHeight w:val="1059"/>
          <w:jc w:val="center"/>
        </w:trPr>
        <w:tc>
          <w:tcPr>
            <w:tcW w:w="10206" w:type="dxa"/>
            <w:gridSpan w:val="6"/>
            <w:tcBorders>
              <w:bottom w:val="single" w:sz="4" w:space="0" w:color="auto"/>
            </w:tcBorders>
          </w:tcPr>
          <w:p w14:paraId="074B30CB" w14:textId="77777777" w:rsidR="00E06DF9" w:rsidRPr="004B70B0" w:rsidRDefault="005011BE" w:rsidP="002B1A5F">
            <w:pPr>
              <w:pStyle w:val="Prrafodelista"/>
              <w:spacing w:before="60"/>
              <w:ind w:left="0"/>
              <w:contextualSpacing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Resultado del ejercicio: </w:t>
            </w:r>
          </w:p>
          <w:p w14:paraId="6A9B834E" w14:textId="57671339" w:rsidR="00E06DF9" w:rsidRPr="004B70B0" w:rsidRDefault="0035372C" w:rsidP="00F24EE2">
            <w:pPr>
              <w:pStyle w:val="Prrafodelista"/>
              <w:spacing w:before="60"/>
              <w:ind w:left="0"/>
              <w:contextualSpacing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41.900</w:t>
            </w:r>
            <w:r w:rsidR="004B08FB">
              <w:rPr>
                <w:rFonts w:ascii="Tahoma" w:hAnsi="Tahoma" w:cs="Tahoma"/>
                <w:sz w:val="22"/>
              </w:rPr>
              <w:t xml:space="preserve"> </w:t>
            </w:r>
            <w:r w:rsidR="004B08FB">
              <w:rPr>
                <w:rFonts w:ascii="Tahoma" w:hAnsi="Tahoma" w:cs="Tahoma"/>
                <w:sz w:val="22"/>
                <w:szCs w:val="22"/>
              </w:rPr>
              <w:t>€</w:t>
            </w:r>
          </w:p>
          <w:p w14:paraId="6B0943F0" w14:textId="77777777" w:rsidR="004B70B0" w:rsidRPr="004B70B0" w:rsidRDefault="004B70B0" w:rsidP="004B70B0">
            <w:pPr>
              <w:spacing w:before="60"/>
              <w:rPr>
                <w:rFonts w:ascii="Tahoma" w:hAnsi="Tahoma" w:cs="Tahoma"/>
                <w:sz w:val="22"/>
              </w:rPr>
            </w:pPr>
          </w:p>
        </w:tc>
      </w:tr>
      <w:tr w:rsidR="00A02ED2" w:rsidRPr="00BC5C36" w14:paraId="7DB4274D" w14:textId="77777777" w:rsidTr="00F24EE2">
        <w:trPr>
          <w:trHeight w:val="1059"/>
          <w:jc w:val="center"/>
        </w:trPr>
        <w:tc>
          <w:tcPr>
            <w:tcW w:w="10206" w:type="dxa"/>
            <w:gridSpan w:val="6"/>
            <w:tcBorders>
              <w:bottom w:val="single" w:sz="4" w:space="0" w:color="auto"/>
            </w:tcBorders>
          </w:tcPr>
          <w:p w14:paraId="45E6CFE7" w14:textId="77777777" w:rsidR="004B70B0" w:rsidRDefault="005011BE" w:rsidP="00625B8E">
            <w:pPr>
              <w:pStyle w:val="Prrafodelista"/>
              <w:spacing w:before="60"/>
              <w:ind w:left="0"/>
              <w:contextualSpacing w:val="0"/>
              <w:rPr>
                <w:rFonts w:ascii="Tahoma" w:hAnsi="Tahoma" w:cs="Tahoma"/>
                <w:sz w:val="22"/>
              </w:rPr>
            </w:pPr>
            <w:proofErr w:type="gramStart"/>
            <w:r>
              <w:rPr>
                <w:rFonts w:ascii="Tahoma" w:hAnsi="Tahoma" w:cs="Tahoma"/>
                <w:sz w:val="22"/>
              </w:rPr>
              <w:t>Total</w:t>
            </w:r>
            <w:proofErr w:type="gramEnd"/>
            <w:r>
              <w:rPr>
                <w:rFonts w:ascii="Tahoma" w:hAnsi="Tahoma" w:cs="Tahoma"/>
                <w:sz w:val="22"/>
              </w:rPr>
              <w:t xml:space="preserve"> de deudas no comerciales: </w:t>
            </w:r>
          </w:p>
          <w:p w14:paraId="1EB0BFA0" w14:textId="649989EE" w:rsidR="0035372C" w:rsidRPr="004B70B0" w:rsidRDefault="00811980" w:rsidP="00625B8E">
            <w:pPr>
              <w:pStyle w:val="Prrafodelista"/>
              <w:spacing w:before="60"/>
              <w:ind w:left="0"/>
              <w:contextualSpacing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259.600</w:t>
            </w:r>
            <w:r w:rsidR="004B08FB">
              <w:rPr>
                <w:rFonts w:ascii="Tahoma" w:hAnsi="Tahoma" w:cs="Tahoma"/>
                <w:sz w:val="22"/>
              </w:rPr>
              <w:t xml:space="preserve"> </w:t>
            </w:r>
            <w:r w:rsidR="004B08FB">
              <w:rPr>
                <w:rFonts w:ascii="Tahoma" w:hAnsi="Tahoma" w:cs="Tahoma"/>
                <w:sz w:val="22"/>
                <w:szCs w:val="22"/>
              </w:rPr>
              <w:t>€</w:t>
            </w:r>
          </w:p>
        </w:tc>
      </w:tr>
      <w:tr w:rsidR="00A02ED2" w:rsidRPr="00BC5C36" w14:paraId="62B49CBB" w14:textId="77777777" w:rsidTr="00F24EE2">
        <w:trPr>
          <w:trHeight w:val="1059"/>
          <w:jc w:val="center"/>
        </w:trPr>
        <w:tc>
          <w:tcPr>
            <w:tcW w:w="10206" w:type="dxa"/>
            <w:gridSpan w:val="6"/>
            <w:tcBorders>
              <w:bottom w:val="single" w:sz="4" w:space="0" w:color="auto"/>
            </w:tcBorders>
          </w:tcPr>
          <w:p w14:paraId="30D64D77" w14:textId="77777777" w:rsidR="004B70B0" w:rsidRDefault="005011BE" w:rsidP="00625B8E">
            <w:pPr>
              <w:spacing w:before="6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Inmovilizado ajeno a la explotación: </w:t>
            </w:r>
          </w:p>
          <w:p w14:paraId="0354AE6F" w14:textId="33BB70C7" w:rsidR="004B08FB" w:rsidRPr="004B70B0" w:rsidRDefault="004B08FB" w:rsidP="00625B8E">
            <w:pPr>
              <w:spacing w:before="6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242.000 </w:t>
            </w:r>
            <w:r>
              <w:rPr>
                <w:rFonts w:ascii="Tahoma" w:hAnsi="Tahoma" w:cs="Tahoma"/>
                <w:sz w:val="22"/>
                <w:szCs w:val="22"/>
              </w:rPr>
              <w:t>€</w:t>
            </w:r>
          </w:p>
        </w:tc>
      </w:tr>
      <w:tr w:rsidR="005011BE" w:rsidRPr="00BC5C36" w14:paraId="49E93C20" w14:textId="77777777" w:rsidTr="00F24EE2">
        <w:trPr>
          <w:trHeight w:val="1059"/>
          <w:jc w:val="center"/>
        </w:trPr>
        <w:tc>
          <w:tcPr>
            <w:tcW w:w="10206" w:type="dxa"/>
            <w:gridSpan w:val="6"/>
            <w:tcBorders>
              <w:bottom w:val="single" w:sz="4" w:space="0" w:color="auto"/>
            </w:tcBorders>
          </w:tcPr>
          <w:p w14:paraId="018B0FB9" w14:textId="77777777" w:rsidR="005011BE" w:rsidRDefault="005011BE" w:rsidP="00625B8E">
            <w:pPr>
              <w:spacing w:before="6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Saldo neto </w:t>
            </w:r>
            <w:r w:rsidR="00221245">
              <w:rPr>
                <w:rFonts w:ascii="Tahoma" w:hAnsi="Tahoma" w:cs="Tahoma"/>
                <w:sz w:val="22"/>
              </w:rPr>
              <w:t xml:space="preserve">de las cuentas con clientes: </w:t>
            </w:r>
          </w:p>
          <w:p w14:paraId="45EDABEB" w14:textId="1CE9BA52" w:rsidR="004B08FB" w:rsidRDefault="004B08FB" w:rsidP="00625B8E">
            <w:pPr>
              <w:spacing w:before="6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311.000 </w:t>
            </w:r>
            <w:r>
              <w:rPr>
                <w:rFonts w:ascii="Tahoma" w:hAnsi="Tahoma" w:cs="Tahoma"/>
                <w:sz w:val="22"/>
                <w:szCs w:val="22"/>
              </w:rPr>
              <w:t>€</w:t>
            </w:r>
          </w:p>
        </w:tc>
      </w:tr>
      <w:tr w:rsidR="00A02ED2" w:rsidRPr="00BC5C36" w14:paraId="0A8909E4" w14:textId="77777777" w:rsidTr="002B1A5F">
        <w:trPr>
          <w:trHeight w:val="560"/>
          <w:jc w:val="center"/>
        </w:trPr>
        <w:tc>
          <w:tcPr>
            <w:tcW w:w="10206" w:type="dxa"/>
            <w:gridSpan w:val="6"/>
            <w:tcBorders>
              <w:bottom w:val="single" w:sz="4" w:space="0" w:color="auto"/>
            </w:tcBorders>
            <w:vAlign w:val="center"/>
          </w:tcPr>
          <w:p w14:paraId="13B464BB" w14:textId="0E5E37D3" w:rsidR="00A02ED2" w:rsidRPr="004B70B0" w:rsidRDefault="005E25FC" w:rsidP="005011BE">
            <w:pPr>
              <w:pStyle w:val="Prrafodelista"/>
              <w:spacing w:before="60"/>
              <w:ind w:left="0"/>
              <w:contextualSpacing w:val="0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 xml:space="preserve">B) </w:t>
            </w:r>
            <w:r w:rsidR="005011BE">
              <w:rPr>
                <w:rFonts w:ascii="Tahoma" w:hAnsi="Tahoma" w:cs="Tahoma"/>
                <w:b/>
                <w:sz w:val="22"/>
              </w:rPr>
              <w:t xml:space="preserve">Respecto a la </w:t>
            </w:r>
            <w:r w:rsidR="00D56058">
              <w:rPr>
                <w:rFonts w:ascii="Tahoma" w:hAnsi="Tahoma" w:cs="Tahoma"/>
                <w:b/>
                <w:sz w:val="22"/>
              </w:rPr>
              <w:t>cuenta de pérdidas y ganancias</w:t>
            </w:r>
            <w:r w:rsidR="005011BE">
              <w:rPr>
                <w:rFonts w:ascii="Tahoma" w:hAnsi="Tahoma" w:cs="Tahoma"/>
                <w:b/>
                <w:sz w:val="22"/>
              </w:rPr>
              <w:t>, indicar:</w:t>
            </w:r>
          </w:p>
        </w:tc>
      </w:tr>
      <w:tr w:rsidR="00A02ED2" w:rsidRPr="00BC5C36" w14:paraId="19C02875" w14:textId="77777777" w:rsidTr="00F24EE2">
        <w:trPr>
          <w:trHeight w:val="836"/>
          <w:jc w:val="center"/>
        </w:trPr>
        <w:tc>
          <w:tcPr>
            <w:tcW w:w="10206" w:type="dxa"/>
            <w:gridSpan w:val="6"/>
            <w:tcBorders>
              <w:top w:val="single" w:sz="4" w:space="0" w:color="auto"/>
            </w:tcBorders>
          </w:tcPr>
          <w:p w14:paraId="4A06B005" w14:textId="77777777" w:rsidR="004B70B0" w:rsidRDefault="00221245" w:rsidP="00625B8E">
            <w:pPr>
              <w:spacing w:before="6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Consumo de mercaderías: </w:t>
            </w:r>
          </w:p>
          <w:p w14:paraId="464D2CE5" w14:textId="4DB4AEB4" w:rsidR="004B08FB" w:rsidRPr="004B70B0" w:rsidRDefault="004B08FB" w:rsidP="00625B8E">
            <w:pPr>
              <w:spacing w:before="6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-333.000 </w:t>
            </w:r>
            <w:r>
              <w:rPr>
                <w:rFonts w:ascii="Tahoma" w:hAnsi="Tahoma" w:cs="Tahoma"/>
                <w:sz w:val="22"/>
                <w:szCs w:val="22"/>
              </w:rPr>
              <w:t>€</w:t>
            </w:r>
          </w:p>
        </w:tc>
      </w:tr>
      <w:tr w:rsidR="00221245" w:rsidRPr="00BC5C36" w14:paraId="60B5F613" w14:textId="77777777" w:rsidTr="00F24EE2">
        <w:trPr>
          <w:trHeight w:val="836"/>
          <w:jc w:val="center"/>
        </w:trPr>
        <w:tc>
          <w:tcPr>
            <w:tcW w:w="10206" w:type="dxa"/>
            <w:gridSpan w:val="6"/>
          </w:tcPr>
          <w:p w14:paraId="1BDE4012" w14:textId="77777777" w:rsidR="00221245" w:rsidRDefault="00221245" w:rsidP="00625B8E">
            <w:pPr>
              <w:spacing w:before="6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Resultado de explotación: </w:t>
            </w:r>
          </w:p>
          <w:p w14:paraId="7BDCCD1E" w14:textId="5B6D9F74" w:rsidR="004B08FB" w:rsidRPr="004B70B0" w:rsidRDefault="004B08FB" w:rsidP="00625B8E">
            <w:pPr>
              <w:spacing w:before="6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91.900 </w:t>
            </w:r>
            <w:r>
              <w:rPr>
                <w:rFonts w:ascii="Tahoma" w:hAnsi="Tahoma" w:cs="Tahoma"/>
                <w:sz w:val="22"/>
                <w:szCs w:val="22"/>
              </w:rPr>
              <w:t>€</w:t>
            </w:r>
          </w:p>
        </w:tc>
      </w:tr>
      <w:tr w:rsidR="00221245" w:rsidRPr="00BC5C36" w14:paraId="18D8603E" w14:textId="77777777" w:rsidTr="00F24EE2">
        <w:trPr>
          <w:trHeight w:val="836"/>
          <w:jc w:val="center"/>
        </w:trPr>
        <w:tc>
          <w:tcPr>
            <w:tcW w:w="10206" w:type="dxa"/>
            <w:gridSpan w:val="6"/>
          </w:tcPr>
          <w:p w14:paraId="483A322D" w14:textId="77777777" w:rsidR="004B08FB" w:rsidRDefault="00221245" w:rsidP="00625B8E">
            <w:pPr>
              <w:tabs>
                <w:tab w:val="left" w:pos="3656"/>
              </w:tabs>
              <w:spacing w:before="60"/>
              <w:ind w:left="38" w:hanging="3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Dividendos recibidos:</w:t>
            </w:r>
          </w:p>
          <w:p w14:paraId="3FAE329C" w14:textId="54793515" w:rsidR="00221245" w:rsidRPr="004B70B0" w:rsidRDefault="004B08FB" w:rsidP="00625B8E">
            <w:pPr>
              <w:tabs>
                <w:tab w:val="left" w:pos="3656"/>
              </w:tabs>
              <w:spacing w:before="60"/>
              <w:ind w:left="38" w:hanging="3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3.900</w:t>
            </w:r>
            <w:r w:rsidR="00221245">
              <w:rPr>
                <w:rFonts w:ascii="Tahoma" w:hAnsi="Tahoma" w:cs="Tahoma"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€</w:t>
            </w:r>
          </w:p>
        </w:tc>
      </w:tr>
      <w:tr w:rsidR="00221245" w:rsidRPr="00BC5C36" w14:paraId="18FF9AF7" w14:textId="77777777" w:rsidTr="00221245">
        <w:trPr>
          <w:trHeight w:val="1103"/>
          <w:jc w:val="center"/>
        </w:trPr>
        <w:tc>
          <w:tcPr>
            <w:tcW w:w="10206" w:type="dxa"/>
            <w:gridSpan w:val="6"/>
          </w:tcPr>
          <w:p w14:paraId="0407934B" w14:textId="77777777" w:rsidR="00221245" w:rsidRDefault="00221245" w:rsidP="00625B8E">
            <w:pPr>
              <w:spacing w:before="60"/>
              <w:ind w:left="11"/>
              <w:rPr>
                <w:rFonts w:ascii="Tahoma" w:hAnsi="Tahoma" w:cs="Tahoma"/>
                <w:sz w:val="22"/>
                <w:szCs w:val="22"/>
              </w:rPr>
            </w:pPr>
            <w:proofErr w:type="gramStart"/>
            <w:r>
              <w:rPr>
                <w:rFonts w:ascii="Tahoma" w:hAnsi="Tahoma" w:cs="Tahoma"/>
                <w:sz w:val="22"/>
                <w:szCs w:val="22"/>
              </w:rPr>
              <w:t>Total</w:t>
            </w:r>
            <w:proofErr w:type="gramEnd"/>
            <w:r>
              <w:rPr>
                <w:rFonts w:ascii="Tahoma" w:hAnsi="Tahoma" w:cs="Tahoma"/>
                <w:sz w:val="22"/>
                <w:szCs w:val="22"/>
              </w:rPr>
              <w:t xml:space="preserve"> de las correcciones valorativas por deterioro de activos circulantes de explotación: </w:t>
            </w:r>
          </w:p>
          <w:p w14:paraId="3FF0EEA2" w14:textId="4DA7C3C6" w:rsidR="004B08FB" w:rsidRPr="004B70B0" w:rsidRDefault="00811980" w:rsidP="00625B8E">
            <w:pPr>
              <w:spacing w:before="60"/>
              <w:ind w:left="11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-15.000</w:t>
            </w:r>
            <w:r w:rsidR="004B08FB">
              <w:rPr>
                <w:rFonts w:ascii="Tahoma" w:hAnsi="Tahoma" w:cs="Tahoma"/>
                <w:sz w:val="22"/>
                <w:szCs w:val="22"/>
              </w:rPr>
              <w:t xml:space="preserve"> €</w:t>
            </w:r>
          </w:p>
        </w:tc>
      </w:tr>
    </w:tbl>
    <w:p w14:paraId="20E8AE9A" w14:textId="77777777" w:rsidR="004651A9" w:rsidRDefault="004651A9" w:rsidP="00771A0A"/>
    <w:sectPr w:rsidR="004651A9" w:rsidSect="00B65AE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82C35"/>
    <w:multiLevelType w:val="hybridMultilevel"/>
    <w:tmpl w:val="0768713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A1DA7"/>
    <w:multiLevelType w:val="hybridMultilevel"/>
    <w:tmpl w:val="4E9AF1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337AE"/>
    <w:multiLevelType w:val="hybridMultilevel"/>
    <w:tmpl w:val="4E9AF1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127F5"/>
    <w:multiLevelType w:val="hybridMultilevel"/>
    <w:tmpl w:val="3D9E3078"/>
    <w:lvl w:ilvl="0" w:tplc="A73C12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E2EAC"/>
    <w:multiLevelType w:val="hybridMultilevel"/>
    <w:tmpl w:val="A8EAC416"/>
    <w:lvl w:ilvl="0" w:tplc="D89435A0">
      <w:start w:val="1"/>
      <w:numFmt w:val="decimal"/>
      <w:lvlText w:val="%1)"/>
      <w:lvlJc w:val="left"/>
      <w:pPr>
        <w:ind w:left="37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91" w:hanging="360"/>
      </w:pPr>
    </w:lvl>
    <w:lvl w:ilvl="2" w:tplc="0C0A001B" w:tentative="1">
      <w:start w:val="1"/>
      <w:numFmt w:val="lowerRoman"/>
      <w:lvlText w:val="%3."/>
      <w:lvlJc w:val="right"/>
      <w:pPr>
        <w:ind w:left="1811" w:hanging="180"/>
      </w:pPr>
    </w:lvl>
    <w:lvl w:ilvl="3" w:tplc="0C0A000F" w:tentative="1">
      <w:start w:val="1"/>
      <w:numFmt w:val="decimal"/>
      <w:lvlText w:val="%4."/>
      <w:lvlJc w:val="left"/>
      <w:pPr>
        <w:ind w:left="2531" w:hanging="360"/>
      </w:pPr>
    </w:lvl>
    <w:lvl w:ilvl="4" w:tplc="0C0A0019" w:tentative="1">
      <w:start w:val="1"/>
      <w:numFmt w:val="lowerLetter"/>
      <w:lvlText w:val="%5."/>
      <w:lvlJc w:val="left"/>
      <w:pPr>
        <w:ind w:left="3251" w:hanging="360"/>
      </w:pPr>
    </w:lvl>
    <w:lvl w:ilvl="5" w:tplc="0C0A001B" w:tentative="1">
      <w:start w:val="1"/>
      <w:numFmt w:val="lowerRoman"/>
      <w:lvlText w:val="%6."/>
      <w:lvlJc w:val="right"/>
      <w:pPr>
        <w:ind w:left="3971" w:hanging="180"/>
      </w:pPr>
    </w:lvl>
    <w:lvl w:ilvl="6" w:tplc="0C0A000F" w:tentative="1">
      <w:start w:val="1"/>
      <w:numFmt w:val="decimal"/>
      <w:lvlText w:val="%7."/>
      <w:lvlJc w:val="left"/>
      <w:pPr>
        <w:ind w:left="4691" w:hanging="360"/>
      </w:pPr>
    </w:lvl>
    <w:lvl w:ilvl="7" w:tplc="0C0A0019" w:tentative="1">
      <w:start w:val="1"/>
      <w:numFmt w:val="lowerLetter"/>
      <w:lvlText w:val="%8."/>
      <w:lvlJc w:val="left"/>
      <w:pPr>
        <w:ind w:left="5411" w:hanging="360"/>
      </w:pPr>
    </w:lvl>
    <w:lvl w:ilvl="8" w:tplc="0C0A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5" w15:restartNumberingAfterBreak="0">
    <w:nsid w:val="444C5F59"/>
    <w:multiLevelType w:val="hybridMultilevel"/>
    <w:tmpl w:val="96F48C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E4E28"/>
    <w:multiLevelType w:val="hybridMultilevel"/>
    <w:tmpl w:val="2CFE75F4"/>
    <w:lvl w:ilvl="0" w:tplc="259C552E">
      <w:start w:val="1"/>
      <w:numFmt w:val="bullet"/>
      <w:lvlText w:val="-"/>
      <w:lvlJc w:val="left"/>
      <w:pPr>
        <w:ind w:left="382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7" w15:restartNumberingAfterBreak="0">
    <w:nsid w:val="5D206236"/>
    <w:multiLevelType w:val="hybridMultilevel"/>
    <w:tmpl w:val="BAF6F3F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E56415"/>
    <w:multiLevelType w:val="hybridMultilevel"/>
    <w:tmpl w:val="6186C43E"/>
    <w:lvl w:ilvl="0" w:tplc="259C552E">
      <w:start w:val="1"/>
      <w:numFmt w:val="bullet"/>
      <w:lvlText w:val="-"/>
      <w:lvlJc w:val="left"/>
      <w:pPr>
        <w:ind w:left="371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9" w15:restartNumberingAfterBreak="0">
    <w:nsid w:val="74286BAA"/>
    <w:multiLevelType w:val="hybridMultilevel"/>
    <w:tmpl w:val="C66CB5E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064C94"/>
    <w:multiLevelType w:val="hybridMultilevel"/>
    <w:tmpl w:val="6D84DFE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372DCA"/>
    <w:multiLevelType w:val="hybridMultilevel"/>
    <w:tmpl w:val="31E0D43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446293">
    <w:abstractNumId w:val="5"/>
  </w:num>
  <w:num w:numId="2" w16cid:durableId="868182412">
    <w:abstractNumId w:val="9"/>
  </w:num>
  <w:num w:numId="3" w16cid:durableId="1783264676">
    <w:abstractNumId w:val="11"/>
  </w:num>
  <w:num w:numId="4" w16cid:durableId="1987975486">
    <w:abstractNumId w:val="7"/>
  </w:num>
  <w:num w:numId="5" w16cid:durableId="1811827341">
    <w:abstractNumId w:val="4"/>
  </w:num>
  <w:num w:numId="6" w16cid:durableId="1682128105">
    <w:abstractNumId w:val="0"/>
  </w:num>
  <w:num w:numId="7" w16cid:durableId="380908745">
    <w:abstractNumId w:val="10"/>
  </w:num>
  <w:num w:numId="8" w16cid:durableId="1713722605">
    <w:abstractNumId w:val="2"/>
  </w:num>
  <w:num w:numId="9" w16cid:durableId="1383017265">
    <w:abstractNumId w:val="1"/>
  </w:num>
  <w:num w:numId="10" w16cid:durableId="158035305">
    <w:abstractNumId w:val="8"/>
  </w:num>
  <w:num w:numId="11" w16cid:durableId="1916742026">
    <w:abstractNumId w:val="3"/>
  </w:num>
  <w:num w:numId="12" w16cid:durableId="8995614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6015"/>
    <w:rsid w:val="00096F8B"/>
    <w:rsid w:val="000A1140"/>
    <w:rsid w:val="000E7071"/>
    <w:rsid w:val="000F230F"/>
    <w:rsid w:val="00136506"/>
    <w:rsid w:val="001B175C"/>
    <w:rsid w:val="001D444F"/>
    <w:rsid w:val="00221245"/>
    <w:rsid w:val="002B1A5F"/>
    <w:rsid w:val="002D19A2"/>
    <w:rsid w:val="00351D9B"/>
    <w:rsid w:val="00352257"/>
    <w:rsid w:val="0035372C"/>
    <w:rsid w:val="00362BEA"/>
    <w:rsid w:val="00396FF1"/>
    <w:rsid w:val="00426015"/>
    <w:rsid w:val="004651A9"/>
    <w:rsid w:val="004B08FB"/>
    <w:rsid w:val="004B30D7"/>
    <w:rsid w:val="004B70B0"/>
    <w:rsid w:val="004D57FC"/>
    <w:rsid w:val="004E26A7"/>
    <w:rsid w:val="005011BE"/>
    <w:rsid w:val="00523C9A"/>
    <w:rsid w:val="00544864"/>
    <w:rsid w:val="00586CC4"/>
    <w:rsid w:val="00590469"/>
    <w:rsid w:val="005E25FC"/>
    <w:rsid w:val="00625B8E"/>
    <w:rsid w:val="006565A1"/>
    <w:rsid w:val="006B4562"/>
    <w:rsid w:val="00771A0A"/>
    <w:rsid w:val="00795A20"/>
    <w:rsid w:val="007F503F"/>
    <w:rsid w:val="007F6BB8"/>
    <w:rsid w:val="00811980"/>
    <w:rsid w:val="0082074B"/>
    <w:rsid w:val="00873355"/>
    <w:rsid w:val="00891273"/>
    <w:rsid w:val="008B7877"/>
    <w:rsid w:val="0090767A"/>
    <w:rsid w:val="00952AE9"/>
    <w:rsid w:val="009566AF"/>
    <w:rsid w:val="009E116E"/>
    <w:rsid w:val="009F0680"/>
    <w:rsid w:val="009F3F53"/>
    <w:rsid w:val="00A02ED2"/>
    <w:rsid w:val="00A02F78"/>
    <w:rsid w:val="00A03C8D"/>
    <w:rsid w:val="00A876AE"/>
    <w:rsid w:val="00A97AA7"/>
    <w:rsid w:val="00AC0EBF"/>
    <w:rsid w:val="00B65AED"/>
    <w:rsid w:val="00B87E5E"/>
    <w:rsid w:val="00BD5BA4"/>
    <w:rsid w:val="00C24789"/>
    <w:rsid w:val="00CC722C"/>
    <w:rsid w:val="00D05439"/>
    <w:rsid w:val="00D25817"/>
    <w:rsid w:val="00D47391"/>
    <w:rsid w:val="00D56058"/>
    <w:rsid w:val="00D740EE"/>
    <w:rsid w:val="00D75723"/>
    <w:rsid w:val="00E06DF9"/>
    <w:rsid w:val="00EB1701"/>
    <w:rsid w:val="00ED0488"/>
    <w:rsid w:val="00F24EE2"/>
    <w:rsid w:val="00F40FF8"/>
    <w:rsid w:val="00F43F5E"/>
    <w:rsid w:val="00F51904"/>
    <w:rsid w:val="00F5737E"/>
    <w:rsid w:val="00FA24BC"/>
    <w:rsid w:val="00FE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6509E"/>
  <w15:docId w15:val="{4B7BA788-795E-4F4C-A708-F6CBC0B78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5AED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4260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6B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767A"/>
    <w:pPr>
      <w:spacing w:before="100" w:beforeAutospacing="1" w:after="100" w:afterAutospacing="1"/>
    </w:pPr>
  </w:style>
  <w:style w:type="character" w:styleId="Hipervnculo">
    <w:name w:val="Hyperlink"/>
    <w:basedOn w:val="Fuentedeprrafopredeter"/>
    <w:uiPriority w:val="99"/>
    <w:unhideWhenUsed/>
    <w:rsid w:val="0090767A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5A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efdecomentario">
    <w:name w:val="annotation reference"/>
    <w:basedOn w:val="Fuentedeprrafopredeter"/>
    <w:uiPriority w:val="99"/>
    <w:semiHidden/>
    <w:unhideWhenUsed/>
    <w:rsid w:val="00CC722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722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722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722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722C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72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722C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iroman</dc:creator>
  <cp:lastModifiedBy>David Martínez Diaz</cp:lastModifiedBy>
  <cp:revision>10</cp:revision>
  <cp:lastPrinted>2020-02-19T13:11:00Z</cp:lastPrinted>
  <dcterms:created xsi:type="dcterms:W3CDTF">2021-03-02T07:55:00Z</dcterms:created>
  <dcterms:modified xsi:type="dcterms:W3CDTF">2023-03-12T10:34:00Z</dcterms:modified>
</cp:coreProperties>
</file>