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A36C" w14:textId="77777777" w:rsidR="000519AD" w:rsidRPr="00CE204D" w:rsidRDefault="000519AD" w:rsidP="000519AD">
      <w:pPr>
        <w:autoSpaceDE w:val="0"/>
        <w:autoSpaceDN w:val="0"/>
        <w:adjustRightInd w:val="0"/>
        <w:jc w:val="right"/>
        <w:rPr>
          <w:rFonts w:ascii="Arial" w:hAnsi="Arial" w:cs="Arial"/>
          <w:bCs/>
        </w:rPr>
      </w:pPr>
      <w:r w:rsidRPr="008F7610">
        <w:rPr>
          <w:rFonts w:ascii="Arial" w:hAnsi="Arial" w:cs="Arial"/>
          <w:bCs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ED72D87" wp14:editId="2FFA7A9F">
            <wp:simplePos x="0" y="0"/>
            <wp:positionH relativeFrom="column">
              <wp:posOffset>-130810</wp:posOffset>
            </wp:positionH>
            <wp:positionV relativeFrom="paragraph">
              <wp:posOffset>-241935</wp:posOffset>
            </wp:positionV>
            <wp:extent cx="505460" cy="593090"/>
            <wp:effectExtent l="0" t="0" r="8890" b="0"/>
            <wp:wrapSquare wrapText="bothSides"/>
            <wp:docPr id="1" name="Imagen 2" descr="logo-E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EF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59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</w:rPr>
        <w:t>ANÁLISIS DE ESTADOS FINANCIEROS / ANÁLISIS CONTABLE I</w:t>
      </w:r>
    </w:p>
    <w:p w14:paraId="34C433F0" w14:textId="77777777" w:rsidR="000519AD" w:rsidRPr="00CE204D" w:rsidRDefault="000519AD" w:rsidP="00C3137E">
      <w:pPr>
        <w:pStyle w:val="Sinespaciado"/>
      </w:pPr>
    </w:p>
    <w:p w14:paraId="66093F86" w14:textId="77777777" w:rsidR="00CB3932" w:rsidRPr="00CE204D" w:rsidRDefault="000519AD" w:rsidP="00FD275F">
      <w:pPr>
        <w:spacing w:before="120" w:after="12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CE204D">
        <w:rPr>
          <w:rFonts w:ascii="Calibri" w:eastAsia="Calibri" w:hAnsi="Calibri" w:cs="Times New Roman"/>
          <w:b/>
          <w:sz w:val="28"/>
          <w:szCs w:val="28"/>
        </w:rPr>
        <w:t xml:space="preserve">CASO PRÁCTICO: </w:t>
      </w:r>
      <w:r w:rsidRPr="00CE204D">
        <w:rPr>
          <w:rFonts w:ascii="Calibri" w:eastAsia="Calibri" w:hAnsi="Calibri" w:cs="Times New Roman"/>
          <w:b/>
          <w:bCs/>
          <w:sz w:val="28"/>
          <w:szCs w:val="28"/>
        </w:rPr>
        <w:t xml:space="preserve">INGENIERÍA Y CONTROL REMOTO SA </w:t>
      </w:r>
      <w:r w:rsidRPr="00CE204D">
        <w:rPr>
          <w:rFonts w:ascii="Calibri" w:eastAsia="Calibri" w:hAnsi="Calibri" w:cs="Times New Roman"/>
          <w:b/>
          <w:sz w:val="28"/>
          <w:szCs w:val="28"/>
        </w:rPr>
        <w:t>2019</w:t>
      </w:r>
      <w:r w:rsidR="00B7788B" w:rsidRPr="00CE204D">
        <w:rPr>
          <w:rFonts w:ascii="Calibri" w:eastAsia="Calibri" w:hAnsi="Calibri" w:cs="Times New Roman"/>
          <w:b/>
          <w:sz w:val="28"/>
          <w:szCs w:val="28"/>
        </w:rPr>
        <w:t xml:space="preserve">                      </w:t>
      </w:r>
      <w:proofErr w:type="gramStart"/>
      <w:r w:rsidR="00B7788B" w:rsidRPr="00CE204D">
        <w:rPr>
          <w:rFonts w:ascii="Calibri" w:eastAsia="Calibri" w:hAnsi="Calibri" w:cs="Times New Roman"/>
          <w:b/>
          <w:sz w:val="28"/>
          <w:szCs w:val="28"/>
        </w:rPr>
        <w:t xml:space="preserve">   (</w:t>
      </w:r>
      <w:proofErr w:type="gramEnd"/>
      <w:r w:rsidR="00B7788B" w:rsidRPr="00CE204D">
        <w:rPr>
          <w:rFonts w:ascii="Calibri" w:eastAsia="Calibri" w:hAnsi="Calibri" w:cs="Times New Roman"/>
          <w:b/>
          <w:sz w:val="28"/>
          <w:szCs w:val="28"/>
        </w:rPr>
        <w:t>1º Parte)</w:t>
      </w:r>
    </w:p>
    <w:p w14:paraId="0BD6E082" w14:textId="023DDFC1" w:rsidR="000519AD" w:rsidRPr="00CE204D" w:rsidRDefault="00145B07" w:rsidP="00FD275F">
      <w:pPr>
        <w:spacing w:before="120" w:after="120" w:line="240" w:lineRule="auto"/>
        <w:jc w:val="both"/>
        <w:rPr>
          <w:rFonts w:cs="Arial"/>
          <w:sz w:val="24"/>
        </w:rPr>
      </w:pPr>
      <w:r w:rsidRPr="00CE204D">
        <w:rPr>
          <w:rFonts w:ascii="Calibri" w:eastAsia="Calibri" w:hAnsi="Calibri" w:cs="Arial"/>
          <w:sz w:val="24"/>
        </w:rPr>
        <w:t xml:space="preserve">La sociedad </w:t>
      </w:r>
      <w:r w:rsidR="000519AD" w:rsidRPr="00CE204D">
        <w:rPr>
          <w:rFonts w:cs="Arial"/>
          <w:sz w:val="24"/>
        </w:rPr>
        <w:t>Ingeniería y Control Remoto, S.A. (</w:t>
      </w:r>
      <w:r w:rsidR="006C7CEF" w:rsidRPr="00CE204D">
        <w:rPr>
          <w:rFonts w:cs="Arial"/>
          <w:sz w:val="24"/>
        </w:rPr>
        <w:t>ICR, SA</w:t>
      </w:r>
      <w:r w:rsidR="000519AD" w:rsidRPr="00CE204D">
        <w:rPr>
          <w:rFonts w:cs="Arial"/>
          <w:sz w:val="24"/>
        </w:rPr>
        <w:t>) se dedica a prestar servicios técnicos de ingeniería y otras actividades relacionadas con el asesoramiento técnico.</w:t>
      </w:r>
    </w:p>
    <w:p w14:paraId="4D6F931F" w14:textId="77777777" w:rsidR="00145B07" w:rsidRPr="00CE204D" w:rsidRDefault="000519AD" w:rsidP="00FD275F">
      <w:pPr>
        <w:spacing w:before="120" w:after="120" w:line="240" w:lineRule="auto"/>
        <w:jc w:val="both"/>
        <w:rPr>
          <w:rFonts w:ascii="Calibri" w:eastAsia="Calibri" w:hAnsi="Calibri" w:cs="Arial"/>
          <w:sz w:val="24"/>
        </w:rPr>
      </w:pPr>
      <w:r w:rsidRPr="00CE204D">
        <w:rPr>
          <w:rFonts w:cs="Arial"/>
          <w:sz w:val="24"/>
        </w:rPr>
        <w:t xml:space="preserve">De las cuentas anuales del ejercicio 2019 se han extraído los </w:t>
      </w:r>
      <w:r w:rsidR="00145B07" w:rsidRPr="00CE204D">
        <w:rPr>
          <w:rFonts w:ascii="Calibri" w:eastAsia="Calibri" w:hAnsi="Calibri" w:cs="Arial"/>
          <w:sz w:val="24"/>
        </w:rPr>
        <w:t>siguiente</w:t>
      </w:r>
      <w:r w:rsidR="00582F7A" w:rsidRPr="00CE204D">
        <w:rPr>
          <w:rFonts w:ascii="Calibri" w:eastAsia="Calibri" w:hAnsi="Calibri" w:cs="Arial"/>
          <w:sz w:val="24"/>
        </w:rPr>
        <w:t>s</w:t>
      </w:r>
      <w:r w:rsidR="00145B07" w:rsidRPr="00CE204D">
        <w:rPr>
          <w:rFonts w:ascii="Calibri" w:eastAsia="Calibri" w:hAnsi="Calibri" w:cs="Arial"/>
          <w:sz w:val="24"/>
        </w:rPr>
        <w:t xml:space="preserve"> </w:t>
      </w:r>
      <w:r w:rsidR="00582F7A" w:rsidRPr="00CE204D">
        <w:rPr>
          <w:rFonts w:ascii="Calibri" w:eastAsia="Calibri" w:hAnsi="Calibri" w:cs="Arial"/>
          <w:sz w:val="24"/>
        </w:rPr>
        <w:t>balances</w:t>
      </w:r>
      <w:r w:rsidRPr="00CE204D">
        <w:rPr>
          <w:rFonts w:ascii="Calibri" w:eastAsia="Calibri" w:hAnsi="Calibri" w:cs="Arial"/>
          <w:sz w:val="24"/>
        </w:rPr>
        <w:t xml:space="preserve"> y cuentas de pérdidas y ganancias</w:t>
      </w:r>
      <w:r w:rsidR="00582F7A" w:rsidRPr="00CE204D">
        <w:rPr>
          <w:rFonts w:ascii="Calibri" w:eastAsia="Calibri" w:hAnsi="Calibri" w:cs="Arial"/>
          <w:sz w:val="24"/>
        </w:rPr>
        <w:t xml:space="preserve">: </w:t>
      </w:r>
    </w:p>
    <w:p w14:paraId="4C6BF96F" w14:textId="77777777" w:rsidR="00AE779A" w:rsidRPr="00CE204D" w:rsidRDefault="00AE779A" w:rsidP="00AE779A">
      <w:pPr>
        <w:spacing w:after="0" w:line="240" w:lineRule="auto"/>
        <w:ind w:firstLineChars="100" w:firstLine="201"/>
        <w:jc w:val="both"/>
        <w:rPr>
          <w:rFonts w:ascii="Verdana" w:eastAsia="Times New Roman" w:hAnsi="Verdana" w:cs="Calibri"/>
          <w:b/>
          <w:bCs/>
          <w:sz w:val="20"/>
          <w:szCs w:val="20"/>
          <w:lang w:eastAsia="es-ES"/>
        </w:rPr>
      </w:pPr>
      <w:r w:rsidRPr="00CE204D">
        <w:rPr>
          <w:rFonts w:ascii="Verdana" w:eastAsia="Times New Roman" w:hAnsi="Verdana" w:cs="Calibri"/>
          <w:b/>
          <w:bCs/>
          <w:sz w:val="20"/>
          <w:szCs w:val="20"/>
          <w:lang w:eastAsia="es-ES"/>
        </w:rPr>
        <w:t xml:space="preserve">Balance/Estado de resultados </w:t>
      </w:r>
      <w:r w:rsidRPr="00CE204D">
        <w:rPr>
          <w:rFonts w:ascii="Verdana" w:eastAsia="Times New Roman" w:hAnsi="Verdana" w:cs="Calibri"/>
          <w:bCs/>
          <w:sz w:val="20"/>
          <w:szCs w:val="20"/>
          <w:lang w:eastAsia="es-ES"/>
        </w:rPr>
        <w:t>(en euros)</w:t>
      </w:r>
    </w:p>
    <w:tbl>
      <w:tblPr>
        <w:tblW w:w="10387" w:type="dxa"/>
        <w:tblInd w:w="-1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5"/>
        <w:gridCol w:w="1487"/>
        <w:gridCol w:w="923"/>
        <w:gridCol w:w="1508"/>
        <w:gridCol w:w="901"/>
        <w:gridCol w:w="993"/>
      </w:tblGrid>
      <w:tr w:rsidR="00CE204D" w:rsidRPr="00CE204D" w14:paraId="479859B3" w14:textId="77777777" w:rsidTr="000519AD">
        <w:trPr>
          <w:trHeight w:val="528"/>
        </w:trPr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CE3C0" w14:textId="77777777" w:rsidR="000519AD" w:rsidRPr="00CE204D" w:rsidRDefault="000519AD" w:rsidP="000519AD">
            <w:pPr>
              <w:spacing w:after="0" w:line="240" w:lineRule="auto"/>
              <w:ind w:firstLineChars="100" w:firstLine="181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Activo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2114" w14:textId="77777777" w:rsidR="000519AD" w:rsidRPr="00CE204D" w:rsidRDefault="000519AD" w:rsidP="00051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31/12/2019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auto"/>
            <w:vAlign w:val="center"/>
            <w:hideMark/>
          </w:tcPr>
          <w:p w14:paraId="5263DE6C" w14:textId="77777777" w:rsidR="000519AD" w:rsidRPr="00CE204D" w:rsidRDefault="000519AD" w:rsidP="000519A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AD20" w14:textId="77777777" w:rsidR="000519AD" w:rsidRPr="00CE204D" w:rsidRDefault="000519AD" w:rsidP="00051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31/12/2018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auto"/>
            <w:vAlign w:val="center"/>
            <w:hideMark/>
          </w:tcPr>
          <w:p w14:paraId="50F680F0" w14:textId="77777777" w:rsidR="000519AD" w:rsidRPr="00CE204D" w:rsidRDefault="000519AD" w:rsidP="000519A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D48A3" w14:textId="77777777" w:rsidR="000519AD" w:rsidRPr="00CE204D" w:rsidRDefault="000519AD" w:rsidP="00051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E204D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Tasa variación</w:t>
            </w:r>
          </w:p>
        </w:tc>
      </w:tr>
      <w:tr w:rsidR="00CE204D" w:rsidRPr="00CE204D" w14:paraId="7B8F68AB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AB6029E" w14:textId="77777777" w:rsidR="000519AD" w:rsidRPr="00CE204D" w:rsidRDefault="000519AD" w:rsidP="000519A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 xml:space="preserve">  A) Activo no corriente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8F3206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210.476,70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77F0D16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25D70A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241.964,40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B77081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3BE7C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0BB1F979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47AF6F37" w14:textId="77777777" w:rsidR="000519AD" w:rsidRPr="00CE204D" w:rsidRDefault="000519AD" w:rsidP="000519AD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I Inmovilizado intangible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A7E01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66.742,25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34D0AADB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759C4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90.937,95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1A7B959D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27609C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3439E410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CCCCCC"/>
              <w:left w:val="single" w:sz="4" w:space="0" w:color="auto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45BC3E4B" w14:textId="77777777" w:rsidR="000519AD" w:rsidRPr="00CE204D" w:rsidRDefault="000519AD" w:rsidP="000519AD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II Inmovilizado material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AEAAF2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31.876,56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04E0EEBE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3A6EC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31.417,40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0C97728C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120AED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5DEBB483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CCCCCC"/>
              <w:left w:val="single" w:sz="4" w:space="0" w:color="auto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2BEF1BF8" w14:textId="77777777" w:rsidR="000519AD" w:rsidRPr="00CE204D" w:rsidRDefault="000519AD" w:rsidP="000519AD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V Inversiones financieras a largo plazo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0D0FD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5.303,04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132E2FDD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EDC5E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4.916,74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7F88ECFE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F8CD60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33280969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CCCCCC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790139" w14:textId="77777777" w:rsidR="000519AD" w:rsidRPr="00CE204D" w:rsidRDefault="000519AD" w:rsidP="000519AD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VI Activos por impuesto diferido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30B64E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106.554,85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76CEBCED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2D432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114.692,31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5D0364FE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465497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2C929803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FDD1D8" w14:textId="77777777" w:rsidR="000519AD" w:rsidRPr="00CE204D" w:rsidRDefault="000519AD" w:rsidP="000519A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 xml:space="preserve">  B) Activo corriente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681700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1.458.960,73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1471213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8D29CA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1.489.310,53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88D76A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CDDB8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0A4A9837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0EDE7F76" w14:textId="77777777" w:rsidR="000519AD" w:rsidRPr="00CE204D" w:rsidRDefault="000519AD" w:rsidP="000519AD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II Existencias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C9994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294.675,51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2C2C6FB9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C6E572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339.675,51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4C5D2D11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96B92C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431A41B6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CCCCCC"/>
              <w:left w:val="single" w:sz="4" w:space="0" w:color="auto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6ABE378A" w14:textId="77777777" w:rsidR="000519AD" w:rsidRPr="00CE204D" w:rsidRDefault="000519AD" w:rsidP="000519AD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III </w:t>
            </w:r>
            <w:proofErr w:type="spellStart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Deud</w:t>
            </w:r>
            <w:proofErr w:type="spellEnd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. comerciales y otras cuentas a cobrar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5A6DD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1.118.265,00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3CBF3E2F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C15902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1.102.946,01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07806398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7964BB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085334A5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CCCCCC"/>
              <w:left w:val="single" w:sz="4" w:space="0" w:color="auto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6157AC8C" w14:textId="77777777" w:rsidR="000519AD" w:rsidRPr="00CE204D" w:rsidRDefault="000519AD" w:rsidP="000519AD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  1. Clientes ventas y prestaciones de servicios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8350FF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1.014.551,93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77C7342E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29B821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1.058.695,52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4B89A7B9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446F6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2A725BF1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CCCCCC"/>
              <w:left w:val="single" w:sz="4" w:space="0" w:color="auto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7B17595B" w14:textId="77777777" w:rsidR="000519AD" w:rsidRPr="00CE204D" w:rsidRDefault="000519AD" w:rsidP="000519AD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  3. Otros deudores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CBF9D6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103.713,07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313C514C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07A02E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44.250,49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2999012B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CE9D38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68F9C7E4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CCCCCC"/>
              <w:left w:val="single" w:sz="4" w:space="0" w:color="auto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003DE3ED" w14:textId="77777777" w:rsidR="000519AD" w:rsidRPr="00CE204D" w:rsidRDefault="000519AD" w:rsidP="000519AD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V Inversiones financieras a corto plazo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DB77D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0,01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63551FAF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AD6CAB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1.321,31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3F2EABC5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081A0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425C3D3D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CCCCCC"/>
              <w:left w:val="single" w:sz="4" w:space="0" w:color="auto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51765DE7" w14:textId="77777777" w:rsidR="000519AD" w:rsidRPr="00CE204D" w:rsidRDefault="000519AD" w:rsidP="000519AD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VI Periodificaciones a corto plazo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D4C39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5.300,31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4461F05D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4EE876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4.296,57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7A38FE69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84F29C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348D41EE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CCCCCC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7A61CA8" w14:textId="77777777" w:rsidR="000519AD" w:rsidRPr="00CE204D" w:rsidRDefault="000519AD" w:rsidP="000519AD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VII Efectivo y otros </w:t>
            </w:r>
            <w:proofErr w:type="spellStart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act</w:t>
            </w:r>
            <w:proofErr w:type="spellEnd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. líquidos equivalentes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A64E84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40.719,90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1F16F7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0C29F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41.071,13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F70CC6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B1FEEA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430E28C0" w14:textId="77777777" w:rsidTr="000519AD">
        <w:trPr>
          <w:trHeight w:val="336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72905" w14:textId="77777777" w:rsidR="000519AD" w:rsidRPr="00CE204D" w:rsidRDefault="000519AD" w:rsidP="000519A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18"/>
                <w:szCs w:val="18"/>
                <w:u w:val="single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u w:val="single"/>
                <w:lang w:eastAsia="es-ES"/>
              </w:rPr>
              <w:t xml:space="preserve">  </w:t>
            </w:r>
            <w:proofErr w:type="gramStart"/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u w:val="single"/>
                <w:lang w:eastAsia="es-ES"/>
              </w:rPr>
              <w:t>Total</w:t>
            </w:r>
            <w:proofErr w:type="gramEnd"/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u w:val="single"/>
                <w:lang w:eastAsia="es-ES"/>
              </w:rPr>
              <w:t xml:space="preserve"> activo (A + B)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5D6B53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1.669.437,43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EB2613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04EFE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1.731.274,93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832090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540A7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6181B76A" w14:textId="77777777" w:rsidTr="000519AD">
        <w:trPr>
          <w:trHeight w:val="300"/>
        </w:trPr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E1EC0" w14:textId="77777777" w:rsidR="000519AD" w:rsidRPr="00CE204D" w:rsidRDefault="000519AD" w:rsidP="000519A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E204D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2E6CCA" w14:textId="77777777" w:rsidR="000519AD" w:rsidRPr="00CE204D" w:rsidRDefault="000519AD" w:rsidP="000519A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E204D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104E55" w14:textId="77777777" w:rsidR="000519AD" w:rsidRPr="00CE204D" w:rsidRDefault="000519AD" w:rsidP="000519A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E204D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9A019F" w14:textId="77777777" w:rsidR="000519AD" w:rsidRPr="00CE204D" w:rsidRDefault="000519AD" w:rsidP="000519A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E204D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3D1C96" w14:textId="77777777" w:rsidR="000519AD" w:rsidRPr="00CE204D" w:rsidRDefault="000519AD" w:rsidP="000519A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E204D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7E68A7" w14:textId="77777777" w:rsidR="000519AD" w:rsidRPr="00CE204D" w:rsidRDefault="000519AD" w:rsidP="000519A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E204D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48C289C4" w14:textId="77777777" w:rsidTr="000519AD">
        <w:trPr>
          <w:trHeight w:val="648"/>
        </w:trPr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65B2A" w14:textId="77777777" w:rsidR="000519AD" w:rsidRPr="00CE204D" w:rsidRDefault="000519AD" w:rsidP="000519AD">
            <w:pPr>
              <w:spacing w:after="0" w:line="240" w:lineRule="auto"/>
              <w:ind w:firstLineChars="100" w:firstLine="181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 xml:space="preserve"> Pasivo y Neto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42530" w14:textId="77777777" w:rsidR="000519AD" w:rsidRPr="00CE204D" w:rsidRDefault="000519AD" w:rsidP="00051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31/12/2019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D36E7E" w14:textId="77777777" w:rsidR="000519AD" w:rsidRPr="00CE204D" w:rsidRDefault="000519AD" w:rsidP="000519A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9944" w14:textId="77777777" w:rsidR="000519AD" w:rsidRPr="00CE204D" w:rsidRDefault="000519AD" w:rsidP="00051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31/12/2018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E6FBD" w14:textId="77777777" w:rsidR="000519AD" w:rsidRPr="00CE204D" w:rsidRDefault="000519AD" w:rsidP="000519A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117BAD" w14:textId="77777777" w:rsidR="000519AD" w:rsidRPr="00CE204D" w:rsidRDefault="000519AD" w:rsidP="00051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E204D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Tasa variación</w:t>
            </w:r>
          </w:p>
        </w:tc>
      </w:tr>
      <w:tr w:rsidR="00CE204D" w:rsidRPr="00CE204D" w14:paraId="709E2C3C" w14:textId="77777777" w:rsidTr="000519AD">
        <w:trPr>
          <w:trHeight w:val="300"/>
        </w:trPr>
        <w:tc>
          <w:tcPr>
            <w:tcW w:w="45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A2C0FF3" w14:textId="77777777" w:rsidR="000519AD" w:rsidRPr="00CE204D" w:rsidRDefault="000519AD" w:rsidP="000519A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 xml:space="preserve">  A) Patrimonio neto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6CBEC3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391.066,15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EFE61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D1AA47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385.531,01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07E33DF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98AFD5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061C2B06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7F13E56C" w14:textId="77777777" w:rsidR="000519AD" w:rsidRPr="00CE204D" w:rsidRDefault="000519AD" w:rsidP="000519AD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A-1) Fondos propios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556947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385.306,18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1CB4AB2D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17A3C7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378.811,05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57F2FF9B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4AFE2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33511F55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CCCCCC"/>
              <w:left w:val="single" w:sz="4" w:space="0" w:color="auto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01AB4852" w14:textId="77777777" w:rsidR="000519AD" w:rsidRPr="00CE204D" w:rsidRDefault="000519AD" w:rsidP="000519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I Capital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21BAD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212.403,69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22EC83EF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8E2843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212.403,69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76AB7445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8646B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25611454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CCCCCC"/>
              <w:left w:val="single" w:sz="4" w:space="0" w:color="auto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4A2BDE23" w14:textId="77777777" w:rsidR="000519AD" w:rsidRPr="00CE204D" w:rsidRDefault="000519AD" w:rsidP="000519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II Prima de emisión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F5D1E3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100.394,52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6481BDE4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5EB828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100.394,52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2CCBB8B0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790FD5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0CEE83D6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CCCCCC"/>
              <w:left w:val="single" w:sz="4" w:space="0" w:color="auto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1855ABF7" w14:textId="77777777" w:rsidR="000519AD" w:rsidRPr="00CE204D" w:rsidRDefault="000519AD" w:rsidP="000519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III Reservas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B2E737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48.342,34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4F5D0391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EC2AB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47.234,12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545EF0AA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437BBA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51A05EE0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CCCCCC"/>
              <w:left w:val="single" w:sz="4" w:space="0" w:color="auto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3544667C" w14:textId="77777777" w:rsidR="000519AD" w:rsidRPr="00CE204D" w:rsidRDefault="000519AD" w:rsidP="000519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  2. Otras reservas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1C704D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48.342,34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0A0CF7DE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8DB479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47.234,12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0D5161F9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284309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75B1B546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CCCCCC"/>
              <w:left w:val="single" w:sz="4" w:space="0" w:color="auto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10649078" w14:textId="77777777" w:rsidR="000519AD" w:rsidRPr="00CE204D" w:rsidRDefault="000519AD" w:rsidP="000519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VII Resultado del ejercicio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06FDF1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24.165,63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10490927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F0E7B8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18.778,72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20F673C8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C495C0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589AD64F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CCCCCC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D84260E" w14:textId="77777777" w:rsidR="000519AD" w:rsidRPr="00CE204D" w:rsidRDefault="000519AD" w:rsidP="000519AD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A-3) </w:t>
            </w:r>
            <w:proofErr w:type="spellStart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Subvenc</w:t>
            </w:r>
            <w:proofErr w:type="spellEnd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. donaciones y legados recibidos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B4C905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5.759,97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9087CD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B6AC26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6.719,96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F6FE20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800709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1E1397DE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71C8012" w14:textId="77777777" w:rsidR="000519AD" w:rsidRPr="00CE204D" w:rsidRDefault="000519AD" w:rsidP="000519A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 xml:space="preserve">  B) Pasivo no corriente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A178B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0,00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01603A5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683BF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0,00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48EFB5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0CADE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1D217990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B5E4CE" w14:textId="77777777" w:rsidR="000519AD" w:rsidRPr="00CE204D" w:rsidRDefault="000519AD" w:rsidP="000519A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 xml:space="preserve">  C) Pasivo corriente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17A5C8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1.278.371,28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F3F8F58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6B0AD2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1.345.743,92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8AEAB0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A37F5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10E77CE4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28414EB3" w14:textId="77777777" w:rsidR="000519AD" w:rsidRPr="00CE204D" w:rsidRDefault="000519AD" w:rsidP="000519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III Deudas a corto plazo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74E425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E204D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715.051,87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5B614558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E1C02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E204D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908.425,01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5B7546CD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A0AA7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439C56D6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CCCCCC"/>
              <w:left w:val="single" w:sz="4" w:space="0" w:color="auto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1BAEF09A" w14:textId="77777777" w:rsidR="000519AD" w:rsidRPr="00CE204D" w:rsidRDefault="000519AD" w:rsidP="000519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   1. Deudas con entidades de crédito</w:t>
            </w:r>
          </w:p>
        </w:tc>
        <w:tc>
          <w:tcPr>
            <w:tcW w:w="1487" w:type="dxa"/>
            <w:tcBorders>
              <w:top w:val="single" w:sz="4" w:space="0" w:color="CCCCCC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0F926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261.687,91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3A72D8EF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single" w:sz="4" w:space="0" w:color="CCCCCC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F91027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455.061,05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07EDA560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E1B5B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276849CF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CCCCCC"/>
              <w:left w:val="single" w:sz="4" w:space="0" w:color="auto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5FBC3558" w14:textId="77777777" w:rsidR="000519AD" w:rsidRPr="00CE204D" w:rsidRDefault="000519AD" w:rsidP="000519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   3. Otras deudas a corto plazo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57567F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453.363,96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7B9E24B1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F2A357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453.363,96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0371495B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17C834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2648D5BF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CCCCCC"/>
              <w:left w:val="single" w:sz="4" w:space="0" w:color="auto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66E458A6" w14:textId="77777777" w:rsidR="000519AD" w:rsidRPr="00CE204D" w:rsidRDefault="00F06917" w:rsidP="00F06917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V </w:t>
            </w:r>
            <w:proofErr w:type="spellStart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Acreed.</w:t>
            </w:r>
            <w:r w:rsidR="000519AD"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comerciales</w:t>
            </w:r>
            <w:proofErr w:type="spellEnd"/>
            <w:r w:rsidR="000519AD"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y otras cuentas a pagar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29B8F6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E204D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563.319,41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18A99B59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B960FA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E204D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437.318,91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0BCA20C7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8307B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01BA1A7D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CCCCCC"/>
              <w:left w:val="single" w:sz="4" w:space="0" w:color="auto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533CCBEA" w14:textId="77777777" w:rsidR="000519AD" w:rsidRPr="00CE204D" w:rsidRDefault="000519AD" w:rsidP="000519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   1. Proveedores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67AD71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CE204D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346.566,13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4A75B54C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single" w:sz="4" w:space="0" w:color="CCCCCC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B8F802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278.774,19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730F1E92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14A992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3E04DDAE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CCCCCC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96D5B8" w14:textId="77777777" w:rsidR="000519AD" w:rsidRPr="00CE204D" w:rsidRDefault="000519AD" w:rsidP="000519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   2. Otros acreedores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1E969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216.753,28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2CB42B66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1C21F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158.544,72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53B0DF79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7A1859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0B9222F4" w14:textId="77777777" w:rsidTr="000519AD">
        <w:trPr>
          <w:trHeight w:val="300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B943C3" w14:textId="77777777" w:rsidR="000519AD" w:rsidRPr="00CE204D" w:rsidRDefault="000519AD" w:rsidP="000519A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18"/>
                <w:szCs w:val="18"/>
                <w:u w:val="single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u w:val="single"/>
                <w:lang w:eastAsia="es-ES"/>
              </w:rPr>
              <w:t xml:space="preserve">  </w:t>
            </w:r>
            <w:proofErr w:type="gramStart"/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u w:val="single"/>
                <w:lang w:eastAsia="es-ES"/>
              </w:rPr>
              <w:t>Total</w:t>
            </w:r>
            <w:proofErr w:type="gramEnd"/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u w:val="single"/>
                <w:lang w:eastAsia="es-ES"/>
              </w:rPr>
              <w:t xml:space="preserve"> patrimonio neto y pasivo (A + B + C)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696ABA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1.669.437,43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0304814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49C6F6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1.731.274,93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629ED7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46D4F" w14:textId="77777777" w:rsidR="000519AD" w:rsidRPr="00CE204D" w:rsidRDefault="000519AD" w:rsidP="000519AD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</w:tr>
    </w:tbl>
    <w:p w14:paraId="0053A769" w14:textId="77777777" w:rsidR="00F06917" w:rsidRPr="00CE204D" w:rsidRDefault="00F06917" w:rsidP="00AE779A">
      <w:pPr>
        <w:spacing w:after="0" w:line="240" w:lineRule="auto"/>
        <w:ind w:firstLineChars="100" w:firstLine="201"/>
        <w:jc w:val="both"/>
        <w:rPr>
          <w:rFonts w:ascii="Verdana" w:eastAsia="Times New Roman" w:hAnsi="Verdana" w:cs="Calibri"/>
          <w:b/>
          <w:bCs/>
          <w:sz w:val="20"/>
          <w:szCs w:val="20"/>
          <w:lang w:eastAsia="es-ES"/>
        </w:rPr>
      </w:pPr>
    </w:p>
    <w:tbl>
      <w:tblPr>
        <w:tblW w:w="111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1"/>
        <w:gridCol w:w="1487"/>
        <w:gridCol w:w="943"/>
        <w:gridCol w:w="1516"/>
        <w:gridCol w:w="1001"/>
        <w:gridCol w:w="1196"/>
      </w:tblGrid>
      <w:tr w:rsidR="00CE204D" w:rsidRPr="00CE204D" w14:paraId="4E171B38" w14:textId="77777777" w:rsidTr="00AE779A">
        <w:trPr>
          <w:trHeight w:val="288"/>
          <w:jc w:val="center"/>
        </w:trPr>
        <w:tc>
          <w:tcPr>
            <w:tcW w:w="498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A2689" w14:textId="77777777" w:rsidR="00AE779A" w:rsidRPr="00CE204D" w:rsidRDefault="00AE779A" w:rsidP="00E771C7">
            <w:pPr>
              <w:spacing w:after="0" w:line="240" w:lineRule="auto"/>
              <w:ind w:firstLineChars="100" w:firstLine="201"/>
              <w:jc w:val="both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s-ES"/>
              </w:rPr>
              <w:lastRenderedPageBreak/>
              <w:t xml:space="preserve">Cuenta de pérdidas y ganancias 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B522DF" w14:textId="77777777" w:rsidR="00AE779A" w:rsidRPr="00CE204D" w:rsidRDefault="00AE779A" w:rsidP="00AE779A">
            <w:pPr>
              <w:spacing w:after="0" w:line="240" w:lineRule="auto"/>
              <w:ind w:firstLineChars="100" w:firstLine="201"/>
              <w:jc w:val="both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07A9B6" w14:textId="77777777" w:rsidR="00AE779A" w:rsidRPr="00CE204D" w:rsidRDefault="00AE779A" w:rsidP="00AE779A">
            <w:pPr>
              <w:spacing w:after="0" w:line="240" w:lineRule="auto"/>
              <w:ind w:firstLineChars="100" w:firstLine="201"/>
              <w:jc w:val="both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06B01D" w14:textId="77777777" w:rsidR="00AE779A" w:rsidRPr="00CE204D" w:rsidRDefault="00AE779A" w:rsidP="00AE779A">
            <w:pPr>
              <w:spacing w:after="0" w:line="240" w:lineRule="auto"/>
              <w:ind w:firstLineChars="100" w:firstLine="201"/>
              <w:jc w:val="both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9F3242" w14:textId="77777777" w:rsidR="00AE779A" w:rsidRPr="00CE204D" w:rsidRDefault="00AE779A" w:rsidP="00AE779A">
            <w:pPr>
              <w:spacing w:after="0" w:line="240" w:lineRule="auto"/>
              <w:ind w:firstLineChars="100" w:firstLine="201"/>
              <w:jc w:val="both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57F321" w14:textId="77777777" w:rsidR="00AE779A" w:rsidRPr="00CE204D" w:rsidRDefault="00AE779A" w:rsidP="00AE779A">
            <w:pPr>
              <w:spacing w:after="0" w:line="240" w:lineRule="auto"/>
              <w:ind w:firstLineChars="100" w:firstLine="201"/>
              <w:jc w:val="both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s-ES"/>
              </w:rPr>
              <w:t> </w:t>
            </w:r>
          </w:p>
        </w:tc>
      </w:tr>
      <w:tr w:rsidR="00CE204D" w:rsidRPr="00CE204D" w14:paraId="157FCC30" w14:textId="77777777" w:rsidTr="00AE779A">
        <w:trPr>
          <w:trHeight w:val="516"/>
          <w:jc w:val="center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7C1233" w14:textId="77777777" w:rsidR="00AE779A" w:rsidRPr="00CE204D" w:rsidRDefault="00E771C7" w:rsidP="00AE779A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Cs/>
                <w:sz w:val="20"/>
                <w:szCs w:val="20"/>
                <w:lang w:eastAsia="es-ES"/>
              </w:rPr>
              <w:t>(en euros)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32D15" w14:textId="77777777" w:rsidR="00AE779A" w:rsidRPr="00CE204D" w:rsidRDefault="00AE779A" w:rsidP="00AE7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CE204D">
              <w:rPr>
                <w:rFonts w:ascii="Calibri" w:eastAsia="Times New Roman" w:hAnsi="Calibri" w:cs="Calibri"/>
                <w:b/>
                <w:bCs/>
                <w:lang w:eastAsia="es-ES"/>
              </w:rPr>
              <w:t>31/12/2019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55073" w14:textId="77777777" w:rsidR="00AE779A" w:rsidRPr="00CE204D" w:rsidRDefault="00AE779A" w:rsidP="00AE779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7"/>
                <w:szCs w:val="17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7"/>
                <w:szCs w:val="17"/>
                <w:lang w:eastAsia="es-ES"/>
              </w:rPr>
              <w:t>%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331B" w14:textId="77777777" w:rsidR="00AE779A" w:rsidRPr="00CE204D" w:rsidRDefault="00AE779A" w:rsidP="00AE7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CE204D">
              <w:rPr>
                <w:rFonts w:ascii="Calibri" w:eastAsia="Times New Roman" w:hAnsi="Calibri" w:cs="Calibri"/>
                <w:b/>
                <w:bCs/>
                <w:lang w:eastAsia="es-ES"/>
              </w:rPr>
              <w:t>31/12/2018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158CA" w14:textId="77777777" w:rsidR="00AE779A" w:rsidRPr="00CE204D" w:rsidRDefault="00AE779A" w:rsidP="00AE779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7"/>
                <w:szCs w:val="17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7"/>
                <w:szCs w:val="17"/>
                <w:lang w:eastAsia="es-ES"/>
              </w:rPr>
              <w:t>%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983040" w14:textId="77777777" w:rsidR="00AE779A" w:rsidRPr="00CE204D" w:rsidRDefault="00AE779A" w:rsidP="00AE7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CE204D">
              <w:rPr>
                <w:rFonts w:ascii="Calibri" w:eastAsia="Times New Roman" w:hAnsi="Calibri" w:cs="Calibri"/>
                <w:lang w:eastAsia="es-ES"/>
              </w:rPr>
              <w:t>Tasa variación</w:t>
            </w:r>
          </w:p>
        </w:tc>
      </w:tr>
      <w:tr w:rsidR="00CE204D" w:rsidRPr="00CE204D" w14:paraId="004E47C0" w14:textId="77777777" w:rsidTr="00AE779A">
        <w:trPr>
          <w:trHeight w:val="300"/>
          <w:jc w:val="center"/>
        </w:trPr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9051C" w14:textId="77777777" w:rsidR="00AE779A" w:rsidRPr="00CE204D" w:rsidRDefault="00AE779A" w:rsidP="00AE779A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 xml:space="preserve">   1. Importe neto de la cifra de negocios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54D5DB70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2.379.554,14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50307B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3E609B87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1.822.278,49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3B5067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6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884866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3F4E8F29" w14:textId="77777777" w:rsidTr="00E771C7">
        <w:trPr>
          <w:cantSplit/>
          <w:trHeight w:val="340"/>
          <w:jc w:val="center"/>
        </w:trPr>
        <w:tc>
          <w:tcPr>
            <w:tcW w:w="498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234A4B" w14:textId="77777777" w:rsidR="00AE779A" w:rsidRPr="00CE204D" w:rsidRDefault="00AE779A" w:rsidP="00AE779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  2. </w:t>
            </w:r>
            <w:proofErr w:type="spellStart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Var.existencias</w:t>
            </w:r>
            <w:proofErr w:type="spellEnd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de </w:t>
            </w:r>
            <w:proofErr w:type="spellStart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prod</w:t>
            </w:r>
            <w:proofErr w:type="spellEnd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. terminados y en curso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22E60C45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-45.000,00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717FF1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13462854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45.000,00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5E806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22E8EC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111041A1" w14:textId="77777777" w:rsidTr="00E771C7">
        <w:trPr>
          <w:cantSplit/>
          <w:trHeight w:val="340"/>
          <w:jc w:val="center"/>
        </w:trPr>
        <w:tc>
          <w:tcPr>
            <w:tcW w:w="498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D6E140" w14:textId="77777777" w:rsidR="00AE779A" w:rsidRPr="00CE204D" w:rsidRDefault="00AE779A" w:rsidP="00AE779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  3. Trabajos </w:t>
            </w:r>
            <w:proofErr w:type="spellStart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realiz</w:t>
            </w:r>
            <w:proofErr w:type="spellEnd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. por la empresa para su activo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258C276C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14.643,48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1258A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4E99E7AA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33.445,00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93802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C650A2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440B2B20" w14:textId="77777777" w:rsidTr="00E771C7">
        <w:trPr>
          <w:cantSplit/>
          <w:trHeight w:val="340"/>
          <w:jc w:val="center"/>
        </w:trPr>
        <w:tc>
          <w:tcPr>
            <w:tcW w:w="498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B27636" w14:textId="77777777" w:rsidR="00AE779A" w:rsidRPr="00CE204D" w:rsidRDefault="00AE779A" w:rsidP="00AE779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  4. Aprovisionamientos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546DBC59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-1.136.973,98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F8E28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6B5D569E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-863.949,05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0CD2D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C3933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6699EFF1" w14:textId="77777777" w:rsidTr="00E771C7">
        <w:trPr>
          <w:cantSplit/>
          <w:trHeight w:val="340"/>
          <w:jc w:val="center"/>
        </w:trPr>
        <w:tc>
          <w:tcPr>
            <w:tcW w:w="498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823D0B" w14:textId="77777777" w:rsidR="00AE779A" w:rsidRPr="00CE204D" w:rsidRDefault="00AE779A" w:rsidP="00AE779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  5. Otros ingresos de explotación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vAlign w:val="center"/>
            <w:hideMark/>
          </w:tcPr>
          <w:p w14:paraId="4E6CC7B4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0,00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63635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vAlign w:val="center"/>
            <w:hideMark/>
          </w:tcPr>
          <w:p w14:paraId="40CA65B9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2.556,38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AD3536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DF2BA4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3BA38868" w14:textId="77777777" w:rsidTr="00E771C7">
        <w:trPr>
          <w:cantSplit/>
          <w:trHeight w:val="340"/>
          <w:jc w:val="center"/>
        </w:trPr>
        <w:tc>
          <w:tcPr>
            <w:tcW w:w="498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96E7B0" w14:textId="77777777" w:rsidR="00AE779A" w:rsidRPr="00CE204D" w:rsidRDefault="00AE779A" w:rsidP="00AE779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  6. Gastos de personal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4A431D6F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-744.330,83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CD04A4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5337CED6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-682.120,81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06B79E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EF400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64511733" w14:textId="77777777" w:rsidTr="00E771C7">
        <w:trPr>
          <w:cantSplit/>
          <w:trHeight w:val="340"/>
          <w:jc w:val="center"/>
        </w:trPr>
        <w:tc>
          <w:tcPr>
            <w:tcW w:w="498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B4C08C" w14:textId="77777777" w:rsidR="00AE779A" w:rsidRPr="00CE204D" w:rsidRDefault="00AE779A" w:rsidP="00AE779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  7. Otros gastos de explotación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304B6844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-378.221,91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BD563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0D662B42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-265.181,26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9632DC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29D805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0B03ECCC" w14:textId="77777777" w:rsidTr="00E771C7">
        <w:trPr>
          <w:cantSplit/>
          <w:trHeight w:val="340"/>
          <w:jc w:val="center"/>
        </w:trPr>
        <w:tc>
          <w:tcPr>
            <w:tcW w:w="498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3E223" w14:textId="77777777" w:rsidR="00AE779A" w:rsidRPr="00CE204D" w:rsidRDefault="00AE779A" w:rsidP="00AE779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  8. Amortización del inmovilizado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48370DB0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-48.188,14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1502E4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581C9229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-59.084,44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20049D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5DE415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79499E69" w14:textId="77777777" w:rsidTr="00E771C7">
        <w:trPr>
          <w:cantSplit/>
          <w:trHeight w:val="340"/>
          <w:jc w:val="center"/>
        </w:trPr>
        <w:tc>
          <w:tcPr>
            <w:tcW w:w="498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008A1" w14:textId="77777777" w:rsidR="00AE779A" w:rsidRPr="00CE204D" w:rsidRDefault="00AE779A" w:rsidP="00AE779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  9. </w:t>
            </w:r>
            <w:proofErr w:type="spellStart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Imput.subv</w:t>
            </w:r>
            <w:proofErr w:type="spellEnd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. inmovilizado no financiero y otras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0677DD03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959,99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666B5F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5731E697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959,99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6808D8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82614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75BE625A" w14:textId="77777777" w:rsidTr="00E771C7">
        <w:trPr>
          <w:cantSplit/>
          <w:trHeight w:val="340"/>
          <w:jc w:val="center"/>
        </w:trPr>
        <w:tc>
          <w:tcPr>
            <w:tcW w:w="498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4F177C" w14:textId="77777777" w:rsidR="00AE779A" w:rsidRPr="00CE204D" w:rsidRDefault="00AE779A" w:rsidP="00AE779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  11. Deterioro y </w:t>
            </w:r>
            <w:proofErr w:type="spellStart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rdo.</w:t>
            </w:r>
            <w:proofErr w:type="spellEnd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enajenaciones del </w:t>
            </w:r>
            <w:proofErr w:type="spellStart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inmov</w:t>
            </w:r>
            <w:proofErr w:type="spellEnd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2D44B4E8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-603,25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CFF59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1C3CD5B9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0,00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DFCC42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ABE6B3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7E28A173" w14:textId="77777777" w:rsidTr="00E771C7">
        <w:trPr>
          <w:cantSplit/>
          <w:trHeight w:val="340"/>
          <w:jc w:val="center"/>
        </w:trPr>
        <w:tc>
          <w:tcPr>
            <w:tcW w:w="4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00451" w14:textId="77777777" w:rsidR="00AE779A" w:rsidRPr="00CE204D" w:rsidRDefault="00AE779A" w:rsidP="00AE779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  13. Otros resultados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42675F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505,11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4A072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0C15D8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1.854,30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AEF6E8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42EA71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6A0FBE0E" w14:textId="77777777" w:rsidTr="00E771C7">
        <w:trPr>
          <w:trHeight w:val="454"/>
          <w:jc w:val="center"/>
        </w:trPr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C6C604" w14:textId="77777777" w:rsidR="00AE779A" w:rsidRPr="00CE204D" w:rsidRDefault="00AE779A" w:rsidP="00E771C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 xml:space="preserve">  A) Resultado de explotación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A7706E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42.344,61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0F1DE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9BBD8B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35.758,60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C36CE9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62AAB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059343CE" w14:textId="77777777" w:rsidTr="00E771C7">
        <w:trPr>
          <w:trHeight w:val="340"/>
          <w:jc w:val="center"/>
        </w:trPr>
        <w:tc>
          <w:tcPr>
            <w:tcW w:w="498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B1A6A" w14:textId="77777777" w:rsidR="00AE779A" w:rsidRPr="00CE204D" w:rsidRDefault="00AE779A" w:rsidP="00AE779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  14. Ingresos financieros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3153F6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344,06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6EDD29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272ABC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846,63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9F5B05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6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7397CB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50EF3D98" w14:textId="77777777" w:rsidTr="00E771C7">
        <w:trPr>
          <w:trHeight w:val="340"/>
          <w:jc w:val="center"/>
        </w:trPr>
        <w:tc>
          <w:tcPr>
            <w:tcW w:w="498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9CEF74" w14:textId="77777777" w:rsidR="00AE779A" w:rsidRPr="00CE204D" w:rsidRDefault="00AE779A" w:rsidP="00AE779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   b) Otros ingresos financieros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089B2922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344,06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5B7B9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7BE5FAC9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846,63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D2F545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82278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39914D2E" w14:textId="77777777" w:rsidTr="00E771C7">
        <w:trPr>
          <w:trHeight w:val="340"/>
          <w:jc w:val="center"/>
        </w:trPr>
        <w:tc>
          <w:tcPr>
            <w:tcW w:w="498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ACE8F" w14:textId="77777777" w:rsidR="00AE779A" w:rsidRPr="00CE204D" w:rsidRDefault="00AE779A" w:rsidP="00AE779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  15. Gastos financieros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7072EB5C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-10.385,58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BC1718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61CEB222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-11.526,92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4A7F4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C212B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0213173F" w14:textId="77777777" w:rsidTr="00E771C7">
        <w:trPr>
          <w:trHeight w:val="340"/>
          <w:jc w:val="center"/>
        </w:trPr>
        <w:tc>
          <w:tcPr>
            <w:tcW w:w="498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AC065" w14:textId="77777777" w:rsidR="00AE779A" w:rsidRPr="00CE204D" w:rsidRDefault="00AE779A" w:rsidP="00AE779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  16. Var. valor razonable en </w:t>
            </w:r>
            <w:proofErr w:type="spellStart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instr</w:t>
            </w:r>
            <w:proofErr w:type="spellEnd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. financieros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vAlign w:val="center"/>
            <w:hideMark/>
          </w:tcPr>
          <w:p w14:paraId="4CC39EA2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0,00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992AF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vAlign w:val="center"/>
            <w:hideMark/>
          </w:tcPr>
          <w:p w14:paraId="0F6CF149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-513,46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71295A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4C4580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41FE76FA" w14:textId="77777777" w:rsidTr="00E771C7">
        <w:trPr>
          <w:trHeight w:val="340"/>
          <w:jc w:val="center"/>
        </w:trPr>
        <w:tc>
          <w:tcPr>
            <w:tcW w:w="498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6F73E6" w14:textId="77777777" w:rsidR="00AE779A" w:rsidRPr="00CE204D" w:rsidRDefault="00AE779A" w:rsidP="00AE779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  18. Deterioro y </w:t>
            </w:r>
            <w:proofErr w:type="spellStart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rdo.</w:t>
            </w:r>
            <w:proofErr w:type="spellEnd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Enaj</w:t>
            </w:r>
            <w:proofErr w:type="spellEnd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. </w:t>
            </w:r>
            <w:proofErr w:type="spellStart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instr</w:t>
            </w:r>
            <w:proofErr w:type="spellEnd"/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. financieros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vAlign w:val="center"/>
            <w:hideMark/>
          </w:tcPr>
          <w:p w14:paraId="1BBE1840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0,00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B5039F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vAlign w:val="center"/>
            <w:hideMark/>
          </w:tcPr>
          <w:p w14:paraId="4958E9B1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473,46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09F999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B95BAA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5263360A" w14:textId="77777777" w:rsidTr="00E771C7">
        <w:trPr>
          <w:trHeight w:val="454"/>
          <w:jc w:val="center"/>
        </w:trPr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273613" w14:textId="77777777" w:rsidR="00AE779A" w:rsidRPr="00CE204D" w:rsidRDefault="00AE779A" w:rsidP="00E771C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 xml:space="preserve">  B) Resultado financiero 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D526E44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-10.041,52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5CE7BE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3330F9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-10.720,29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EAAF34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502333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1A18A46D" w14:textId="77777777" w:rsidTr="00E771C7">
        <w:trPr>
          <w:trHeight w:val="454"/>
          <w:jc w:val="center"/>
        </w:trPr>
        <w:tc>
          <w:tcPr>
            <w:tcW w:w="4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1D07A8" w14:textId="77777777" w:rsidR="00AE779A" w:rsidRPr="00CE204D" w:rsidRDefault="00AE779A" w:rsidP="00E771C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 xml:space="preserve">  C) Resultado antes de impuestos  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BB92B2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32.303,09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78842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3344C3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25.038,31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E1BF30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705FD1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6B71C818" w14:textId="77777777" w:rsidTr="00E771C7">
        <w:trPr>
          <w:trHeight w:val="454"/>
          <w:jc w:val="center"/>
        </w:trPr>
        <w:tc>
          <w:tcPr>
            <w:tcW w:w="4981" w:type="dxa"/>
            <w:tcBorders>
              <w:top w:val="single" w:sz="4" w:space="0" w:color="CCCCCC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8B8B9" w14:textId="77777777" w:rsidR="00AE779A" w:rsidRPr="00CE204D" w:rsidRDefault="00AE779A" w:rsidP="00AE779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 xml:space="preserve">   20. Impuestos sobre beneficios</w:t>
            </w:r>
          </w:p>
        </w:tc>
        <w:tc>
          <w:tcPr>
            <w:tcW w:w="1487" w:type="dxa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528363DA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-8.137,46</w:t>
            </w:r>
          </w:p>
        </w:tc>
        <w:tc>
          <w:tcPr>
            <w:tcW w:w="943" w:type="dxa"/>
            <w:tcBorders>
              <w:top w:val="single" w:sz="4" w:space="0" w:color="CCCCCC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9A8973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16" w:type="dxa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14:paraId="6497BFCA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-6.259,59</w:t>
            </w:r>
          </w:p>
        </w:tc>
        <w:tc>
          <w:tcPr>
            <w:tcW w:w="1001" w:type="dxa"/>
            <w:tcBorders>
              <w:top w:val="single" w:sz="4" w:space="0" w:color="CCCCCC"/>
              <w:left w:val="single" w:sz="4" w:space="0" w:color="auto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59F5F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6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FC412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sz w:val="18"/>
                <w:szCs w:val="18"/>
                <w:lang w:eastAsia="es-ES"/>
              </w:rPr>
              <w:t> </w:t>
            </w:r>
          </w:p>
        </w:tc>
      </w:tr>
      <w:tr w:rsidR="00CE204D" w:rsidRPr="00CE204D" w14:paraId="79D7BA59" w14:textId="77777777" w:rsidTr="00E771C7">
        <w:trPr>
          <w:trHeight w:val="454"/>
          <w:jc w:val="center"/>
        </w:trPr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162D98" w14:textId="77777777" w:rsidR="00AE779A" w:rsidRPr="00CE204D" w:rsidRDefault="00AE779A" w:rsidP="00E771C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 xml:space="preserve">  D) Resultado del ejercicio 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8DFD0D8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24.165,63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5BEA40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3675CA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18.778,72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51865F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9CC8FF" w14:textId="77777777" w:rsidR="00AE779A" w:rsidRPr="00CE204D" w:rsidRDefault="00AE779A" w:rsidP="00AE779A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</w:pPr>
            <w:r w:rsidRPr="00CE204D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</w:tr>
    </w:tbl>
    <w:p w14:paraId="6414CEC2" w14:textId="77777777" w:rsidR="00F06917" w:rsidRPr="00CE204D" w:rsidRDefault="00F06917" w:rsidP="00E771C7">
      <w:pPr>
        <w:spacing w:after="120" w:line="240" w:lineRule="auto"/>
        <w:jc w:val="both"/>
        <w:rPr>
          <w:rFonts w:ascii="Calibri" w:eastAsia="Calibri" w:hAnsi="Calibri" w:cs="Arial"/>
          <w:sz w:val="24"/>
        </w:rPr>
      </w:pPr>
    </w:p>
    <w:p w14:paraId="0D4CCE02" w14:textId="77777777" w:rsidR="00B7788B" w:rsidRPr="00CE204D" w:rsidRDefault="00B7788B" w:rsidP="00FD275F">
      <w:pPr>
        <w:spacing w:before="120" w:after="120" w:line="240" w:lineRule="auto"/>
        <w:jc w:val="both"/>
        <w:rPr>
          <w:rFonts w:ascii="Calibri" w:eastAsia="Calibri" w:hAnsi="Calibri" w:cs="Arial"/>
          <w:b/>
          <w:sz w:val="24"/>
        </w:rPr>
      </w:pPr>
      <w:r w:rsidRPr="00CE204D">
        <w:rPr>
          <w:rFonts w:ascii="Calibri" w:eastAsia="Calibri" w:hAnsi="Calibri" w:cs="Arial"/>
          <w:b/>
          <w:sz w:val="24"/>
        </w:rPr>
        <w:t>TRABAJO A REALIZAR:</w:t>
      </w:r>
    </w:p>
    <w:p w14:paraId="5687DAEC" w14:textId="77777777" w:rsidR="00F06917" w:rsidRPr="00CE204D" w:rsidRDefault="00B7788B" w:rsidP="00071284">
      <w:pPr>
        <w:pStyle w:val="Prrafodelista"/>
        <w:numPr>
          <w:ilvl w:val="0"/>
          <w:numId w:val="6"/>
        </w:numPr>
        <w:spacing w:before="240" w:after="240" w:line="240" w:lineRule="auto"/>
        <w:ind w:left="284" w:hanging="284"/>
        <w:contextualSpacing w:val="0"/>
        <w:jc w:val="both"/>
        <w:rPr>
          <w:rFonts w:eastAsia="Calibri" w:cstheme="minorHAnsi"/>
          <w:sz w:val="24"/>
        </w:rPr>
      </w:pPr>
      <w:r w:rsidRPr="00CE204D">
        <w:rPr>
          <w:rFonts w:eastAsia="Calibri" w:cstheme="minorHAnsi"/>
          <w:sz w:val="24"/>
        </w:rPr>
        <w:t>Consultar la página web de la empresa para conocer su actividad y cartera de productos.</w:t>
      </w:r>
    </w:p>
    <w:p w14:paraId="34E6726A" w14:textId="514499C1" w:rsidR="00E771C7" w:rsidRPr="00CE204D" w:rsidRDefault="00B7788B" w:rsidP="00071284">
      <w:pPr>
        <w:pStyle w:val="Prrafodelista"/>
        <w:numPr>
          <w:ilvl w:val="0"/>
          <w:numId w:val="6"/>
        </w:numPr>
        <w:spacing w:before="240" w:after="240" w:line="240" w:lineRule="auto"/>
        <w:ind w:left="284" w:hanging="284"/>
        <w:contextualSpacing w:val="0"/>
        <w:jc w:val="both"/>
        <w:rPr>
          <w:rFonts w:eastAsia="Calibri" w:cstheme="minorHAnsi"/>
          <w:sz w:val="24"/>
        </w:rPr>
      </w:pPr>
      <w:r w:rsidRPr="00CE204D">
        <w:rPr>
          <w:rFonts w:eastAsia="Calibri" w:cstheme="minorHAnsi"/>
          <w:sz w:val="24"/>
        </w:rPr>
        <w:t xml:space="preserve">Leer </w:t>
      </w:r>
      <w:r w:rsidR="00B33045" w:rsidRPr="00CE204D">
        <w:rPr>
          <w:rFonts w:eastAsia="Calibri" w:cstheme="minorHAnsi"/>
          <w:sz w:val="24"/>
        </w:rPr>
        <w:t>el balance</w:t>
      </w:r>
      <w:r w:rsidRPr="00CE204D">
        <w:rPr>
          <w:rFonts w:eastAsia="Calibri" w:cstheme="minorHAnsi"/>
          <w:sz w:val="24"/>
        </w:rPr>
        <w:t xml:space="preserve"> y la cuenta de pérdidas y ganancias</w:t>
      </w:r>
      <w:r w:rsidR="009F3156">
        <w:rPr>
          <w:rFonts w:eastAsia="Calibri" w:cstheme="minorHAnsi"/>
          <w:sz w:val="24"/>
        </w:rPr>
        <w:t>.</w:t>
      </w:r>
    </w:p>
    <w:p w14:paraId="07C02ED1" w14:textId="282C8B44" w:rsidR="00B7788B" w:rsidRPr="00CE204D" w:rsidRDefault="00E771C7" w:rsidP="00071284">
      <w:pPr>
        <w:pStyle w:val="Prrafodelista"/>
        <w:numPr>
          <w:ilvl w:val="0"/>
          <w:numId w:val="6"/>
        </w:numPr>
        <w:spacing w:before="240" w:after="240" w:line="240" w:lineRule="auto"/>
        <w:ind w:left="284" w:hanging="284"/>
        <w:contextualSpacing w:val="0"/>
        <w:jc w:val="both"/>
        <w:rPr>
          <w:rFonts w:eastAsia="Calibri" w:cstheme="minorHAnsi"/>
          <w:sz w:val="24"/>
        </w:rPr>
      </w:pPr>
      <w:r w:rsidRPr="00CE204D">
        <w:rPr>
          <w:rFonts w:eastAsia="Calibri" w:cstheme="minorHAnsi"/>
          <w:sz w:val="24"/>
        </w:rPr>
        <w:t>Leer la memoria y c</w:t>
      </w:r>
      <w:r w:rsidR="00B7788B" w:rsidRPr="00CE204D">
        <w:rPr>
          <w:rFonts w:eastAsia="Calibri" w:cstheme="minorHAnsi"/>
          <w:sz w:val="24"/>
        </w:rPr>
        <w:t xml:space="preserve">ontestar </w:t>
      </w:r>
      <w:r w:rsidRPr="00CE204D">
        <w:rPr>
          <w:rFonts w:eastAsia="Calibri" w:cstheme="minorHAnsi"/>
          <w:sz w:val="24"/>
        </w:rPr>
        <w:t xml:space="preserve">a las preguntas </w:t>
      </w:r>
      <w:r w:rsidR="009F3156">
        <w:rPr>
          <w:rFonts w:eastAsia="Calibri" w:cstheme="minorHAnsi"/>
          <w:sz w:val="24"/>
        </w:rPr>
        <w:t xml:space="preserve">contenidas </w:t>
      </w:r>
      <w:r w:rsidRPr="00CE204D">
        <w:rPr>
          <w:rFonts w:eastAsia="Calibri" w:cstheme="minorHAnsi"/>
          <w:sz w:val="24"/>
        </w:rPr>
        <w:t>en la</w:t>
      </w:r>
      <w:r w:rsidR="009F3156">
        <w:rPr>
          <w:rFonts w:eastAsia="Calibri" w:cstheme="minorHAnsi"/>
          <w:sz w:val="24"/>
        </w:rPr>
        <w:t>s</w:t>
      </w:r>
      <w:r w:rsidRPr="00CE204D">
        <w:rPr>
          <w:rFonts w:eastAsia="Calibri" w:cstheme="minorHAnsi"/>
          <w:sz w:val="24"/>
        </w:rPr>
        <w:t xml:space="preserve"> página</w:t>
      </w:r>
      <w:r w:rsidR="009F3156">
        <w:rPr>
          <w:rFonts w:eastAsia="Calibri" w:cstheme="minorHAnsi"/>
          <w:sz w:val="24"/>
        </w:rPr>
        <w:t>s</w:t>
      </w:r>
      <w:r w:rsidRPr="00CE204D">
        <w:rPr>
          <w:rFonts w:eastAsia="Calibri" w:cstheme="minorHAnsi"/>
          <w:sz w:val="24"/>
        </w:rPr>
        <w:t xml:space="preserve"> siguiente</w:t>
      </w:r>
      <w:r w:rsidR="009F3156">
        <w:rPr>
          <w:rFonts w:eastAsia="Calibri" w:cstheme="minorHAnsi"/>
          <w:sz w:val="24"/>
        </w:rPr>
        <w:t>s, indicando, en su caso, la nota de la memoria donde se encuentra la información</w:t>
      </w:r>
      <w:r w:rsidRPr="00CE204D">
        <w:rPr>
          <w:rFonts w:eastAsia="Calibri" w:cstheme="minorHAnsi"/>
          <w:sz w:val="24"/>
        </w:rPr>
        <w:t>.</w:t>
      </w:r>
    </w:p>
    <w:p w14:paraId="72D0C763" w14:textId="4FE77EC0" w:rsidR="00E771C7" w:rsidRPr="00CE204D" w:rsidRDefault="00E771C7" w:rsidP="00071284">
      <w:pPr>
        <w:pStyle w:val="Prrafodelista"/>
        <w:numPr>
          <w:ilvl w:val="0"/>
          <w:numId w:val="6"/>
        </w:numPr>
        <w:spacing w:before="240" w:after="240" w:line="240" w:lineRule="auto"/>
        <w:ind w:left="284" w:hanging="284"/>
        <w:contextualSpacing w:val="0"/>
        <w:jc w:val="both"/>
        <w:rPr>
          <w:rFonts w:eastAsia="Calibri" w:cstheme="minorHAnsi"/>
          <w:sz w:val="24"/>
        </w:rPr>
      </w:pPr>
      <w:r w:rsidRPr="00CE204D">
        <w:rPr>
          <w:rFonts w:eastAsia="Calibri" w:cstheme="minorHAnsi"/>
          <w:sz w:val="24"/>
        </w:rPr>
        <w:t>Calcular</w:t>
      </w:r>
      <w:r w:rsidR="00BA43AA" w:rsidRPr="00CE204D">
        <w:rPr>
          <w:rFonts w:eastAsia="Calibri" w:cstheme="minorHAnsi"/>
          <w:sz w:val="24"/>
        </w:rPr>
        <w:t>/Completar</w:t>
      </w:r>
      <w:r w:rsidRPr="00CE204D">
        <w:rPr>
          <w:rFonts w:eastAsia="Calibri" w:cstheme="minorHAnsi"/>
          <w:sz w:val="24"/>
        </w:rPr>
        <w:t xml:space="preserve"> los porcentajes verticales y las tasas de variación del balance</w:t>
      </w:r>
      <w:r w:rsidR="00071284" w:rsidRPr="00CE204D">
        <w:rPr>
          <w:rFonts w:eastAsia="Calibri" w:cstheme="minorHAnsi"/>
          <w:sz w:val="24"/>
        </w:rPr>
        <w:t xml:space="preserve"> y cuenta de pérdidas y ganancias</w:t>
      </w:r>
      <w:r w:rsidR="009F3156">
        <w:rPr>
          <w:rFonts w:eastAsia="Calibri" w:cstheme="minorHAnsi"/>
          <w:sz w:val="24"/>
        </w:rPr>
        <w:t>.</w:t>
      </w:r>
    </w:p>
    <w:p w14:paraId="4E7E1B66" w14:textId="77777777" w:rsidR="00071284" w:rsidRPr="00CE204D" w:rsidRDefault="00071284" w:rsidP="00071284">
      <w:pPr>
        <w:spacing w:before="120" w:after="120" w:line="240" w:lineRule="auto"/>
        <w:jc w:val="both"/>
        <w:rPr>
          <w:rFonts w:ascii="Verdana" w:hAnsi="Verdana"/>
          <w:b/>
          <w:sz w:val="24"/>
          <w:szCs w:val="34"/>
        </w:rPr>
      </w:pPr>
    </w:p>
    <w:p w14:paraId="56EDEA66" w14:textId="77777777" w:rsidR="00071284" w:rsidRPr="00CE204D" w:rsidRDefault="00071284" w:rsidP="00071284">
      <w:pPr>
        <w:spacing w:before="120" w:after="120" w:line="240" w:lineRule="auto"/>
        <w:jc w:val="both"/>
        <w:rPr>
          <w:rFonts w:ascii="Verdana" w:hAnsi="Verdana"/>
          <w:b/>
          <w:sz w:val="24"/>
          <w:szCs w:val="34"/>
        </w:rPr>
      </w:pPr>
    </w:p>
    <w:p w14:paraId="00463CCD" w14:textId="77777777" w:rsidR="00071284" w:rsidRPr="00CE204D" w:rsidRDefault="00071284" w:rsidP="00071284">
      <w:pPr>
        <w:spacing w:before="120" w:after="120" w:line="240" w:lineRule="auto"/>
        <w:jc w:val="both"/>
        <w:rPr>
          <w:rFonts w:ascii="Verdana" w:hAnsi="Verdana"/>
          <w:b/>
          <w:sz w:val="24"/>
          <w:szCs w:val="34"/>
        </w:rPr>
      </w:pPr>
    </w:p>
    <w:p w14:paraId="21972D9C" w14:textId="77777777" w:rsidR="00071284" w:rsidRPr="00CE204D" w:rsidRDefault="00071284" w:rsidP="00071284">
      <w:pPr>
        <w:spacing w:before="120" w:after="120" w:line="240" w:lineRule="auto"/>
        <w:jc w:val="both"/>
        <w:rPr>
          <w:rFonts w:ascii="Verdana" w:hAnsi="Verdana"/>
          <w:b/>
          <w:sz w:val="24"/>
          <w:szCs w:val="34"/>
        </w:rPr>
      </w:pPr>
    </w:p>
    <w:p w14:paraId="3FBD88CC" w14:textId="77777777" w:rsidR="00071284" w:rsidRPr="00CE204D" w:rsidRDefault="00071284" w:rsidP="00071284">
      <w:pPr>
        <w:spacing w:before="120" w:after="120" w:line="240" w:lineRule="auto"/>
        <w:jc w:val="both"/>
        <w:rPr>
          <w:rFonts w:ascii="Verdana" w:hAnsi="Verdana"/>
          <w:b/>
          <w:sz w:val="24"/>
          <w:szCs w:val="34"/>
        </w:rPr>
      </w:pPr>
    </w:p>
    <w:p w14:paraId="4647132C" w14:textId="77777777" w:rsidR="00BA43AA" w:rsidRPr="00CE204D" w:rsidRDefault="00BA43AA" w:rsidP="00071284">
      <w:pPr>
        <w:spacing w:before="120" w:after="120" w:line="240" w:lineRule="auto"/>
        <w:jc w:val="both"/>
        <w:rPr>
          <w:rFonts w:ascii="Verdana" w:hAnsi="Verdana"/>
          <w:b/>
          <w:sz w:val="24"/>
          <w:szCs w:val="34"/>
        </w:rPr>
      </w:pPr>
      <w:r w:rsidRPr="00CE204D">
        <w:rPr>
          <w:rFonts w:ascii="Verdana" w:hAnsi="Verdana"/>
          <w:b/>
          <w:sz w:val="24"/>
          <w:szCs w:val="34"/>
        </w:rPr>
        <w:lastRenderedPageBreak/>
        <w:t>PREGUNTAS CASO “INGENIERÍA Y CONTROL REMOTO, SA”</w:t>
      </w:r>
    </w:p>
    <w:p w14:paraId="2FB74AD0" w14:textId="77777777" w:rsidR="00071284" w:rsidRPr="00CE204D" w:rsidRDefault="00071284" w:rsidP="00071284">
      <w:pPr>
        <w:spacing w:before="120" w:after="120" w:line="240" w:lineRule="auto"/>
        <w:jc w:val="both"/>
        <w:rPr>
          <w:rFonts w:ascii="Verdana" w:hAnsi="Verdana"/>
          <w:b/>
          <w:sz w:val="24"/>
          <w:szCs w:val="34"/>
        </w:rPr>
      </w:pPr>
    </w:p>
    <w:tbl>
      <w:tblPr>
        <w:tblStyle w:val="Tablaconcuadrcula"/>
        <w:tblW w:w="10173" w:type="dxa"/>
        <w:jc w:val="center"/>
        <w:tblLook w:val="04A0" w:firstRow="1" w:lastRow="0" w:firstColumn="1" w:lastColumn="0" w:noHBand="0" w:noVBand="1"/>
      </w:tblPr>
      <w:tblGrid>
        <w:gridCol w:w="10173"/>
      </w:tblGrid>
      <w:tr w:rsidR="00CE204D" w:rsidRPr="00CE204D" w14:paraId="005AB7FE" w14:textId="77777777" w:rsidTr="00054410">
        <w:trPr>
          <w:jc w:val="center"/>
        </w:trPr>
        <w:tc>
          <w:tcPr>
            <w:tcW w:w="10173" w:type="dxa"/>
          </w:tcPr>
          <w:p w14:paraId="25BDE083" w14:textId="5D9BC7FE" w:rsidR="00244D9E" w:rsidRPr="009F3156" w:rsidRDefault="00244D9E" w:rsidP="00244D9E">
            <w:pPr>
              <w:spacing w:before="240" w:after="24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9F3156">
              <w:rPr>
                <w:rFonts w:cstheme="minorHAnsi"/>
                <w:b/>
                <w:bCs/>
                <w:sz w:val="24"/>
                <w:szCs w:val="24"/>
              </w:rPr>
              <w:t>PREGUNTAS</w:t>
            </w:r>
            <w:r w:rsidR="00017BF5" w:rsidRPr="009F3156">
              <w:rPr>
                <w:rFonts w:cstheme="minorHAnsi"/>
                <w:b/>
                <w:bCs/>
                <w:sz w:val="24"/>
                <w:szCs w:val="24"/>
              </w:rPr>
              <w:t xml:space="preserve"> GENERALES SOBRE LA EMPRESA Y LA INFORMACIÓN CONTABLE QUE PUBLICA:</w:t>
            </w:r>
          </w:p>
        </w:tc>
      </w:tr>
      <w:tr w:rsidR="00CE204D" w:rsidRPr="00CE204D" w14:paraId="3084AF23" w14:textId="77777777" w:rsidTr="00054410">
        <w:trPr>
          <w:jc w:val="center"/>
        </w:trPr>
        <w:tc>
          <w:tcPr>
            <w:tcW w:w="10173" w:type="dxa"/>
          </w:tcPr>
          <w:p w14:paraId="17D8ECAE" w14:textId="4018723D" w:rsidR="00D33190" w:rsidRDefault="00D33190" w:rsidP="00B33045">
            <w:pPr>
              <w:pStyle w:val="Prrafodelista"/>
              <w:numPr>
                <w:ilvl w:val="0"/>
                <w:numId w:val="7"/>
              </w:numPr>
              <w:spacing w:before="120" w:after="120"/>
              <w:ind w:left="0" w:firstLine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D325F9">
              <w:rPr>
                <w:rFonts w:cstheme="minorHAnsi"/>
                <w:b/>
                <w:bCs/>
                <w:sz w:val="24"/>
                <w:szCs w:val="24"/>
              </w:rPr>
              <w:t>¿Cuándo se constituyó la empresa?</w:t>
            </w:r>
            <w:r w:rsidR="00B33045" w:rsidRPr="00D325F9">
              <w:rPr>
                <w:rFonts w:cstheme="minorHAnsi"/>
                <w:b/>
                <w:bCs/>
                <w:sz w:val="24"/>
                <w:szCs w:val="24"/>
              </w:rPr>
              <w:t xml:space="preserve">  </w:t>
            </w:r>
            <w:r w:rsidRPr="00D325F9">
              <w:rPr>
                <w:rFonts w:cstheme="minorHAnsi"/>
                <w:b/>
                <w:bCs/>
                <w:sz w:val="24"/>
                <w:szCs w:val="24"/>
              </w:rPr>
              <w:t xml:space="preserve">¿Dónde está localizada? </w:t>
            </w:r>
            <w:r w:rsidR="00B33045" w:rsidRPr="00D325F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325F9">
              <w:rPr>
                <w:rFonts w:cstheme="minorHAnsi"/>
                <w:b/>
                <w:bCs/>
                <w:sz w:val="24"/>
                <w:szCs w:val="24"/>
              </w:rPr>
              <w:t>¿A qué se dedica</w:t>
            </w:r>
            <w:r w:rsidRPr="00CE204D">
              <w:rPr>
                <w:rFonts w:cstheme="minorHAnsi"/>
                <w:sz w:val="24"/>
                <w:szCs w:val="24"/>
              </w:rPr>
              <w:t>?</w:t>
            </w:r>
            <w:r w:rsidR="006C7CEF" w:rsidRPr="00CE204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4E373EB" w14:textId="71FD9A30" w:rsidR="00D325F9" w:rsidRDefault="00D325F9" w:rsidP="00D325F9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1991, Albolote, Servicios de Ingeniería</w:t>
            </w:r>
          </w:p>
          <w:p w14:paraId="3F0B533A" w14:textId="77DA96D2" w:rsidR="00B33045" w:rsidRPr="00CE204D" w:rsidRDefault="00B33045" w:rsidP="00B3304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E204D" w:rsidRPr="00CE204D" w14:paraId="59721A2C" w14:textId="77777777" w:rsidTr="00054410">
        <w:trPr>
          <w:jc w:val="center"/>
        </w:trPr>
        <w:tc>
          <w:tcPr>
            <w:tcW w:w="10173" w:type="dxa"/>
          </w:tcPr>
          <w:p w14:paraId="6D3FAE19" w14:textId="77777777" w:rsidR="00D33190" w:rsidRPr="00D325F9" w:rsidRDefault="00D33190" w:rsidP="006C58B5">
            <w:pPr>
              <w:pStyle w:val="Prrafodelista"/>
              <w:numPr>
                <w:ilvl w:val="0"/>
                <w:numId w:val="7"/>
              </w:numPr>
              <w:spacing w:before="120" w:after="120"/>
              <w:ind w:left="0" w:firstLine="16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325F9">
              <w:rPr>
                <w:rFonts w:cstheme="minorHAnsi"/>
                <w:b/>
                <w:bCs/>
                <w:sz w:val="24"/>
                <w:szCs w:val="24"/>
              </w:rPr>
              <w:t>¿Se trata de una empresa grande, mediana, pequeña?</w:t>
            </w:r>
          </w:p>
          <w:p w14:paraId="349F2C45" w14:textId="1E91AEBC" w:rsidR="00EB2705" w:rsidRPr="00CE204D" w:rsidRDefault="00D325F9" w:rsidP="006C58B5">
            <w:pPr>
              <w:spacing w:before="120" w:after="120"/>
              <w:ind w:firstLine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Pequeña, tiene entre 10 y 50 trabajadores, el INCN: entre 2 y 10 millones.</w:t>
            </w:r>
          </w:p>
        </w:tc>
      </w:tr>
      <w:tr w:rsidR="00CE204D" w:rsidRPr="00CE204D" w14:paraId="33F5AE5E" w14:textId="77777777" w:rsidTr="00054410">
        <w:trPr>
          <w:jc w:val="center"/>
        </w:trPr>
        <w:tc>
          <w:tcPr>
            <w:tcW w:w="10173" w:type="dxa"/>
          </w:tcPr>
          <w:p w14:paraId="2D22EC21" w14:textId="77777777" w:rsidR="00D33190" w:rsidRPr="00D325F9" w:rsidRDefault="00D33190" w:rsidP="006C58B5">
            <w:pPr>
              <w:pStyle w:val="Prrafodelista"/>
              <w:numPr>
                <w:ilvl w:val="0"/>
                <w:numId w:val="7"/>
              </w:numPr>
              <w:spacing w:before="120" w:after="120"/>
              <w:ind w:left="0" w:firstLine="16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325F9">
              <w:rPr>
                <w:rFonts w:cstheme="minorHAnsi"/>
                <w:b/>
                <w:bCs/>
                <w:sz w:val="24"/>
                <w:szCs w:val="24"/>
              </w:rPr>
              <w:t>¿Es comparable la información correspondiente al periodo 2018-2019?</w:t>
            </w:r>
            <w:r w:rsidR="00BC4FFB" w:rsidRPr="00D325F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0962F24A" w14:textId="148C2836" w:rsidR="00B33045" w:rsidRPr="00CE204D" w:rsidRDefault="00D325F9" w:rsidP="00B3304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es comparable (2.4.2 Comparación con los estados financieros del ejercicio precedente).</w:t>
            </w:r>
          </w:p>
        </w:tc>
      </w:tr>
      <w:tr w:rsidR="00CE204D" w:rsidRPr="00CE204D" w14:paraId="6E89FDDA" w14:textId="77777777" w:rsidTr="00054410">
        <w:trPr>
          <w:trHeight w:val="641"/>
          <w:jc w:val="center"/>
        </w:trPr>
        <w:tc>
          <w:tcPr>
            <w:tcW w:w="10173" w:type="dxa"/>
          </w:tcPr>
          <w:p w14:paraId="5E19C7F7" w14:textId="77777777" w:rsidR="00D33190" w:rsidRPr="00D325F9" w:rsidRDefault="00D33190" w:rsidP="006C58B5">
            <w:pPr>
              <w:pStyle w:val="Prrafodelista"/>
              <w:numPr>
                <w:ilvl w:val="0"/>
                <w:numId w:val="7"/>
              </w:numPr>
              <w:spacing w:before="120" w:after="120"/>
              <w:ind w:left="0" w:firstLine="16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325F9">
              <w:rPr>
                <w:rFonts w:cstheme="minorHAnsi"/>
                <w:b/>
                <w:bCs/>
                <w:sz w:val="24"/>
                <w:szCs w:val="24"/>
              </w:rPr>
              <w:t>¿Se han producido "hechos posteriores al cierre"?</w:t>
            </w:r>
            <w:r w:rsidR="00BC4FFB" w:rsidRPr="00D325F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732F0970" w14:textId="7CACF944" w:rsidR="00B33045" w:rsidRPr="00CE204D" w:rsidRDefault="00D325F9" w:rsidP="00B3304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se ha producido ningún hecho posterior al cierre (13.6).</w:t>
            </w:r>
          </w:p>
        </w:tc>
      </w:tr>
      <w:tr w:rsidR="00CE204D" w:rsidRPr="00CE204D" w14:paraId="615EFE57" w14:textId="77777777" w:rsidTr="00054410">
        <w:trPr>
          <w:jc w:val="center"/>
        </w:trPr>
        <w:tc>
          <w:tcPr>
            <w:tcW w:w="10173" w:type="dxa"/>
          </w:tcPr>
          <w:p w14:paraId="4AB9C6B9" w14:textId="77777777" w:rsidR="002826ED" w:rsidRPr="00D325F9" w:rsidRDefault="002826ED" w:rsidP="002826ED">
            <w:pPr>
              <w:pStyle w:val="Prrafodelista"/>
              <w:numPr>
                <w:ilvl w:val="0"/>
                <w:numId w:val="7"/>
              </w:numPr>
              <w:spacing w:before="120" w:after="120"/>
              <w:ind w:left="0" w:firstLine="16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325F9">
              <w:rPr>
                <w:rFonts w:cstheme="minorHAnsi"/>
                <w:b/>
                <w:bCs/>
                <w:sz w:val="24"/>
                <w:szCs w:val="24"/>
              </w:rPr>
              <w:t xml:space="preserve">¿A qué fecha están referidas las cuentas anuales? </w:t>
            </w:r>
          </w:p>
          <w:p w14:paraId="5C55C477" w14:textId="5E66EADC" w:rsidR="00B33045" w:rsidRPr="00CE204D" w:rsidRDefault="00D325F9" w:rsidP="00B3304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31/12/2019 (año natural)</w:t>
            </w:r>
          </w:p>
        </w:tc>
      </w:tr>
      <w:tr w:rsidR="00CE204D" w:rsidRPr="00CE204D" w14:paraId="2EBD243C" w14:textId="77777777" w:rsidTr="00054410">
        <w:trPr>
          <w:jc w:val="center"/>
        </w:trPr>
        <w:tc>
          <w:tcPr>
            <w:tcW w:w="10173" w:type="dxa"/>
          </w:tcPr>
          <w:p w14:paraId="0A8907F8" w14:textId="77777777" w:rsidR="00D33190" w:rsidRPr="00D325F9" w:rsidRDefault="00D33190" w:rsidP="006C58B5">
            <w:pPr>
              <w:pStyle w:val="Prrafodelista"/>
              <w:numPr>
                <w:ilvl w:val="0"/>
                <w:numId w:val="7"/>
              </w:numPr>
              <w:spacing w:before="120" w:after="120"/>
              <w:ind w:left="0" w:firstLine="16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325F9">
              <w:rPr>
                <w:rFonts w:cstheme="minorHAnsi"/>
                <w:b/>
                <w:bCs/>
                <w:sz w:val="24"/>
                <w:szCs w:val="24"/>
              </w:rPr>
              <w:t>¿Cuál es el número medio de trabajadores por cuenta ajena que ha tenido la entidad durante el ejercicio 2019?</w:t>
            </w:r>
            <w:r w:rsidR="00BC4FFB" w:rsidRPr="00D325F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3EDC9140" w14:textId="468C5AF1" w:rsidR="00B33045" w:rsidRPr="00CE204D" w:rsidRDefault="00D325F9" w:rsidP="00B3304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19,79 (13.5)</w:t>
            </w:r>
          </w:p>
        </w:tc>
      </w:tr>
      <w:tr w:rsidR="00CE204D" w:rsidRPr="00CE204D" w14:paraId="603F12F7" w14:textId="77777777" w:rsidTr="00054410">
        <w:trPr>
          <w:jc w:val="center"/>
        </w:trPr>
        <w:tc>
          <w:tcPr>
            <w:tcW w:w="10173" w:type="dxa"/>
          </w:tcPr>
          <w:p w14:paraId="2923DF6D" w14:textId="11CFE5B8" w:rsidR="00D33190" w:rsidRPr="00D325F9" w:rsidRDefault="00D33190" w:rsidP="006C58B5">
            <w:pPr>
              <w:pStyle w:val="Prrafodelista"/>
              <w:numPr>
                <w:ilvl w:val="0"/>
                <w:numId w:val="7"/>
              </w:numPr>
              <w:spacing w:before="120" w:after="120"/>
              <w:ind w:left="0" w:firstLine="16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325F9">
              <w:rPr>
                <w:rFonts w:cstheme="minorHAnsi"/>
                <w:b/>
                <w:bCs/>
                <w:sz w:val="24"/>
                <w:szCs w:val="24"/>
              </w:rPr>
              <w:t xml:space="preserve">¿Pertenece a un grupo de empresas? </w:t>
            </w:r>
            <w:r w:rsidR="00CA6C5F">
              <w:rPr>
                <w:rFonts w:cstheme="minorHAnsi"/>
                <w:sz w:val="24"/>
                <w:szCs w:val="24"/>
              </w:rPr>
              <w:t xml:space="preserve">(6.2) No </w:t>
            </w:r>
          </w:p>
        </w:tc>
      </w:tr>
      <w:tr w:rsidR="00CE204D" w:rsidRPr="00CE204D" w14:paraId="4759151A" w14:textId="77777777" w:rsidTr="00054410">
        <w:trPr>
          <w:jc w:val="center"/>
        </w:trPr>
        <w:tc>
          <w:tcPr>
            <w:tcW w:w="10173" w:type="dxa"/>
          </w:tcPr>
          <w:p w14:paraId="0A42CC90" w14:textId="77777777" w:rsidR="00D33190" w:rsidRPr="00D325F9" w:rsidRDefault="00D33190" w:rsidP="006C7CEF">
            <w:pPr>
              <w:pStyle w:val="Prrafodelista"/>
              <w:numPr>
                <w:ilvl w:val="0"/>
                <w:numId w:val="7"/>
              </w:numPr>
              <w:spacing w:before="120" w:after="120"/>
              <w:ind w:left="160" w:firstLine="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325F9">
              <w:rPr>
                <w:rFonts w:cstheme="minorHAnsi"/>
                <w:b/>
                <w:bCs/>
                <w:sz w:val="24"/>
                <w:szCs w:val="24"/>
              </w:rPr>
              <w:t>¿Tiene negocios conjuntos?</w:t>
            </w:r>
            <w:r w:rsidR="006C7CEF" w:rsidRPr="00D325F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325F9">
              <w:rPr>
                <w:rFonts w:cstheme="minorHAnsi"/>
                <w:b/>
                <w:bCs/>
                <w:sz w:val="24"/>
                <w:szCs w:val="24"/>
              </w:rPr>
              <w:t>¿Realiza operaciones con partes vinculadas?</w:t>
            </w:r>
            <w:r w:rsidR="004D3CD4" w:rsidRPr="00D325F9">
              <w:rPr>
                <w:rFonts w:cstheme="minorHAnsi"/>
                <w:b/>
                <w:bCs/>
                <w:sz w:val="24"/>
                <w:szCs w:val="24"/>
              </w:rPr>
              <w:t xml:space="preserve"> ¿En qué ha</w:t>
            </w:r>
            <w:r w:rsidR="006C7CEF" w:rsidRPr="00D325F9">
              <w:rPr>
                <w:rFonts w:cstheme="minorHAnsi"/>
                <w:b/>
                <w:bCs/>
                <w:sz w:val="24"/>
                <w:szCs w:val="24"/>
              </w:rPr>
              <w:t>n</w:t>
            </w:r>
            <w:r w:rsidR="004D3CD4" w:rsidRPr="00D325F9">
              <w:rPr>
                <w:rFonts w:cstheme="minorHAnsi"/>
                <w:b/>
                <w:bCs/>
                <w:sz w:val="24"/>
                <w:szCs w:val="24"/>
              </w:rPr>
              <w:t xml:space="preserve"> consistido? </w:t>
            </w:r>
          </w:p>
          <w:p w14:paraId="7FED22B2" w14:textId="7F282093" w:rsidR="00B33045" w:rsidRPr="00CE204D" w:rsidRDefault="00824AE9" w:rsidP="00B3304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Alquiler local a un socio</w:t>
            </w:r>
          </w:p>
        </w:tc>
      </w:tr>
      <w:tr w:rsidR="00017BF5" w:rsidRPr="00CE204D" w14:paraId="1603E169" w14:textId="77777777" w:rsidTr="00054410">
        <w:trPr>
          <w:jc w:val="center"/>
        </w:trPr>
        <w:tc>
          <w:tcPr>
            <w:tcW w:w="10173" w:type="dxa"/>
          </w:tcPr>
          <w:p w14:paraId="09A83B9E" w14:textId="28F6BD83" w:rsidR="00017BF5" w:rsidRPr="009F3156" w:rsidRDefault="00017BF5" w:rsidP="00017BF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9F3156">
              <w:rPr>
                <w:rFonts w:cstheme="minorHAnsi"/>
                <w:b/>
                <w:bCs/>
                <w:sz w:val="24"/>
                <w:szCs w:val="24"/>
              </w:rPr>
              <w:t>PREGUNTAS SOBRE EL CONTENIDO DEL BALANCE:</w:t>
            </w:r>
          </w:p>
        </w:tc>
      </w:tr>
      <w:tr w:rsidR="00017BF5" w:rsidRPr="00CE204D" w14:paraId="1003A08E" w14:textId="77777777" w:rsidTr="00054410">
        <w:trPr>
          <w:jc w:val="center"/>
        </w:trPr>
        <w:tc>
          <w:tcPr>
            <w:tcW w:w="10173" w:type="dxa"/>
          </w:tcPr>
          <w:p w14:paraId="62B44E46" w14:textId="7A4650BE" w:rsidR="00017BF5" w:rsidRPr="00D325F9" w:rsidRDefault="00017BF5" w:rsidP="00017BF5">
            <w:pPr>
              <w:pStyle w:val="Prrafodelista"/>
              <w:numPr>
                <w:ilvl w:val="0"/>
                <w:numId w:val="7"/>
              </w:numPr>
              <w:spacing w:before="120" w:after="120"/>
              <w:ind w:left="160" w:firstLine="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325F9">
              <w:rPr>
                <w:rFonts w:cstheme="minorHAnsi"/>
                <w:b/>
                <w:bCs/>
                <w:sz w:val="24"/>
                <w:szCs w:val="24"/>
              </w:rPr>
              <w:t xml:space="preserve"> ¿Qué tipo de activo puede haber dentro de INTANGIBLE?  ¿Cuál es su precio de adquisición? </w:t>
            </w:r>
          </w:p>
          <w:p w14:paraId="387E8921" w14:textId="77777777" w:rsidR="00017BF5" w:rsidRPr="00D325F9" w:rsidRDefault="00017BF5" w:rsidP="00017BF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325F9">
              <w:rPr>
                <w:rFonts w:cstheme="minorHAnsi"/>
                <w:b/>
                <w:bCs/>
                <w:sz w:val="24"/>
                <w:szCs w:val="24"/>
              </w:rPr>
              <w:t xml:space="preserve">¿Cómo se amortiza? </w:t>
            </w:r>
          </w:p>
          <w:p w14:paraId="5758D7CC" w14:textId="77777777" w:rsidR="00017BF5" w:rsidRDefault="008641FF" w:rsidP="00017BF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Puede haber Patentes, Programas Informáticos, (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P.Adquisición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>) 1.927.958’81 – (</w:t>
            </w:r>
            <w:proofErr w:type="spellStart"/>
            <w:r>
              <w:rPr>
                <w:rFonts w:cstheme="minorHAnsi"/>
                <w:sz w:val="24"/>
                <w:szCs w:val="24"/>
              </w:rPr>
              <w:t>Amort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cstheme="minorHAnsi"/>
                <w:sz w:val="24"/>
                <w:szCs w:val="24"/>
              </w:rPr>
              <w:t>Acum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) 1.861.216’56 </w:t>
            </w:r>
            <w:r w:rsidRPr="008641FF">
              <w:rPr>
                <w:rFonts w:cstheme="minorHAnsi"/>
                <w:sz w:val="24"/>
                <w:szCs w:val="24"/>
              </w:rPr>
              <w:sym w:font="Wingdings" w:char="F0E8"/>
            </w:r>
            <w:r>
              <w:rPr>
                <w:rFonts w:cstheme="minorHAnsi"/>
                <w:sz w:val="24"/>
                <w:szCs w:val="24"/>
              </w:rPr>
              <w:t xml:space="preserve"> 66742’25 (Valor Neto Contable, lo que aparece en el balance).</w:t>
            </w:r>
          </w:p>
          <w:p w14:paraId="5B135729" w14:textId="4596A758" w:rsidR="00D408CA" w:rsidRPr="00CE204D" w:rsidRDefault="00D408CA" w:rsidP="00070D8B">
            <w:pPr>
              <w:pStyle w:val="Prrafodelista"/>
              <w:spacing w:before="120" w:after="120"/>
              <w:ind w:left="708" w:hanging="548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Cuota </w:t>
            </w:r>
            <w:r w:rsidRPr="00D408CA">
              <w:rPr>
                <w:rFonts w:cstheme="minorHAnsi"/>
                <w:sz w:val="24"/>
                <w:szCs w:val="24"/>
              </w:rPr>
              <w:sym w:font="Wingdings" w:char="F0E8"/>
            </w:r>
            <w:r>
              <w:rPr>
                <w:rFonts w:cstheme="minorHAnsi"/>
                <w:sz w:val="24"/>
                <w:szCs w:val="24"/>
              </w:rPr>
              <w:t xml:space="preserve"> 39.419/1.927.958 = 2% || Grado de envejecimiento = </w:t>
            </w:r>
            <w:proofErr w:type="gramStart"/>
            <w:r>
              <w:rPr>
                <w:rFonts w:cstheme="minorHAnsi"/>
                <w:sz w:val="24"/>
                <w:szCs w:val="24"/>
              </w:rPr>
              <w:t>A.A</w:t>
            </w:r>
            <w:proofErr w:type="gramEnd"/>
            <w:r>
              <w:rPr>
                <w:rFonts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</w:rPr>
              <w:t>P.Adq</w:t>
            </w:r>
            <w:proofErr w:type="spellEnd"/>
            <w:r w:rsidR="001B5921">
              <w:rPr>
                <w:rFonts w:cstheme="minorHAnsi"/>
                <w:sz w:val="24"/>
                <w:szCs w:val="24"/>
              </w:rPr>
              <w:t xml:space="preserve"> = </w:t>
            </w:r>
            <w:r w:rsidR="001B5921" w:rsidRPr="001B5921">
              <w:rPr>
                <w:rFonts w:cstheme="minorHAnsi"/>
                <w:sz w:val="24"/>
                <w:szCs w:val="24"/>
              </w:rPr>
              <w:t>1.861,2 / 1927,9 = 96%</w:t>
            </w:r>
            <w:r w:rsidR="001B592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017BF5" w:rsidRPr="00CE204D" w14:paraId="286E9EBA" w14:textId="77777777" w:rsidTr="00054410">
        <w:trPr>
          <w:jc w:val="center"/>
        </w:trPr>
        <w:tc>
          <w:tcPr>
            <w:tcW w:w="10173" w:type="dxa"/>
          </w:tcPr>
          <w:p w14:paraId="1AF66BB0" w14:textId="77777777" w:rsidR="00017BF5" w:rsidRPr="00D325F9" w:rsidRDefault="00017BF5" w:rsidP="00017BF5">
            <w:pPr>
              <w:pStyle w:val="Prrafodelista"/>
              <w:numPr>
                <w:ilvl w:val="0"/>
                <w:numId w:val="7"/>
              </w:numPr>
              <w:spacing w:before="120" w:after="120"/>
              <w:ind w:left="160" w:firstLine="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325F9">
              <w:rPr>
                <w:rFonts w:cstheme="minorHAnsi"/>
                <w:b/>
                <w:bCs/>
                <w:sz w:val="24"/>
                <w:szCs w:val="24"/>
              </w:rPr>
              <w:t xml:space="preserve">¿Qué partida puede haber dentro de MATERIAL? ¿A cuánto asciende la amortización acumulada a final del ejercicio 2019? </w:t>
            </w:r>
          </w:p>
          <w:p w14:paraId="4C899CEA" w14:textId="77777777" w:rsidR="00017BF5" w:rsidRDefault="001B5921" w:rsidP="00017BF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Construcciones, maquinaria… Asciende a +590.747,35</w:t>
            </w:r>
          </w:p>
          <w:p w14:paraId="2373B189" w14:textId="493A7050" w:rsidR="001B5921" w:rsidRPr="00CE204D" w:rsidRDefault="001B5921" w:rsidP="00017BF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Grado de envejecimiento = </w:t>
            </w:r>
            <w:proofErr w:type="gramStart"/>
            <w:r>
              <w:rPr>
                <w:rFonts w:cstheme="minorHAnsi"/>
                <w:sz w:val="24"/>
                <w:szCs w:val="24"/>
              </w:rPr>
              <w:t>A.A</w:t>
            </w:r>
            <w:proofErr w:type="gramEnd"/>
            <w:r>
              <w:rPr>
                <w:rFonts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</w:rPr>
              <w:t>P.Adq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590.747,35/622.623,91 </w:t>
            </w:r>
            <w:r w:rsidRPr="001B5921">
              <w:rPr>
                <w:rFonts w:cstheme="minorHAnsi"/>
                <w:sz w:val="24"/>
                <w:szCs w:val="24"/>
              </w:rPr>
              <w:t>= 9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1B5921">
              <w:rPr>
                <w:rFonts w:cstheme="minorHAnsi"/>
                <w:sz w:val="24"/>
                <w:szCs w:val="24"/>
              </w:rPr>
              <w:t>%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017BF5" w:rsidRPr="00CE204D" w14:paraId="6F3F45D4" w14:textId="77777777" w:rsidTr="00054410">
        <w:trPr>
          <w:jc w:val="center"/>
        </w:trPr>
        <w:tc>
          <w:tcPr>
            <w:tcW w:w="10173" w:type="dxa"/>
          </w:tcPr>
          <w:p w14:paraId="36CC03C3" w14:textId="77777777" w:rsidR="00017BF5" w:rsidRPr="00ED6105" w:rsidRDefault="00017BF5" w:rsidP="00017BF5">
            <w:pPr>
              <w:pStyle w:val="Prrafodelista"/>
              <w:numPr>
                <w:ilvl w:val="0"/>
                <w:numId w:val="7"/>
              </w:numPr>
              <w:spacing w:before="120" w:after="120"/>
              <w:ind w:left="160" w:firstLine="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D6105">
              <w:rPr>
                <w:rFonts w:cstheme="minorHAnsi"/>
                <w:b/>
                <w:bCs/>
                <w:sz w:val="24"/>
                <w:szCs w:val="24"/>
              </w:rPr>
              <w:lastRenderedPageBreak/>
              <w:t>¿Qué partidas se incluyen dentro de las inversiones financieras a largo plazo?</w:t>
            </w:r>
          </w:p>
          <w:p w14:paraId="182219AA" w14:textId="3887C658" w:rsidR="00017BF5" w:rsidRPr="00CE204D" w:rsidRDefault="00FB1AC3" w:rsidP="00017BF5">
            <w:pPr>
              <w:spacing w:before="120" w:after="120"/>
              <w:ind w:left="1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Mirar en la memoria a ver de que sale los 5303,04</w:t>
            </w:r>
            <w:r w:rsidR="00ED6105">
              <w:rPr>
                <w:rFonts w:cstheme="minorHAnsi"/>
                <w:sz w:val="24"/>
                <w:szCs w:val="24"/>
              </w:rPr>
              <w:t xml:space="preserve"> (Instrumento de patrimonio y finanzas)</w:t>
            </w:r>
          </w:p>
        </w:tc>
      </w:tr>
      <w:tr w:rsidR="00017BF5" w:rsidRPr="00CE204D" w14:paraId="265DB4E3" w14:textId="77777777" w:rsidTr="00054410">
        <w:trPr>
          <w:jc w:val="center"/>
        </w:trPr>
        <w:tc>
          <w:tcPr>
            <w:tcW w:w="10173" w:type="dxa"/>
          </w:tcPr>
          <w:p w14:paraId="6966C342" w14:textId="2D436DE1" w:rsidR="00017BF5" w:rsidRPr="00CE204D" w:rsidRDefault="00017BF5" w:rsidP="00017BF5">
            <w:pPr>
              <w:pStyle w:val="Prrafodelista"/>
              <w:numPr>
                <w:ilvl w:val="0"/>
                <w:numId w:val="7"/>
              </w:numPr>
              <w:spacing w:before="120" w:after="120"/>
              <w:ind w:left="160" w:firstLine="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ED6105">
              <w:rPr>
                <w:rFonts w:cstheme="minorHAnsi"/>
                <w:b/>
                <w:bCs/>
                <w:sz w:val="24"/>
                <w:szCs w:val="24"/>
              </w:rPr>
              <w:t>¿Tiene inversiones inmobiliarias?</w:t>
            </w:r>
            <w:r w:rsidRPr="00CE204D">
              <w:rPr>
                <w:rFonts w:cstheme="minorHAnsi"/>
                <w:sz w:val="24"/>
                <w:szCs w:val="24"/>
              </w:rPr>
              <w:t xml:space="preserve"> </w:t>
            </w:r>
            <w:r w:rsidR="00FB1AC3"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017BF5" w:rsidRPr="00CE204D" w14:paraId="2A1D828B" w14:textId="77777777" w:rsidTr="00054410">
        <w:trPr>
          <w:jc w:val="center"/>
        </w:trPr>
        <w:tc>
          <w:tcPr>
            <w:tcW w:w="10173" w:type="dxa"/>
          </w:tcPr>
          <w:p w14:paraId="270DE53A" w14:textId="77777777" w:rsidR="00017BF5" w:rsidRPr="00ED6105" w:rsidRDefault="00017BF5" w:rsidP="00017BF5">
            <w:pPr>
              <w:pStyle w:val="Prrafodelista"/>
              <w:numPr>
                <w:ilvl w:val="0"/>
                <w:numId w:val="7"/>
              </w:numPr>
              <w:spacing w:before="120" w:after="120"/>
              <w:ind w:left="160" w:firstLine="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D6105">
              <w:rPr>
                <w:rFonts w:cstheme="minorHAnsi"/>
                <w:b/>
                <w:bCs/>
                <w:sz w:val="24"/>
                <w:szCs w:val="24"/>
              </w:rPr>
              <w:t>¿Cómo se valoran las existencias?</w:t>
            </w:r>
            <w:r w:rsidR="00FB1AC3" w:rsidRPr="00ED610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ED6105">
              <w:rPr>
                <w:rFonts w:cstheme="minorHAnsi"/>
                <w:b/>
                <w:bCs/>
                <w:sz w:val="24"/>
                <w:szCs w:val="24"/>
              </w:rPr>
              <w:t xml:space="preserve"> ¿Qué pueden ser? </w:t>
            </w:r>
          </w:p>
          <w:p w14:paraId="06D4BB2E" w14:textId="50B9FC80" w:rsidR="00FB1AC3" w:rsidRPr="00CE204D" w:rsidRDefault="00FB1AC3" w:rsidP="00FB1AC3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Precio de Adquisición, Materias Primas</w:t>
            </w:r>
          </w:p>
        </w:tc>
      </w:tr>
      <w:tr w:rsidR="00017BF5" w:rsidRPr="00CE204D" w14:paraId="46DFD402" w14:textId="77777777" w:rsidTr="00054410">
        <w:trPr>
          <w:jc w:val="center"/>
        </w:trPr>
        <w:tc>
          <w:tcPr>
            <w:tcW w:w="10173" w:type="dxa"/>
          </w:tcPr>
          <w:p w14:paraId="4B947C57" w14:textId="7C0EAFEB" w:rsidR="00017BF5" w:rsidRPr="00ED6105" w:rsidRDefault="00017BF5" w:rsidP="00017BF5">
            <w:pPr>
              <w:pStyle w:val="Prrafodelista"/>
              <w:numPr>
                <w:ilvl w:val="0"/>
                <w:numId w:val="7"/>
              </w:numPr>
              <w:spacing w:before="120" w:after="120"/>
              <w:ind w:left="160" w:firstLine="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D6105">
              <w:rPr>
                <w:rFonts w:cstheme="minorHAnsi"/>
                <w:b/>
                <w:bCs/>
                <w:sz w:val="24"/>
                <w:szCs w:val="24"/>
              </w:rPr>
              <w:t xml:space="preserve">¿Cómo se valoran los Deudores comerciales (activos financieros)? ¿Han sufrido algún deterioro? </w:t>
            </w:r>
          </w:p>
          <w:p w14:paraId="1A72F2F8" w14:textId="1BA35DAF" w:rsidR="00017BF5" w:rsidRPr="00CE204D" w:rsidRDefault="00ED6105" w:rsidP="00017BF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Valor nominal, (4.5.1.1 - 4.5.1.3), si ha habido correcciones valorativas de los clientes (sistema individualizado). +57</w:t>
            </w:r>
            <w:r w:rsidR="00C10C64">
              <w:rPr>
                <w:rFonts w:cstheme="minorHAnsi"/>
                <w:sz w:val="24"/>
                <w:szCs w:val="24"/>
              </w:rPr>
              <w:t>56,72 -- 2019</w:t>
            </w:r>
          </w:p>
        </w:tc>
      </w:tr>
      <w:tr w:rsidR="00017BF5" w:rsidRPr="00CE204D" w14:paraId="0548331D" w14:textId="77777777" w:rsidTr="00054410">
        <w:trPr>
          <w:jc w:val="center"/>
        </w:trPr>
        <w:tc>
          <w:tcPr>
            <w:tcW w:w="10173" w:type="dxa"/>
          </w:tcPr>
          <w:p w14:paraId="71C7EF87" w14:textId="77777777" w:rsidR="00017BF5" w:rsidRPr="00ED6105" w:rsidRDefault="00017BF5" w:rsidP="00017BF5">
            <w:pPr>
              <w:pStyle w:val="Prrafodelista"/>
              <w:numPr>
                <w:ilvl w:val="0"/>
                <w:numId w:val="7"/>
              </w:numPr>
              <w:spacing w:before="120" w:after="120"/>
              <w:ind w:left="160" w:firstLine="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D6105">
              <w:rPr>
                <w:rFonts w:cstheme="minorHAnsi"/>
                <w:b/>
                <w:bCs/>
                <w:sz w:val="24"/>
                <w:szCs w:val="24"/>
              </w:rPr>
              <w:t xml:space="preserve">¿A qué se refieren las periodificaciones a corto plazo? ¿De dónde han podido surgir?, </w:t>
            </w:r>
            <w:bookmarkStart w:id="0" w:name="_Hlk95126562"/>
            <w:r w:rsidRPr="00ED6105">
              <w:rPr>
                <w:rFonts w:cstheme="minorHAnsi"/>
                <w:b/>
                <w:bCs/>
                <w:sz w:val="24"/>
                <w:szCs w:val="24"/>
              </w:rPr>
              <w:t xml:space="preserve">es decir ¿Qué operación puede haber originado la periodificación? </w:t>
            </w:r>
            <w:bookmarkEnd w:id="0"/>
          </w:p>
          <w:p w14:paraId="7375B25B" w14:textId="330DF182" w:rsidR="00017BF5" w:rsidRPr="00C10C64" w:rsidRDefault="00C10C64" w:rsidP="00017BF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refieren a gastos anticipados, (servicio de seguridad, primas de seguro, alquileres), que no coincida con el año… etc.</w:t>
            </w:r>
          </w:p>
        </w:tc>
      </w:tr>
      <w:tr w:rsidR="00017BF5" w:rsidRPr="00CE204D" w14:paraId="7AA81160" w14:textId="77777777" w:rsidTr="00054410">
        <w:trPr>
          <w:jc w:val="center"/>
        </w:trPr>
        <w:tc>
          <w:tcPr>
            <w:tcW w:w="10173" w:type="dxa"/>
          </w:tcPr>
          <w:p w14:paraId="36FF61DF" w14:textId="77777777" w:rsidR="00017BF5" w:rsidRPr="00ED6105" w:rsidRDefault="00017BF5" w:rsidP="00017BF5">
            <w:pPr>
              <w:pStyle w:val="Prrafodelista"/>
              <w:numPr>
                <w:ilvl w:val="0"/>
                <w:numId w:val="7"/>
              </w:numPr>
              <w:spacing w:before="120" w:after="120"/>
              <w:ind w:left="160" w:firstLine="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D6105">
              <w:rPr>
                <w:rFonts w:cstheme="minorHAnsi"/>
                <w:b/>
                <w:bCs/>
                <w:sz w:val="24"/>
                <w:szCs w:val="24"/>
              </w:rPr>
              <w:t xml:space="preserve">¿Por qué habrá disminuido el importe de los clientes y ventas y prestaciones de servicios? </w:t>
            </w:r>
          </w:p>
          <w:p w14:paraId="3DDDA24C" w14:textId="52AF7DE0" w:rsidR="00017BF5" w:rsidRPr="00CF54E7" w:rsidRDefault="00CF54E7" w:rsidP="00017BF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Porque se cobre antes, o por las perdidas en créditos incobrables.</w:t>
            </w:r>
          </w:p>
        </w:tc>
      </w:tr>
      <w:tr w:rsidR="00017BF5" w:rsidRPr="00CE204D" w14:paraId="3A6E084B" w14:textId="77777777" w:rsidTr="00054410">
        <w:trPr>
          <w:jc w:val="center"/>
        </w:trPr>
        <w:tc>
          <w:tcPr>
            <w:tcW w:w="10173" w:type="dxa"/>
          </w:tcPr>
          <w:p w14:paraId="470420ED" w14:textId="77777777" w:rsidR="00017BF5" w:rsidRPr="00ED6105" w:rsidRDefault="00017BF5" w:rsidP="00017BF5">
            <w:pPr>
              <w:pStyle w:val="Prrafodelista"/>
              <w:numPr>
                <w:ilvl w:val="0"/>
                <w:numId w:val="7"/>
              </w:numPr>
              <w:spacing w:before="120" w:after="120"/>
              <w:ind w:left="160" w:firstLine="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D6105">
              <w:rPr>
                <w:rFonts w:cstheme="minorHAnsi"/>
                <w:b/>
                <w:bCs/>
                <w:sz w:val="24"/>
                <w:szCs w:val="24"/>
              </w:rPr>
              <w:t>¿Cuántas acciones ha emitido la sociedad?   ¿Cuál es su valor nominal?</w:t>
            </w:r>
          </w:p>
          <w:p w14:paraId="16A45C1A" w14:textId="45706DFA" w:rsidR="00017BF5" w:rsidRPr="00CF54E7" w:rsidRDefault="00CF54E7" w:rsidP="00017BF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6,01 – Acciones emitidas 35.341</w:t>
            </w:r>
            <w:r w:rsidR="00070D8B">
              <w:rPr>
                <w:rFonts w:cstheme="minorHAnsi"/>
                <w:sz w:val="24"/>
                <w:szCs w:val="24"/>
              </w:rPr>
              <w:t xml:space="preserve"> (Punto 8 – Capital Social)</w:t>
            </w:r>
          </w:p>
        </w:tc>
      </w:tr>
      <w:tr w:rsidR="00017BF5" w:rsidRPr="00CE204D" w14:paraId="1A4D4341" w14:textId="77777777" w:rsidTr="00054410">
        <w:trPr>
          <w:jc w:val="center"/>
        </w:trPr>
        <w:tc>
          <w:tcPr>
            <w:tcW w:w="10173" w:type="dxa"/>
          </w:tcPr>
          <w:p w14:paraId="0F276F70" w14:textId="77777777" w:rsidR="00017BF5" w:rsidRDefault="00017BF5" w:rsidP="00017BF5">
            <w:pPr>
              <w:pStyle w:val="Prrafodelista"/>
              <w:numPr>
                <w:ilvl w:val="0"/>
                <w:numId w:val="7"/>
              </w:numPr>
              <w:spacing w:before="120" w:after="120"/>
              <w:ind w:left="160" w:firstLine="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D6105">
              <w:rPr>
                <w:rFonts w:cstheme="minorHAnsi"/>
                <w:b/>
                <w:bCs/>
                <w:sz w:val="24"/>
                <w:szCs w:val="24"/>
              </w:rPr>
              <w:t>¿Hay algún accionista que pueda ejercer el control?</w:t>
            </w:r>
          </w:p>
          <w:p w14:paraId="2A40FD97" w14:textId="26A4C2B3" w:rsidR="00CF54E7" w:rsidRPr="00ED6105" w:rsidRDefault="00CF54E7" w:rsidP="00CF54E7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Nadie manda</w:t>
            </w:r>
          </w:p>
        </w:tc>
      </w:tr>
      <w:tr w:rsidR="00017BF5" w:rsidRPr="00CE204D" w14:paraId="75E722F9" w14:textId="77777777" w:rsidTr="00054410">
        <w:trPr>
          <w:jc w:val="center"/>
        </w:trPr>
        <w:tc>
          <w:tcPr>
            <w:tcW w:w="10173" w:type="dxa"/>
          </w:tcPr>
          <w:p w14:paraId="47D03E86" w14:textId="77777777" w:rsidR="00017BF5" w:rsidRPr="00ED6105" w:rsidRDefault="00017BF5" w:rsidP="00017BF5">
            <w:pPr>
              <w:pStyle w:val="Prrafodelista"/>
              <w:numPr>
                <w:ilvl w:val="0"/>
                <w:numId w:val="7"/>
              </w:numPr>
              <w:spacing w:before="120" w:after="120"/>
              <w:ind w:left="160" w:firstLine="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D6105">
              <w:rPr>
                <w:rFonts w:cstheme="minorHAnsi"/>
                <w:b/>
                <w:bCs/>
                <w:sz w:val="24"/>
                <w:szCs w:val="24"/>
              </w:rPr>
              <w:t xml:space="preserve">¿Quién concedió la subvención de capital y para qué? </w:t>
            </w:r>
          </w:p>
          <w:p w14:paraId="2119CD56" w14:textId="277427E0" w:rsidR="00017BF5" w:rsidRPr="00CF54E7" w:rsidRDefault="00CF54E7" w:rsidP="00017BF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 la cámara de Comercio, para la Instalación de una caldera.</w:t>
            </w:r>
            <w:r w:rsidR="00070D8B">
              <w:rPr>
                <w:rFonts w:cstheme="minorHAnsi"/>
                <w:sz w:val="24"/>
                <w:szCs w:val="24"/>
              </w:rPr>
              <w:t xml:space="preserve"> (4.11 – Subvenciones)</w:t>
            </w:r>
          </w:p>
        </w:tc>
      </w:tr>
      <w:tr w:rsidR="00017BF5" w:rsidRPr="00CE204D" w14:paraId="05D30A52" w14:textId="77777777" w:rsidTr="00054410">
        <w:trPr>
          <w:jc w:val="center"/>
        </w:trPr>
        <w:tc>
          <w:tcPr>
            <w:tcW w:w="10173" w:type="dxa"/>
          </w:tcPr>
          <w:p w14:paraId="54EF8E92" w14:textId="77777777" w:rsidR="00017BF5" w:rsidRPr="00ED6105" w:rsidRDefault="00017BF5" w:rsidP="00017BF5">
            <w:pPr>
              <w:pStyle w:val="Prrafodelista"/>
              <w:numPr>
                <w:ilvl w:val="0"/>
                <w:numId w:val="7"/>
              </w:numPr>
              <w:spacing w:before="120" w:after="120"/>
              <w:ind w:left="160" w:firstLine="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D6105">
              <w:rPr>
                <w:rFonts w:cstheme="minorHAnsi"/>
                <w:b/>
                <w:bCs/>
                <w:sz w:val="24"/>
                <w:szCs w:val="24"/>
              </w:rPr>
              <w:t xml:space="preserve">¿A qué se destinará el resultado del ejercicio? </w:t>
            </w:r>
          </w:p>
          <w:p w14:paraId="3F359647" w14:textId="5609E7B8" w:rsidR="00017BF5" w:rsidRPr="00CF54E7" w:rsidRDefault="00CF54E7" w:rsidP="00017BF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Reservas Voluntarias</w:t>
            </w:r>
            <w:r w:rsidR="00070D8B">
              <w:rPr>
                <w:rFonts w:cstheme="minorHAnsi"/>
                <w:sz w:val="24"/>
                <w:szCs w:val="24"/>
              </w:rPr>
              <w:t xml:space="preserve"> (Punto 3 – Aplicación de Resultados)</w:t>
            </w:r>
          </w:p>
        </w:tc>
      </w:tr>
      <w:tr w:rsidR="00017BF5" w:rsidRPr="00CE204D" w14:paraId="4D36D048" w14:textId="77777777" w:rsidTr="00054410">
        <w:trPr>
          <w:jc w:val="center"/>
        </w:trPr>
        <w:tc>
          <w:tcPr>
            <w:tcW w:w="10173" w:type="dxa"/>
          </w:tcPr>
          <w:p w14:paraId="0209CBA5" w14:textId="24A01A67" w:rsidR="00017BF5" w:rsidRPr="00ED6105" w:rsidRDefault="00017BF5" w:rsidP="00017BF5">
            <w:pPr>
              <w:pStyle w:val="Prrafodelista"/>
              <w:numPr>
                <w:ilvl w:val="0"/>
                <w:numId w:val="7"/>
              </w:numPr>
              <w:spacing w:before="120" w:after="120"/>
              <w:ind w:left="160" w:firstLine="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D6105">
              <w:rPr>
                <w:rFonts w:cstheme="minorHAnsi"/>
                <w:b/>
                <w:bCs/>
                <w:sz w:val="24"/>
                <w:szCs w:val="24"/>
              </w:rPr>
              <w:t xml:space="preserve"> La partida "Deudas con entidades de crédito" ¿Qué tipo de deuda incluye y por qué importes? </w:t>
            </w:r>
          </w:p>
          <w:p w14:paraId="0DCAC72A" w14:textId="2E6F0EEA" w:rsidR="00017BF5" w:rsidRDefault="00CF54E7" w:rsidP="00017BF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Incluye deuda no comercial, </w:t>
            </w:r>
            <w:r w:rsidR="00C2151D">
              <w:rPr>
                <w:rFonts w:cstheme="minorHAnsi"/>
                <w:sz w:val="24"/>
                <w:szCs w:val="24"/>
              </w:rPr>
              <w:t xml:space="preserve">deudas y partidas a pagar (Nota 4.5.2 o algo </w:t>
            </w:r>
            <w:r w:rsidR="00070D8B">
              <w:rPr>
                <w:rFonts w:cstheme="minorHAnsi"/>
                <w:sz w:val="24"/>
                <w:szCs w:val="24"/>
              </w:rPr>
              <w:t>así</w:t>
            </w:r>
            <w:r w:rsidR="00C2151D">
              <w:rPr>
                <w:rFonts w:cstheme="minorHAnsi"/>
                <w:sz w:val="24"/>
                <w:szCs w:val="24"/>
              </w:rPr>
              <w:t>).</w:t>
            </w:r>
          </w:p>
          <w:p w14:paraId="5F701BEB" w14:textId="77777777" w:rsidR="00C2151D" w:rsidRDefault="00C2151D" w:rsidP="00017BF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Pólizas de crédito (180), Líneas de descuento (61) y prestamos (10) </w:t>
            </w:r>
            <w:r w:rsidRPr="00C2151D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261</w:t>
            </w:r>
          </w:p>
          <w:p w14:paraId="4CD61D82" w14:textId="2B44CEFD" w:rsidR="00F17EE4" w:rsidRPr="00CF54E7" w:rsidRDefault="00F17EE4" w:rsidP="00017BF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261.687,91€ (Nota 7 – Pasivos financieros)</w:t>
            </w:r>
          </w:p>
        </w:tc>
      </w:tr>
      <w:tr w:rsidR="00017BF5" w:rsidRPr="00CE204D" w14:paraId="3C60D1A3" w14:textId="77777777" w:rsidTr="00054410">
        <w:trPr>
          <w:jc w:val="center"/>
        </w:trPr>
        <w:tc>
          <w:tcPr>
            <w:tcW w:w="10173" w:type="dxa"/>
          </w:tcPr>
          <w:p w14:paraId="1B632447" w14:textId="77777777" w:rsidR="00017BF5" w:rsidRPr="00ED6105" w:rsidRDefault="00017BF5" w:rsidP="00017BF5">
            <w:pPr>
              <w:pStyle w:val="Prrafodelista"/>
              <w:numPr>
                <w:ilvl w:val="0"/>
                <w:numId w:val="7"/>
              </w:numPr>
              <w:spacing w:before="120" w:after="120"/>
              <w:ind w:left="160" w:firstLine="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D6105">
              <w:rPr>
                <w:rFonts w:cstheme="minorHAnsi"/>
                <w:b/>
                <w:bCs/>
                <w:sz w:val="24"/>
                <w:szCs w:val="24"/>
              </w:rPr>
              <w:t xml:space="preserve">¿Qué puede recoger la partida "Otras deudas a corto plazo? </w:t>
            </w:r>
          </w:p>
          <w:p w14:paraId="4AE132A5" w14:textId="5BF0F3F5" w:rsidR="00017BF5" w:rsidRPr="00C2151D" w:rsidRDefault="001255BD" w:rsidP="00017BF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Deudas recibidas de otras entidades no vinculadas.</w:t>
            </w:r>
          </w:p>
        </w:tc>
      </w:tr>
      <w:tr w:rsidR="00017BF5" w:rsidRPr="00CE204D" w14:paraId="3F53A12E" w14:textId="77777777" w:rsidTr="00054410">
        <w:trPr>
          <w:jc w:val="center"/>
        </w:trPr>
        <w:tc>
          <w:tcPr>
            <w:tcW w:w="10173" w:type="dxa"/>
          </w:tcPr>
          <w:p w14:paraId="7A4F6773" w14:textId="77777777" w:rsidR="00F17EE4" w:rsidRDefault="00F17EE4" w:rsidP="00017BF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F19C1F8" w14:textId="77777777" w:rsidR="00F17EE4" w:rsidRDefault="00F17EE4" w:rsidP="00017BF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E445A94" w14:textId="53409179" w:rsidR="00017BF5" w:rsidRPr="009F3156" w:rsidRDefault="00017BF5" w:rsidP="00017BF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9F3156">
              <w:rPr>
                <w:rFonts w:cstheme="minorHAnsi"/>
                <w:b/>
                <w:bCs/>
                <w:sz w:val="24"/>
                <w:szCs w:val="24"/>
              </w:rPr>
              <w:lastRenderedPageBreak/>
              <w:t>PREGUNTAS SOBRE EL CONTENIDO DE LA CUENTA DE PÉRDIDAS Y GANANCIAS:</w:t>
            </w:r>
          </w:p>
        </w:tc>
      </w:tr>
      <w:tr w:rsidR="00017BF5" w:rsidRPr="00CE204D" w14:paraId="4E2C363D" w14:textId="77777777" w:rsidTr="00054410">
        <w:trPr>
          <w:jc w:val="center"/>
        </w:trPr>
        <w:tc>
          <w:tcPr>
            <w:tcW w:w="10173" w:type="dxa"/>
          </w:tcPr>
          <w:p w14:paraId="77F846F6" w14:textId="7BADA0A5" w:rsidR="00017BF5" w:rsidRPr="00F17EE4" w:rsidRDefault="00017BF5" w:rsidP="00017BF5">
            <w:pPr>
              <w:pStyle w:val="Prrafodelista"/>
              <w:numPr>
                <w:ilvl w:val="0"/>
                <w:numId w:val="7"/>
              </w:numPr>
              <w:spacing w:before="120" w:after="120"/>
              <w:ind w:left="160" w:firstLine="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17EE4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¿Cómo se desglosa la cifra negocios?  ¿Cuál es el concepto más importante? </w:t>
            </w:r>
            <w:r w:rsidR="00F17EE4" w:rsidRPr="00F17EE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F17EE4" w:rsidRPr="00F17EE4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Esta preguntar</w:t>
            </w:r>
          </w:p>
          <w:p w14:paraId="5101D3EE" w14:textId="2B37AC76" w:rsidR="00017BF5" w:rsidRPr="00CE204D" w:rsidRDefault="00017BF5" w:rsidP="00017BF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17BF5" w:rsidRPr="00CE204D" w14:paraId="0615C95F" w14:textId="77777777" w:rsidTr="00054410">
        <w:trPr>
          <w:jc w:val="center"/>
        </w:trPr>
        <w:tc>
          <w:tcPr>
            <w:tcW w:w="10173" w:type="dxa"/>
          </w:tcPr>
          <w:p w14:paraId="16E51D3E" w14:textId="77777777" w:rsidR="00017BF5" w:rsidRPr="00F17EE4" w:rsidRDefault="00017BF5" w:rsidP="00017BF5">
            <w:pPr>
              <w:pStyle w:val="Prrafodelista"/>
              <w:numPr>
                <w:ilvl w:val="0"/>
                <w:numId w:val="7"/>
              </w:numPr>
              <w:spacing w:before="120" w:after="120"/>
              <w:ind w:left="160" w:firstLine="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17EE4">
              <w:rPr>
                <w:rFonts w:cstheme="minorHAnsi"/>
                <w:b/>
                <w:bCs/>
                <w:sz w:val="24"/>
                <w:szCs w:val="24"/>
              </w:rPr>
              <w:t xml:space="preserve">¿A qué se refieren los trabajos realizados por la empresa para su activo? </w:t>
            </w:r>
          </w:p>
          <w:p w14:paraId="1129A7C4" w14:textId="0E3A3CFA" w:rsidR="00017BF5" w:rsidRPr="00CE204D" w:rsidRDefault="00F17EE4" w:rsidP="00017BF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refieren a los trabajos para el inmovilizado intangible, es decir son los gastos en I+D.</w:t>
            </w:r>
          </w:p>
        </w:tc>
      </w:tr>
      <w:tr w:rsidR="00017BF5" w:rsidRPr="00CE204D" w14:paraId="71B4BFA1" w14:textId="77777777" w:rsidTr="00054410">
        <w:trPr>
          <w:jc w:val="center"/>
        </w:trPr>
        <w:tc>
          <w:tcPr>
            <w:tcW w:w="10173" w:type="dxa"/>
          </w:tcPr>
          <w:p w14:paraId="230409EC" w14:textId="77777777" w:rsidR="00017BF5" w:rsidRPr="00F17EE4" w:rsidRDefault="00017BF5" w:rsidP="00017BF5">
            <w:pPr>
              <w:pStyle w:val="Prrafodelista"/>
              <w:numPr>
                <w:ilvl w:val="0"/>
                <w:numId w:val="7"/>
              </w:numPr>
              <w:spacing w:before="120" w:after="120"/>
              <w:ind w:left="160" w:firstLine="0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17EE4">
              <w:rPr>
                <w:rFonts w:cstheme="minorHAnsi"/>
                <w:b/>
                <w:bCs/>
                <w:sz w:val="24"/>
                <w:szCs w:val="24"/>
              </w:rPr>
              <w:t xml:space="preserve">¿Qué recoge la partida "Aprovisionamientos"? ¿Cuáles son los conceptos más importantes?  </w:t>
            </w:r>
          </w:p>
          <w:p w14:paraId="47AA776F" w14:textId="653F5DA7" w:rsidR="00017BF5" w:rsidRPr="00CE204D" w:rsidRDefault="00F17EE4" w:rsidP="00017BF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F17EE4">
              <w:rPr>
                <w:rFonts w:cstheme="minorHAnsi"/>
                <w:sz w:val="24"/>
                <w:szCs w:val="24"/>
              </w:rPr>
              <w:drawing>
                <wp:inline distT="0" distB="0" distL="0" distR="0" wp14:anchorId="4AF8B7B2" wp14:editId="69321F7E">
                  <wp:extent cx="5868062" cy="1995799"/>
                  <wp:effectExtent l="0" t="0" r="0" b="0"/>
                  <wp:docPr id="17677843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7843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612" cy="199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BF5" w:rsidRPr="00CE204D" w14:paraId="70153892" w14:textId="77777777" w:rsidTr="00054410">
        <w:trPr>
          <w:jc w:val="center"/>
        </w:trPr>
        <w:tc>
          <w:tcPr>
            <w:tcW w:w="10173" w:type="dxa"/>
          </w:tcPr>
          <w:p w14:paraId="0BFD6B2D" w14:textId="77777777" w:rsidR="00017BF5" w:rsidRDefault="00017BF5" w:rsidP="00017BF5">
            <w:pPr>
              <w:pStyle w:val="Prrafodelista"/>
              <w:numPr>
                <w:ilvl w:val="0"/>
                <w:numId w:val="7"/>
              </w:numPr>
              <w:spacing w:before="120" w:after="120"/>
              <w:ind w:left="160" w:firstLine="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CE204D">
              <w:rPr>
                <w:rFonts w:cstheme="minorHAnsi"/>
                <w:sz w:val="24"/>
                <w:szCs w:val="24"/>
              </w:rPr>
              <w:t>¿Qué recoge la partida "Otros gastos de explotación"?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E204D">
              <w:rPr>
                <w:rFonts w:cstheme="minorHAnsi"/>
                <w:sz w:val="24"/>
                <w:szCs w:val="24"/>
              </w:rPr>
              <w:t xml:space="preserve"> ¿Cuáles son los conceptos más importantes?     </w:t>
            </w:r>
          </w:p>
          <w:p w14:paraId="783BEC89" w14:textId="77777777" w:rsidR="00017BF5" w:rsidRDefault="00F17EE4" w:rsidP="00017BF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F17EE4">
              <w:rPr>
                <w:rFonts w:cstheme="minorHAnsi"/>
                <w:sz w:val="24"/>
                <w:szCs w:val="24"/>
              </w:rPr>
              <w:drawing>
                <wp:inline distT="0" distB="0" distL="0" distR="0" wp14:anchorId="6965E5F8" wp14:editId="077964E9">
                  <wp:extent cx="3665551" cy="566681"/>
                  <wp:effectExtent l="0" t="0" r="0" b="0"/>
                  <wp:docPr id="18709353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9353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386" cy="57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DE635" w14:textId="5465FFB3" w:rsidR="00F17EE4" w:rsidRPr="00CE204D" w:rsidRDefault="00F17EE4" w:rsidP="00017BF5">
            <w:pPr>
              <w:pStyle w:val="Prrafodelista"/>
              <w:spacing w:before="120" w:after="120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F17EE4">
              <w:rPr>
                <w:rFonts w:cstheme="minorHAnsi"/>
                <w:sz w:val="24"/>
                <w:szCs w:val="24"/>
              </w:rPr>
              <w:drawing>
                <wp:inline distT="0" distB="0" distL="0" distR="0" wp14:anchorId="680F564F" wp14:editId="2A325CFF">
                  <wp:extent cx="3069203" cy="1653426"/>
                  <wp:effectExtent l="0" t="0" r="0" b="0"/>
                  <wp:docPr id="16313460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3460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093" cy="166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BF5" w:rsidRPr="00CE204D" w14:paraId="16E6B42C" w14:textId="77777777" w:rsidTr="00326757">
        <w:trPr>
          <w:trHeight w:val="643"/>
          <w:jc w:val="center"/>
        </w:trPr>
        <w:tc>
          <w:tcPr>
            <w:tcW w:w="10173" w:type="dxa"/>
          </w:tcPr>
          <w:p w14:paraId="79283784" w14:textId="0EB6CAB7" w:rsidR="00017BF5" w:rsidRPr="009F3156" w:rsidRDefault="00017BF5" w:rsidP="00017BF5">
            <w:pPr>
              <w:spacing w:before="120" w:after="12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9F3156">
              <w:rPr>
                <w:rFonts w:cstheme="minorHAnsi"/>
                <w:b/>
                <w:bCs/>
                <w:sz w:val="24"/>
                <w:szCs w:val="24"/>
              </w:rPr>
              <w:t>PREGUNTAS SOBRE ANÁLISIS DE LA INFORMACIÓN CONTENIDA EN BALANCE Y CUENTA DE PÉRDIDAS Y GANANCIAS:</w:t>
            </w:r>
          </w:p>
        </w:tc>
      </w:tr>
      <w:tr w:rsidR="00017BF5" w:rsidRPr="00CE204D" w14:paraId="150DD0B1" w14:textId="77777777" w:rsidTr="00054410">
        <w:trPr>
          <w:jc w:val="center"/>
        </w:trPr>
        <w:tc>
          <w:tcPr>
            <w:tcW w:w="10173" w:type="dxa"/>
          </w:tcPr>
          <w:p w14:paraId="2B9AC125" w14:textId="40BD0FCD" w:rsidR="00017BF5" w:rsidRPr="00250442" w:rsidRDefault="00017BF5" w:rsidP="00017BF5">
            <w:pPr>
              <w:pStyle w:val="Prrafodelista"/>
              <w:numPr>
                <w:ilvl w:val="0"/>
                <w:numId w:val="7"/>
              </w:numPr>
              <w:spacing w:after="120"/>
              <w:ind w:left="425" w:hanging="425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50442">
              <w:rPr>
                <w:rFonts w:cstheme="minorHAnsi"/>
                <w:b/>
                <w:bCs/>
                <w:sz w:val="24"/>
                <w:szCs w:val="24"/>
              </w:rPr>
              <w:t>¿Cómo es de viejo el inmovilizado?</w:t>
            </w:r>
            <w:r w:rsidR="002504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250442" w:rsidRPr="00250442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Preguntar porque se repite??</w:t>
            </w:r>
            <w:proofErr w:type="gramEnd"/>
          </w:p>
          <w:p w14:paraId="2E356E06" w14:textId="6D74C488" w:rsidR="00017BF5" w:rsidRDefault="001073EA" w:rsidP="00017BF5">
            <w:pPr>
              <w:pStyle w:val="Prrafodelista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Grado de envejecimiento</w:t>
            </w:r>
            <w:r w:rsidR="00250442">
              <w:rPr>
                <w:rFonts w:cstheme="minorHAnsi"/>
                <w:sz w:val="24"/>
                <w:szCs w:val="24"/>
              </w:rPr>
              <w:t xml:space="preserve">: Amortización acumulada del Inmovilizado / Importe Bruto </w:t>
            </w:r>
            <w:r w:rsidR="00250442" w:rsidRPr="00250442">
              <w:rPr>
                <w:rFonts w:cstheme="minorHAnsi"/>
                <w:sz w:val="24"/>
                <w:szCs w:val="24"/>
              </w:rPr>
              <w:sym w:font="Wingdings" w:char="F0E8"/>
            </w:r>
            <w:r w:rsidR="00250442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E94BFF2" w14:textId="70BC5CFD" w:rsidR="00250442" w:rsidRDefault="00250442" w:rsidP="00017BF5">
            <w:pPr>
              <w:pStyle w:val="Prrafodelista"/>
              <w:ind w:left="16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590.747,35/622.623,91 </w:t>
            </w:r>
            <w:r w:rsidRPr="001B5921">
              <w:rPr>
                <w:rFonts w:cstheme="minorHAnsi"/>
                <w:sz w:val="24"/>
                <w:szCs w:val="24"/>
              </w:rPr>
              <w:t>= 9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1B5921">
              <w:rPr>
                <w:rFonts w:cstheme="minorHAnsi"/>
                <w:sz w:val="24"/>
                <w:szCs w:val="24"/>
              </w:rPr>
              <w:t>%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3ECB371B" w14:textId="77777777" w:rsidR="00017BF5" w:rsidRPr="00CE204D" w:rsidRDefault="00017BF5" w:rsidP="00017BF5">
            <w:pPr>
              <w:ind w:left="425" w:hanging="425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17BF5" w:rsidRPr="00CE204D" w14:paraId="4FBBE9E2" w14:textId="77777777" w:rsidTr="00054410">
        <w:trPr>
          <w:jc w:val="center"/>
        </w:trPr>
        <w:tc>
          <w:tcPr>
            <w:tcW w:w="10173" w:type="dxa"/>
          </w:tcPr>
          <w:p w14:paraId="4E0BCD86" w14:textId="4CE41E8B" w:rsidR="00017BF5" w:rsidRPr="00250442" w:rsidRDefault="00017BF5" w:rsidP="00017BF5">
            <w:pPr>
              <w:pStyle w:val="Prrafodelista"/>
              <w:numPr>
                <w:ilvl w:val="0"/>
                <w:numId w:val="7"/>
              </w:numPr>
              <w:spacing w:after="120"/>
              <w:ind w:left="425" w:hanging="425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50442">
              <w:rPr>
                <w:rFonts w:cstheme="minorHAnsi"/>
                <w:b/>
                <w:bCs/>
                <w:sz w:val="24"/>
                <w:szCs w:val="24"/>
              </w:rPr>
              <w:t>¿Qué partida del activo es la más significativa?</w:t>
            </w:r>
          </w:p>
          <w:p w14:paraId="515BF467" w14:textId="46409E42" w:rsidR="00017BF5" w:rsidRPr="00250442" w:rsidRDefault="00250442" w:rsidP="00250442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 mas significativa el activo corriente con un peso del 87%, y si nos centramos en partidas más específicas, nos fijamos sobre todo en los deudores comerciales con un peso del 67%, aunque también podemos mencionar las existencias con un peso de 17%.</w:t>
            </w:r>
          </w:p>
        </w:tc>
      </w:tr>
      <w:tr w:rsidR="00017BF5" w:rsidRPr="00CE204D" w14:paraId="7B755050" w14:textId="77777777" w:rsidTr="00054410">
        <w:trPr>
          <w:jc w:val="center"/>
        </w:trPr>
        <w:tc>
          <w:tcPr>
            <w:tcW w:w="10173" w:type="dxa"/>
          </w:tcPr>
          <w:p w14:paraId="77087477" w14:textId="77777777" w:rsidR="00017BF5" w:rsidRPr="00250442" w:rsidRDefault="00017BF5" w:rsidP="00017BF5">
            <w:pPr>
              <w:pStyle w:val="Prrafodelista"/>
              <w:numPr>
                <w:ilvl w:val="0"/>
                <w:numId w:val="7"/>
              </w:numPr>
              <w:spacing w:after="120"/>
              <w:ind w:left="425" w:hanging="425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504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¿Todos los activos son necesarios para llevar a cabo su actividad?</w:t>
            </w:r>
          </w:p>
          <w:p w14:paraId="2430B3FA" w14:textId="02EE2315" w:rsidR="00017BF5" w:rsidRPr="00CE204D" w:rsidRDefault="00250442" w:rsidP="00017BF5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250442">
              <w:rPr>
                <w:rFonts w:cstheme="minorHAnsi"/>
                <w:sz w:val="24"/>
                <w:szCs w:val="24"/>
                <w:highlight w:val="yellow"/>
              </w:rPr>
              <w:t>Ni idea de esta</w:t>
            </w:r>
          </w:p>
        </w:tc>
      </w:tr>
      <w:tr w:rsidR="00017BF5" w:rsidRPr="00CE204D" w14:paraId="31FE8586" w14:textId="77777777" w:rsidTr="00054410">
        <w:trPr>
          <w:jc w:val="center"/>
        </w:trPr>
        <w:tc>
          <w:tcPr>
            <w:tcW w:w="10173" w:type="dxa"/>
          </w:tcPr>
          <w:p w14:paraId="3EAC5225" w14:textId="77777777" w:rsidR="00017BF5" w:rsidRPr="00D0522E" w:rsidRDefault="00017BF5" w:rsidP="00017BF5">
            <w:pPr>
              <w:pStyle w:val="Prrafodelista"/>
              <w:numPr>
                <w:ilvl w:val="0"/>
                <w:numId w:val="7"/>
              </w:numPr>
              <w:spacing w:after="120"/>
              <w:ind w:left="425" w:hanging="425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0522E">
              <w:rPr>
                <w:rFonts w:cstheme="minorHAnsi"/>
                <w:b/>
                <w:bCs/>
                <w:sz w:val="24"/>
                <w:szCs w:val="24"/>
              </w:rPr>
              <w:t>¿Cuál es la principal fuente de financiación?</w:t>
            </w:r>
          </w:p>
          <w:p w14:paraId="5A1D52CE" w14:textId="63C8FB94" w:rsidR="00017BF5" w:rsidRPr="00CE204D" w:rsidRDefault="00D0522E" w:rsidP="00017BF5">
            <w:pPr>
              <w:pStyle w:val="Prrafodelista"/>
              <w:spacing w:after="120"/>
              <w:ind w:left="425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Otras deudas a corto plazo (76% es Pasivo Corriente, por lo que esta muy endeudado para financiarse).</w:t>
            </w:r>
            <w:r w:rsidR="00250442">
              <w:rPr>
                <w:rFonts w:cstheme="minorHAnsi"/>
                <w:sz w:val="24"/>
                <w:szCs w:val="24"/>
              </w:rPr>
              <w:t xml:space="preserve"> Financiación principalmente ajena </w:t>
            </w:r>
            <w:r w:rsidR="00250442" w:rsidRPr="00250442">
              <w:rPr>
                <w:rFonts w:cstheme="minorHAnsi"/>
                <w:sz w:val="24"/>
                <w:szCs w:val="24"/>
              </w:rPr>
              <w:sym w:font="Wingdings" w:char="F0E0"/>
            </w:r>
            <w:r w:rsidR="00250442">
              <w:rPr>
                <w:rFonts w:cstheme="minorHAnsi"/>
                <w:sz w:val="24"/>
                <w:szCs w:val="24"/>
              </w:rPr>
              <w:t xml:space="preserve"> Deudas a corto plazo.</w:t>
            </w:r>
          </w:p>
        </w:tc>
      </w:tr>
      <w:tr w:rsidR="00017BF5" w:rsidRPr="00CE204D" w14:paraId="1F9857BF" w14:textId="77777777" w:rsidTr="00054410">
        <w:trPr>
          <w:jc w:val="center"/>
        </w:trPr>
        <w:tc>
          <w:tcPr>
            <w:tcW w:w="10173" w:type="dxa"/>
          </w:tcPr>
          <w:p w14:paraId="5CD2C0E1" w14:textId="47CB8CA1" w:rsidR="00017BF5" w:rsidRPr="00D0522E" w:rsidRDefault="00017BF5" w:rsidP="00017BF5">
            <w:pPr>
              <w:pStyle w:val="Prrafodelista"/>
              <w:numPr>
                <w:ilvl w:val="0"/>
                <w:numId w:val="7"/>
              </w:numPr>
              <w:spacing w:after="120"/>
              <w:ind w:left="425" w:hanging="425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0522E">
              <w:rPr>
                <w:rFonts w:cstheme="minorHAnsi"/>
                <w:b/>
                <w:bCs/>
                <w:sz w:val="24"/>
                <w:szCs w:val="24"/>
              </w:rPr>
              <w:t xml:space="preserve">¿Cuál es el principal gasto? </w:t>
            </w:r>
          </w:p>
          <w:p w14:paraId="1C3E5D91" w14:textId="3068533B" w:rsidR="00017BF5" w:rsidRPr="00CE204D" w:rsidRDefault="00D0522E" w:rsidP="00017BF5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La compra de </w:t>
            </w:r>
            <w:proofErr w:type="spellStart"/>
            <w:r>
              <w:rPr>
                <w:rFonts w:cstheme="minorHAnsi"/>
                <w:sz w:val="24"/>
                <w:szCs w:val="24"/>
              </w:rPr>
              <w:t>mercader</w:t>
            </w:r>
            <w:r w:rsidR="00250442">
              <w:rPr>
                <w:rFonts w:cstheme="minorHAnsi"/>
                <w:sz w:val="24"/>
                <w:szCs w:val="24"/>
              </w:rPr>
              <w:t>i</w:t>
            </w:r>
            <w:r>
              <w:rPr>
                <w:rFonts w:cstheme="minorHAnsi"/>
                <w:sz w:val="24"/>
                <w:szCs w:val="24"/>
              </w:rPr>
              <w:t>as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017BF5" w:rsidRPr="00CE204D" w14:paraId="0D77FC0E" w14:textId="77777777" w:rsidTr="00054410">
        <w:trPr>
          <w:jc w:val="center"/>
        </w:trPr>
        <w:tc>
          <w:tcPr>
            <w:tcW w:w="10173" w:type="dxa"/>
          </w:tcPr>
          <w:p w14:paraId="326B0C96" w14:textId="77777777" w:rsidR="00017BF5" w:rsidRPr="00D0522E" w:rsidRDefault="00017BF5" w:rsidP="00017BF5">
            <w:pPr>
              <w:pStyle w:val="Prrafodelista"/>
              <w:numPr>
                <w:ilvl w:val="0"/>
                <w:numId w:val="7"/>
              </w:numPr>
              <w:spacing w:after="120"/>
              <w:ind w:left="425" w:hanging="425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0522E">
              <w:rPr>
                <w:rFonts w:cstheme="minorHAnsi"/>
                <w:b/>
                <w:bCs/>
                <w:sz w:val="24"/>
                <w:szCs w:val="24"/>
              </w:rPr>
              <w:t xml:space="preserve">¿Cuánto es el gasto medio del personal? </w:t>
            </w:r>
          </w:p>
          <w:p w14:paraId="430E0F91" w14:textId="70134DB3" w:rsidR="00017BF5" w:rsidRPr="00CE204D" w:rsidRDefault="00B576CE" w:rsidP="00017BF5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Gasto de personal/</w:t>
            </w:r>
            <w:proofErr w:type="spellStart"/>
            <w:r>
              <w:rPr>
                <w:rFonts w:cstheme="minorHAnsi"/>
                <w:sz w:val="24"/>
                <w:szCs w:val="24"/>
              </w:rPr>
              <w:t>Nº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de Trabajadores = 744.330’83/19’78 </w:t>
            </w:r>
            <w:r w:rsidRPr="00B576CE">
              <w:rPr>
                <w:rFonts w:cstheme="minorHAnsi"/>
                <w:sz w:val="24"/>
                <w:szCs w:val="24"/>
              </w:rPr>
              <w:sym w:font="Wingdings" w:char="F0E8"/>
            </w:r>
            <w:r>
              <w:rPr>
                <w:rFonts w:cstheme="minorHAnsi"/>
                <w:sz w:val="24"/>
                <w:szCs w:val="24"/>
              </w:rPr>
              <w:t>37.630’47</w:t>
            </w:r>
          </w:p>
        </w:tc>
      </w:tr>
      <w:tr w:rsidR="00017BF5" w:rsidRPr="00CE204D" w14:paraId="06B7D603" w14:textId="77777777" w:rsidTr="00054410">
        <w:trPr>
          <w:jc w:val="center"/>
        </w:trPr>
        <w:tc>
          <w:tcPr>
            <w:tcW w:w="10173" w:type="dxa"/>
          </w:tcPr>
          <w:p w14:paraId="4F0D5869" w14:textId="77777777" w:rsidR="00017BF5" w:rsidRPr="00D0522E" w:rsidRDefault="00017BF5" w:rsidP="00017BF5">
            <w:pPr>
              <w:pStyle w:val="Prrafodelista"/>
              <w:numPr>
                <w:ilvl w:val="0"/>
                <w:numId w:val="7"/>
              </w:numPr>
              <w:spacing w:after="120"/>
              <w:ind w:left="425" w:hanging="425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0522E">
              <w:rPr>
                <w:rFonts w:cstheme="minorHAnsi"/>
                <w:b/>
                <w:bCs/>
                <w:sz w:val="24"/>
                <w:szCs w:val="24"/>
              </w:rPr>
              <w:t>¿Cuál es el coste medio del endeudamiento?</w:t>
            </w:r>
          </w:p>
          <w:p w14:paraId="48949228" w14:textId="00FB31EC" w:rsidR="00017BF5" w:rsidRPr="00CE204D" w:rsidRDefault="00B576CE" w:rsidP="00017BF5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Gastos Financieros / Pasivo Total Medio = 10.385,58</w:t>
            </w:r>
            <w:proofErr w:type="gramStart"/>
            <w:r>
              <w:rPr>
                <w:rFonts w:cstheme="minorHAnsi"/>
                <w:sz w:val="24"/>
                <w:szCs w:val="24"/>
              </w:rPr>
              <w:t>/[</w:t>
            </w:r>
            <w:proofErr w:type="gramEnd"/>
            <w:r>
              <w:rPr>
                <w:rFonts w:cstheme="minorHAnsi"/>
                <w:sz w:val="24"/>
                <w:szCs w:val="24"/>
              </w:rPr>
              <w:t>(1.278.371’28+1.345.743’92)/2]</w:t>
            </w:r>
            <w:r w:rsidRPr="00B576CE">
              <w:rPr>
                <w:rFonts w:cstheme="minorHAnsi"/>
                <w:sz w:val="24"/>
                <w:szCs w:val="24"/>
              </w:rPr>
              <w:sym w:font="Wingdings" w:char="F0E8"/>
            </w:r>
            <w:r>
              <w:rPr>
                <w:rFonts w:cstheme="minorHAnsi"/>
                <w:sz w:val="24"/>
                <w:szCs w:val="24"/>
              </w:rPr>
              <w:t>0’79%</w:t>
            </w:r>
          </w:p>
        </w:tc>
      </w:tr>
      <w:tr w:rsidR="00017BF5" w:rsidRPr="00CE204D" w14:paraId="363D8760" w14:textId="77777777" w:rsidTr="00054410">
        <w:trPr>
          <w:jc w:val="center"/>
        </w:trPr>
        <w:tc>
          <w:tcPr>
            <w:tcW w:w="10173" w:type="dxa"/>
          </w:tcPr>
          <w:p w14:paraId="5599DD85" w14:textId="77777777" w:rsidR="00017BF5" w:rsidRPr="00D0522E" w:rsidRDefault="00017BF5" w:rsidP="00017BF5">
            <w:pPr>
              <w:pStyle w:val="Prrafodelista"/>
              <w:numPr>
                <w:ilvl w:val="0"/>
                <w:numId w:val="7"/>
              </w:numPr>
              <w:ind w:left="425" w:hanging="425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D0522E">
              <w:rPr>
                <w:rFonts w:cstheme="minorHAnsi"/>
                <w:b/>
                <w:bCs/>
                <w:sz w:val="24"/>
                <w:szCs w:val="24"/>
              </w:rPr>
              <w:t>¿Cuál es la tasa impositiva efectiva desde el punto de vista contable?</w:t>
            </w:r>
          </w:p>
          <w:p w14:paraId="08BC2E01" w14:textId="17F65BD9" w:rsidR="00017BF5" w:rsidRPr="00CE204D" w:rsidRDefault="00B576CE" w:rsidP="00017BF5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Impuesto </w:t>
            </w:r>
            <w:proofErr w:type="spellStart"/>
            <w:r>
              <w:rPr>
                <w:sz w:val="24"/>
                <w:szCs w:val="24"/>
              </w:rPr>
              <w:t>Bº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Bº</w:t>
            </w:r>
            <w:proofErr w:type="spellEnd"/>
            <w:r>
              <w:rPr>
                <w:sz w:val="24"/>
                <w:szCs w:val="24"/>
              </w:rPr>
              <w:t xml:space="preserve"> antes de impuestos = 8137</w:t>
            </w:r>
            <w:r w:rsidR="00D0522E">
              <w:rPr>
                <w:sz w:val="24"/>
                <w:szCs w:val="24"/>
              </w:rPr>
              <w:t xml:space="preserve">’46/32303,09 </w:t>
            </w:r>
            <w:r w:rsidR="00D0522E" w:rsidRPr="00D0522E">
              <w:rPr>
                <w:sz w:val="24"/>
                <w:szCs w:val="24"/>
              </w:rPr>
              <w:sym w:font="Wingdings" w:char="F0E8"/>
            </w:r>
            <w:r w:rsidR="00D0522E">
              <w:rPr>
                <w:sz w:val="24"/>
                <w:szCs w:val="24"/>
              </w:rPr>
              <w:t>25,19%</w:t>
            </w:r>
          </w:p>
        </w:tc>
      </w:tr>
    </w:tbl>
    <w:p w14:paraId="717F2B63" w14:textId="77777777" w:rsidR="00071284" w:rsidRDefault="00071284" w:rsidP="00D33190">
      <w:pPr>
        <w:pStyle w:val="Prrafodelista"/>
        <w:spacing w:before="240" w:after="240" w:line="240" w:lineRule="auto"/>
        <w:ind w:left="425"/>
        <w:contextualSpacing w:val="0"/>
        <w:jc w:val="both"/>
        <w:rPr>
          <w:sz w:val="24"/>
          <w:szCs w:val="24"/>
        </w:rPr>
      </w:pPr>
    </w:p>
    <w:p w14:paraId="36B07A0A" w14:textId="77777777" w:rsidR="00071284" w:rsidRDefault="00071284" w:rsidP="00071284">
      <w:pPr>
        <w:pStyle w:val="Prrafodelista"/>
        <w:spacing w:before="240" w:after="240" w:line="240" w:lineRule="auto"/>
        <w:ind w:left="425"/>
        <w:contextualSpacing w:val="0"/>
        <w:jc w:val="both"/>
        <w:rPr>
          <w:sz w:val="24"/>
          <w:szCs w:val="24"/>
        </w:rPr>
      </w:pPr>
    </w:p>
    <w:p w14:paraId="2B469BE3" w14:textId="77777777" w:rsidR="00071284" w:rsidRPr="00BA43AA" w:rsidRDefault="00071284" w:rsidP="00071284">
      <w:pPr>
        <w:pStyle w:val="Prrafodelista"/>
        <w:spacing w:before="240" w:after="240" w:line="240" w:lineRule="auto"/>
        <w:ind w:left="425"/>
        <w:contextualSpacing w:val="0"/>
        <w:jc w:val="both"/>
        <w:rPr>
          <w:sz w:val="24"/>
          <w:szCs w:val="24"/>
        </w:rPr>
      </w:pPr>
    </w:p>
    <w:sectPr w:rsidR="00071284" w:rsidRPr="00BA43AA" w:rsidSect="00CB3932">
      <w:footerReference w:type="default" r:id="rId12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95E58" w14:textId="77777777" w:rsidR="00161875" w:rsidRDefault="00161875" w:rsidP="00B64197">
      <w:pPr>
        <w:spacing w:after="0" w:line="240" w:lineRule="auto"/>
      </w:pPr>
      <w:r>
        <w:separator/>
      </w:r>
    </w:p>
  </w:endnote>
  <w:endnote w:type="continuationSeparator" w:id="0">
    <w:p w14:paraId="5BBE4D40" w14:textId="77777777" w:rsidR="00161875" w:rsidRDefault="00161875" w:rsidP="00B6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25156"/>
      <w:docPartObj>
        <w:docPartGallery w:val="Page Numbers (Bottom of Page)"/>
        <w:docPartUnique/>
      </w:docPartObj>
    </w:sdtPr>
    <w:sdtContent>
      <w:p w14:paraId="10CFF4DA" w14:textId="77777777" w:rsidR="00054410" w:rsidRDefault="0031312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58B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4F0FD94" w14:textId="77777777" w:rsidR="00054410" w:rsidRDefault="000544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0064E" w14:textId="77777777" w:rsidR="00161875" w:rsidRDefault="00161875" w:rsidP="00B64197">
      <w:pPr>
        <w:spacing w:after="0" w:line="240" w:lineRule="auto"/>
      </w:pPr>
      <w:r>
        <w:separator/>
      </w:r>
    </w:p>
  </w:footnote>
  <w:footnote w:type="continuationSeparator" w:id="0">
    <w:p w14:paraId="1ACD62AE" w14:textId="77777777" w:rsidR="00161875" w:rsidRDefault="00161875" w:rsidP="00B64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1936"/>
    <w:multiLevelType w:val="hybridMultilevel"/>
    <w:tmpl w:val="E4E02CA4"/>
    <w:lvl w:ilvl="0" w:tplc="0F9C423A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75AF5"/>
    <w:multiLevelType w:val="hybridMultilevel"/>
    <w:tmpl w:val="52AA9F88"/>
    <w:lvl w:ilvl="0" w:tplc="0C0A000F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77" w:hanging="360"/>
      </w:pPr>
    </w:lvl>
    <w:lvl w:ilvl="2" w:tplc="0C0A001B" w:tentative="1">
      <w:start w:val="1"/>
      <w:numFmt w:val="lowerRoman"/>
      <w:lvlText w:val="%3."/>
      <w:lvlJc w:val="right"/>
      <w:pPr>
        <w:ind w:left="1797" w:hanging="180"/>
      </w:pPr>
    </w:lvl>
    <w:lvl w:ilvl="3" w:tplc="0C0A000F" w:tentative="1">
      <w:start w:val="1"/>
      <w:numFmt w:val="decimal"/>
      <w:lvlText w:val="%4."/>
      <w:lvlJc w:val="left"/>
      <w:pPr>
        <w:ind w:left="2517" w:hanging="360"/>
      </w:pPr>
    </w:lvl>
    <w:lvl w:ilvl="4" w:tplc="0C0A0019" w:tentative="1">
      <w:start w:val="1"/>
      <w:numFmt w:val="lowerLetter"/>
      <w:lvlText w:val="%5."/>
      <w:lvlJc w:val="left"/>
      <w:pPr>
        <w:ind w:left="3237" w:hanging="360"/>
      </w:pPr>
    </w:lvl>
    <w:lvl w:ilvl="5" w:tplc="0C0A001B" w:tentative="1">
      <w:start w:val="1"/>
      <w:numFmt w:val="lowerRoman"/>
      <w:lvlText w:val="%6."/>
      <w:lvlJc w:val="right"/>
      <w:pPr>
        <w:ind w:left="3957" w:hanging="180"/>
      </w:pPr>
    </w:lvl>
    <w:lvl w:ilvl="6" w:tplc="0C0A000F" w:tentative="1">
      <w:start w:val="1"/>
      <w:numFmt w:val="decimal"/>
      <w:lvlText w:val="%7."/>
      <w:lvlJc w:val="left"/>
      <w:pPr>
        <w:ind w:left="4677" w:hanging="360"/>
      </w:pPr>
    </w:lvl>
    <w:lvl w:ilvl="7" w:tplc="0C0A0019" w:tentative="1">
      <w:start w:val="1"/>
      <w:numFmt w:val="lowerLetter"/>
      <w:lvlText w:val="%8."/>
      <w:lvlJc w:val="left"/>
      <w:pPr>
        <w:ind w:left="5397" w:hanging="360"/>
      </w:pPr>
    </w:lvl>
    <w:lvl w:ilvl="8" w:tplc="0C0A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2" w15:restartNumberingAfterBreak="0">
    <w:nsid w:val="3A145796"/>
    <w:multiLevelType w:val="hybridMultilevel"/>
    <w:tmpl w:val="C082E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223E7"/>
    <w:multiLevelType w:val="hybridMultilevel"/>
    <w:tmpl w:val="D2E40A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74757"/>
    <w:multiLevelType w:val="hybridMultilevel"/>
    <w:tmpl w:val="7AACA7C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E53738"/>
    <w:multiLevelType w:val="hybridMultilevel"/>
    <w:tmpl w:val="158E62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A5CFC"/>
    <w:multiLevelType w:val="hybridMultilevel"/>
    <w:tmpl w:val="D4C2A616"/>
    <w:lvl w:ilvl="0" w:tplc="0C0A0011">
      <w:start w:val="1"/>
      <w:numFmt w:val="decimal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92339649">
    <w:abstractNumId w:val="5"/>
  </w:num>
  <w:num w:numId="2" w16cid:durableId="65029721">
    <w:abstractNumId w:val="4"/>
  </w:num>
  <w:num w:numId="3" w16cid:durableId="849638606">
    <w:abstractNumId w:val="1"/>
  </w:num>
  <w:num w:numId="4" w16cid:durableId="964848107">
    <w:abstractNumId w:val="0"/>
  </w:num>
  <w:num w:numId="5" w16cid:durableId="1459832946">
    <w:abstractNumId w:val="2"/>
  </w:num>
  <w:num w:numId="6" w16cid:durableId="16777364">
    <w:abstractNumId w:val="3"/>
  </w:num>
  <w:num w:numId="7" w16cid:durableId="578058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2322"/>
    <w:rsid w:val="00011654"/>
    <w:rsid w:val="00017BF5"/>
    <w:rsid w:val="0002702C"/>
    <w:rsid w:val="00043212"/>
    <w:rsid w:val="000519AD"/>
    <w:rsid w:val="00054410"/>
    <w:rsid w:val="0005469E"/>
    <w:rsid w:val="00070D8B"/>
    <w:rsid w:val="00071284"/>
    <w:rsid w:val="000778FA"/>
    <w:rsid w:val="000E6777"/>
    <w:rsid w:val="001073EA"/>
    <w:rsid w:val="001255BD"/>
    <w:rsid w:val="001260FD"/>
    <w:rsid w:val="00133BCB"/>
    <w:rsid w:val="00141477"/>
    <w:rsid w:val="00145B07"/>
    <w:rsid w:val="0015214D"/>
    <w:rsid w:val="00161875"/>
    <w:rsid w:val="001933DC"/>
    <w:rsid w:val="001A1C3A"/>
    <w:rsid w:val="001B5921"/>
    <w:rsid w:val="001D0476"/>
    <w:rsid w:val="001D4234"/>
    <w:rsid w:val="0020185D"/>
    <w:rsid w:val="002432B5"/>
    <w:rsid w:val="00244D9E"/>
    <w:rsid w:val="0024588A"/>
    <w:rsid w:val="00250442"/>
    <w:rsid w:val="002826ED"/>
    <w:rsid w:val="002A5C58"/>
    <w:rsid w:val="0031312C"/>
    <w:rsid w:val="00326757"/>
    <w:rsid w:val="00330D9E"/>
    <w:rsid w:val="003562A3"/>
    <w:rsid w:val="00356FE1"/>
    <w:rsid w:val="003A5002"/>
    <w:rsid w:val="003D5461"/>
    <w:rsid w:val="003E59BA"/>
    <w:rsid w:val="00432C87"/>
    <w:rsid w:val="00437591"/>
    <w:rsid w:val="004407AE"/>
    <w:rsid w:val="00475964"/>
    <w:rsid w:val="00475D4B"/>
    <w:rsid w:val="00496B3D"/>
    <w:rsid w:val="004A34EC"/>
    <w:rsid w:val="004B181F"/>
    <w:rsid w:val="004B4C1E"/>
    <w:rsid w:val="004B6163"/>
    <w:rsid w:val="004B7B4A"/>
    <w:rsid w:val="004D3CD4"/>
    <w:rsid w:val="004D7D6A"/>
    <w:rsid w:val="005214CF"/>
    <w:rsid w:val="00534204"/>
    <w:rsid w:val="00543171"/>
    <w:rsid w:val="00572E87"/>
    <w:rsid w:val="00582F7A"/>
    <w:rsid w:val="00593BE7"/>
    <w:rsid w:val="0059461D"/>
    <w:rsid w:val="005A0B02"/>
    <w:rsid w:val="005A6560"/>
    <w:rsid w:val="005B560D"/>
    <w:rsid w:val="005D213D"/>
    <w:rsid w:val="005F1A11"/>
    <w:rsid w:val="00621474"/>
    <w:rsid w:val="006445D0"/>
    <w:rsid w:val="00674E8A"/>
    <w:rsid w:val="00675C7A"/>
    <w:rsid w:val="006A4382"/>
    <w:rsid w:val="006C0044"/>
    <w:rsid w:val="006C35E1"/>
    <w:rsid w:val="006C58B5"/>
    <w:rsid w:val="006C7CEF"/>
    <w:rsid w:val="006E5EAC"/>
    <w:rsid w:val="006E7CEB"/>
    <w:rsid w:val="0071201B"/>
    <w:rsid w:val="0074682D"/>
    <w:rsid w:val="007851A0"/>
    <w:rsid w:val="0079226A"/>
    <w:rsid w:val="00797CBB"/>
    <w:rsid w:val="007A1098"/>
    <w:rsid w:val="007A6A7C"/>
    <w:rsid w:val="007C4D3D"/>
    <w:rsid w:val="007D0CBE"/>
    <w:rsid w:val="007D679E"/>
    <w:rsid w:val="007E4711"/>
    <w:rsid w:val="00810C60"/>
    <w:rsid w:val="00810DC1"/>
    <w:rsid w:val="00824AE9"/>
    <w:rsid w:val="00831971"/>
    <w:rsid w:val="00863192"/>
    <w:rsid w:val="008641FF"/>
    <w:rsid w:val="00870D6E"/>
    <w:rsid w:val="008A657A"/>
    <w:rsid w:val="008D1796"/>
    <w:rsid w:val="008D2FB0"/>
    <w:rsid w:val="00907C8B"/>
    <w:rsid w:val="00930A55"/>
    <w:rsid w:val="00960A1F"/>
    <w:rsid w:val="009777D8"/>
    <w:rsid w:val="0099526B"/>
    <w:rsid w:val="00995ABF"/>
    <w:rsid w:val="009C5E3B"/>
    <w:rsid w:val="009D05AB"/>
    <w:rsid w:val="009D2E2A"/>
    <w:rsid w:val="009F3156"/>
    <w:rsid w:val="00A10A32"/>
    <w:rsid w:val="00A42187"/>
    <w:rsid w:val="00A43755"/>
    <w:rsid w:val="00A62DAB"/>
    <w:rsid w:val="00A63D15"/>
    <w:rsid w:val="00A72322"/>
    <w:rsid w:val="00A7567F"/>
    <w:rsid w:val="00A969C7"/>
    <w:rsid w:val="00A979EA"/>
    <w:rsid w:val="00AE1441"/>
    <w:rsid w:val="00AE779A"/>
    <w:rsid w:val="00B04711"/>
    <w:rsid w:val="00B22C79"/>
    <w:rsid w:val="00B31FDA"/>
    <w:rsid w:val="00B33045"/>
    <w:rsid w:val="00B576CE"/>
    <w:rsid w:val="00B64197"/>
    <w:rsid w:val="00B7788B"/>
    <w:rsid w:val="00BA43AA"/>
    <w:rsid w:val="00BC1320"/>
    <w:rsid w:val="00BC306C"/>
    <w:rsid w:val="00BC4FFB"/>
    <w:rsid w:val="00BC7C18"/>
    <w:rsid w:val="00C10C64"/>
    <w:rsid w:val="00C1305A"/>
    <w:rsid w:val="00C1790D"/>
    <w:rsid w:val="00C2151D"/>
    <w:rsid w:val="00C3137E"/>
    <w:rsid w:val="00C32D23"/>
    <w:rsid w:val="00C51A47"/>
    <w:rsid w:val="00C52F96"/>
    <w:rsid w:val="00C81E13"/>
    <w:rsid w:val="00CA429A"/>
    <w:rsid w:val="00CA53B8"/>
    <w:rsid w:val="00CA6C5F"/>
    <w:rsid w:val="00CB059A"/>
    <w:rsid w:val="00CB3932"/>
    <w:rsid w:val="00CC5127"/>
    <w:rsid w:val="00CE10C5"/>
    <w:rsid w:val="00CE204D"/>
    <w:rsid w:val="00CE3469"/>
    <w:rsid w:val="00CE7AE8"/>
    <w:rsid w:val="00CF54E7"/>
    <w:rsid w:val="00D0522E"/>
    <w:rsid w:val="00D2330C"/>
    <w:rsid w:val="00D325F9"/>
    <w:rsid w:val="00D33190"/>
    <w:rsid w:val="00D408CA"/>
    <w:rsid w:val="00D64881"/>
    <w:rsid w:val="00D75479"/>
    <w:rsid w:val="00D76946"/>
    <w:rsid w:val="00D841BB"/>
    <w:rsid w:val="00D95124"/>
    <w:rsid w:val="00DA2DCE"/>
    <w:rsid w:val="00DD69F6"/>
    <w:rsid w:val="00E11DDB"/>
    <w:rsid w:val="00E23D3C"/>
    <w:rsid w:val="00E66088"/>
    <w:rsid w:val="00E7135C"/>
    <w:rsid w:val="00E771C7"/>
    <w:rsid w:val="00EB2705"/>
    <w:rsid w:val="00ED6105"/>
    <w:rsid w:val="00F00BC4"/>
    <w:rsid w:val="00F06917"/>
    <w:rsid w:val="00F15702"/>
    <w:rsid w:val="00F17EE4"/>
    <w:rsid w:val="00F359C4"/>
    <w:rsid w:val="00F51783"/>
    <w:rsid w:val="00FB16AD"/>
    <w:rsid w:val="00FB1AC3"/>
    <w:rsid w:val="00FC2639"/>
    <w:rsid w:val="00FD1A6D"/>
    <w:rsid w:val="00FD275F"/>
    <w:rsid w:val="00FE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5BE6"/>
  <w15:docId w15:val="{6C41CB42-642D-47FB-9E31-10D0321D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D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322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2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12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01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64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64197"/>
  </w:style>
  <w:style w:type="paragraph" w:styleId="Piedepgina">
    <w:name w:val="footer"/>
    <w:basedOn w:val="Normal"/>
    <w:link w:val="PiedepginaCar"/>
    <w:uiPriority w:val="99"/>
    <w:unhideWhenUsed/>
    <w:rsid w:val="00B64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197"/>
  </w:style>
  <w:style w:type="paragraph" w:styleId="Sinespaciado">
    <w:name w:val="No Spacing"/>
    <w:uiPriority w:val="1"/>
    <w:qFormat/>
    <w:rsid w:val="00C313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230A5-2C4F-41FA-91BC-1E3E02B6F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1473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David Martínez Diaz</cp:lastModifiedBy>
  <cp:revision>14</cp:revision>
  <cp:lastPrinted>2020-01-22T10:34:00Z</cp:lastPrinted>
  <dcterms:created xsi:type="dcterms:W3CDTF">2022-02-07T10:48:00Z</dcterms:created>
  <dcterms:modified xsi:type="dcterms:W3CDTF">2023-05-12T17:37:00Z</dcterms:modified>
</cp:coreProperties>
</file>