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8B24B" w14:textId="2229E2E6" w:rsidR="00B14C0A" w:rsidRPr="001B26EE" w:rsidRDefault="00A31B2D" w:rsidP="00893463">
      <w:pPr>
        <w:spacing w:line="31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75419C" w:rsidRPr="001B26EE">
        <w:rPr>
          <w:b/>
          <w:sz w:val="32"/>
          <w:szCs w:val="32"/>
        </w:rPr>
        <w:t>ECONOMÍA ESPAÑOLA</w:t>
      </w:r>
    </w:p>
    <w:p w14:paraId="5C2CA822" w14:textId="77777777" w:rsidR="00153F6E" w:rsidRPr="001B26EE" w:rsidRDefault="0075419C" w:rsidP="00893463">
      <w:pPr>
        <w:spacing w:line="312" w:lineRule="auto"/>
        <w:jc w:val="center"/>
        <w:rPr>
          <w:b/>
          <w:sz w:val="32"/>
          <w:szCs w:val="32"/>
        </w:rPr>
      </w:pPr>
      <w:r w:rsidRPr="001B26EE">
        <w:rPr>
          <w:b/>
          <w:sz w:val="32"/>
          <w:szCs w:val="32"/>
        </w:rPr>
        <w:t>INFORME DE COYUNTURA</w:t>
      </w:r>
    </w:p>
    <w:p w14:paraId="383B05BB" w14:textId="77777777" w:rsidR="00153F6E" w:rsidRDefault="00153F6E" w:rsidP="00893463">
      <w:pPr>
        <w:spacing w:line="312" w:lineRule="auto"/>
      </w:pPr>
    </w:p>
    <w:p w14:paraId="4B57A78E" w14:textId="77777777" w:rsidR="0028561C" w:rsidRPr="0028561C" w:rsidRDefault="005D640E" w:rsidP="0028561C">
      <w:pPr>
        <w:numPr>
          <w:ilvl w:val="0"/>
          <w:numId w:val="4"/>
        </w:numPr>
        <w:tabs>
          <w:tab w:val="clear" w:pos="720"/>
        </w:tabs>
        <w:spacing w:line="312" w:lineRule="auto"/>
        <w:ind w:left="360"/>
        <w:rPr>
          <w:b/>
          <w:u w:val="single"/>
        </w:rPr>
      </w:pPr>
      <w:r>
        <w:rPr>
          <w:b/>
          <w:u w:val="single"/>
        </w:rPr>
        <w:t>DATOS PARA REALIZAR EL INFORME</w:t>
      </w:r>
    </w:p>
    <w:p w14:paraId="7CC3DD81" w14:textId="77777777" w:rsidR="0028561C" w:rsidRDefault="0028561C" w:rsidP="0028561C">
      <w:pPr>
        <w:spacing w:line="312" w:lineRule="auto"/>
        <w:ind w:left="360"/>
      </w:pPr>
    </w:p>
    <w:p w14:paraId="0115A5CA" w14:textId="77777777" w:rsidR="006A75A4" w:rsidRDefault="006A75A4" w:rsidP="006A75A4">
      <w:pPr>
        <w:spacing w:line="312" w:lineRule="auto"/>
        <w:jc w:val="both"/>
      </w:pPr>
      <w:r>
        <w:t xml:space="preserve">Para acceder a la información de la Contabilidad Nacional de España, </w:t>
      </w:r>
      <w:r w:rsidRPr="00C61D34">
        <w:rPr>
          <w:b/>
          <w:u w:val="single"/>
        </w:rPr>
        <w:t>Base 201</w:t>
      </w:r>
      <w:r>
        <w:rPr>
          <w:b/>
          <w:u w:val="single"/>
        </w:rPr>
        <w:t>5</w:t>
      </w:r>
      <w:r>
        <w:t>, pinchar en el siguiente enlace:</w:t>
      </w:r>
    </w:p>
    <w:p w14:paraId="3685D6AE" w14:textId="77777777" w:rsidR="006A75A4" w:rsidRDefault="006A75A4" w:rsidP="006A75A4">
      <w:pPr>
        <w:spacing w:line="312" w:lineRule="auto"/>
        <w:jc w:val="both"/>
      </w:pPr>
    </w:p>
    <w:p w14:paraId="47898FB4" w14:textId="77777777" w:rsidR="006A75A4" w:rsidRDefault="00000000" w:rsidP="006A75A4">
      <w:pPr>
        <w:spacing w:line="312" w:lineRule="auto"/>
        <w:jc w:val="both"/>
      </w:pPr>
      <w:hyperlink r:id="rId8" w:history="1">
        <w:r w:rsidR="00755860" w:rsidRPr="00A401E5">
          <w:rPr>
            <w:rStyle w:val="Hipervnculo"/>
          </w:rPr>
          <w:t>https://www.ine.es/dyngs/INEbase/es/categoria.htm?c=Estadistica_P&amp;cid=1254735576581</w:t>
        </w:r>
      </w:hyperlink>
    </w:p>
    <w:p w14:paraId="035ABE11" w14:textId="77777777" w:rsidR="00755860" w:rsidRPr="00755860" w:rsidRDefault="00755860" w:rsidP="006A75A4">
      <w:pPr>
        <w:spacing w:line="312" w:lineRule="auto"/>
        <w:jc w:val="both"/>
      </w:pPr>
    </w:p>
    <w:p w14:paraId="4B3A4534" w14:textId="77777777" w:rsidR="00755860" w:rsidRDefault="00755860" w:rsidP="006A75A4">
      <w:pPr>
        <w:spacing w:line="312" w:lineRule="auto"/>
        <w:jc w:val="both"/>
      </w:pPr>
      <w:r>
        <w:t>Una vez en esta página, habrá que seleccionar las siguientes estadísticas:</w:t>
      </w:r>
    </w:p>
    <w:p w14:paraId="157DAA1E" w14:textId="77777777" w:rsidR="00755860" w:rsidRDefault="00755860" w:rsidP="006A75A4">
      <w:pPr>
        <w:spacing w:line="312" w:lineRule="auto"/>
        <w:jc w:val="both"/>
      </w:pPr>
    </w:p>
    <w:p w14:paraId="10F40CA7" w14:textId="77777777" w:rsidR="00755860" w:rsidRPr="00755860" w:rsidRDefault="00755860" w:rsidP="00755860">
      <w:pPr>
        <w:pStyle w:val="Prrafodelista"/>
        <w:numPr>
          <w:ilvl w:val="0"/>
          <w:numId w:val="11"/>
        </w:numPr>
        <w:spacing w:line="312" w:lineRule="auto"/>
        <w:jc w:val="both"/>
        <w:rPr>
          <w:b/>
        </w:rPr>
      </w:pPr>
      <w:r w:rsidRPr="00755860">
        <w:rPr>
          <w:b/>
        </w:rPr>
        <w:t>Contabilidad nacional anual de España: principales agregados.</w:t>
      </w:r>
    </w:p>
    <w:p w14:paraId="7D962EA4" w14:textId="77777777" w:rsidR="00755860" w:rsidRDefault="00755860" w:rsidP="00755860">
      <w:pPr>
        <w:pStyle w:val="Prrafodelista"/>
        <w:spacing w:line="312" w:lineRule="auto"/>
        <w:jc w:val="both"/>
      </w:pPr>
      <w:r>
        <w:t>Accediendo a la pestaña de “Resultados”, sólo habrá que trabajar con la tabla de “PIB a precios de mercado”.</w:t>
      </w:r>
    </w:p>
    <w:p w14:paraId="058850D4" w14:textId="77777777" w:rsidR="00ED7F7E" w:rsidRDefault="00ED7F7E" w:rsidP="00755860">
      <w:pPr>
        <w:pStyle w:val="Prrafodelista"/>
        <w:spacing w:line="312" w:lineRule="auto"/>
        <w:jc w:val="both"/>
      </w:pPr>
    </w:p>
    <w:p w14:paraId="5991833F" w14:textId="77777777" w:rsidR="00755860" w:rsidRPr="00ED7F7E" w:rsidRDefault="00755860" w:rsidP="00755860">
      <w:pPr>
        <w:pStyle w:val="Prrafodelista"/>
        <w:numPr>
          <w:ilvl w:val="0"/>
          <w:numId w:val="11"/>
        </w:numPr>
        <w:spacing w:line="312" w:lineRule="auto"/>
        <w:jc w:val="both"/>
        <w:rPr>
          <w:b/>
        </w:rPr>
      </w:pPr>
      <w:r w:rsidRPr="00ED7F7E">
        <w:rPr>
          <w:b/>
        </w:rPr>
        <w:t>Contabilidad nacional anual de España: agregados por rama de actividad.</w:t>
      </w:r>
    </w:p>
    <w:p w14:paraId="3E64E480" w14:textId="77777777" w:rsidR="00755860" w:rsidRDefault="00ED7F7E" w:rsidP="00ED7F7E">
      <w:pPr>
        <w:spacing w:line="312" w:lineRule="auto"/>
        <w:ind w:left="708"/>
        <w:jc w:val="both"/>
      </w:pPr>
      <w:r>
        <w:t xml:space="preserve">Accediendo a la pestaña de “Resultados”, se pueden construir tablas a medida, pinchando en cada </w:t>
      </w:r>
      <w:proofErr w:type="spellStart"/>
      <w:r>
        <w:t>item</w:t>
      </w:r>
      <w:proofErr w:type="spellEnd"/>
      <w:r>
        <w:t>. En concreto, toda la información que se precisará en el trabajo, se puede extraer de los apartados “</w:t>
      </w:r>
      <w:r w:rsidRPr="00ED7F7E">
        <w:t>1 Agregados por ramas de actividad</w:t>
      </w:r>
      <w:r w:rsidR="00D66B06">
        <w:t>” y “</w:t>
      </w:r>
      <w:r>
        <w:t>3. Empleo”.</w:t>
      </w:r>
    </w:p>
    <w:p w14:paraId="3F9EC975" w14:textId="77777777" w:rsidR="00755860" w:rsidRDefault="00755860" w:rsidP="006A75A4">
      <w:pPr>
        <w:spacing w:line="312" w:lineRule="auto"/>
        <w:jc w:val="both"/>
      </w:pPr>
    </w:p>
    <w:p w14:paraId="49A367DE" w14:textId="77777777" w:rsidR="006A75A4" w:rsidRDefault="006A75A4" w:rsidP="006A75A4">
      <w:pPr>
        <w:spacing w:line="312" w:lineRule="auto"/>
        <w:jc w:val="both"/>
      </w:pPr>
      <w:r>
        <w:t xml:space="preserve">Si hubiera problemas al abrir </w:t>
      </w:r>
      <w:r w:rsidR="002E3F97">
        <w:t>el</w:t>
      </w:r>
      <w:r>
        <w:t xml:space="preserve"> enla</w:t>
      </w:r>
      <w:r w:rsidR="002E3F97">
        <w:t>ce anterior, se puede llegar a los datos</w:t>
      </w:r>
      <w:r>
        <w:t xml:space="preserve"> del siguiente modo:</w:t>
      </w:r>
    </w:p>
    <w:p w14:paraId="1CD48BBD" w14:textId="77777777" w:rsidR="006A75A4" w:rsidRDefault="006A75A4" w:rsidP="006A75A4">
      <w:pPr>
        <w:spacing w:line="312" w:lineRule="auto"/>
        <w:jc w:val="both"/>
      </w:pPr>
    </w:p>
    <w:p w14:paraId="21018E34" w14:textId="77777777" w:rsidR="006A75A4" w:rsidRDefault="006A75A4" w:rsidP="006A75A4">
      <w:pPr>
        <w:pStyle w:val="Prrafodelista"/>
        <w:numPr>
          <w:ilvl w:val="0"/>
          <w:numId w:val="10"/>
        </w:numPr>
        <w:spacing w:line="312" w:lineRule="auto"/>
        <w:jc w:val="both"/>
      </w:pPr>
      <w:r>
        <w:t>En la página principal del INE, pinchar en el menú de navegación (tres barras horizontales), submenú de “Estadísticas” &gt; “Economía” &gt; “Cuentas Económicas”</w:t>
      </w:r>
    </w:p>
    <w:p w14:paraId="53B931BD" w14:textId="77777777" w:rsidR="006A75A4" w:rsidRDefault="006A75A4" w:rsidP="00FE3DAE">
      <w:pPr>
        <w:pStyle w:val="Prrafodelista"/>
        <w:numPr>
          <w:ilvl w:val="0"/>
          <w:numId w:val="10"/>
        </w:numPr>
        <w:spacing w:line="312" w:lineRule="auto"/>
        <w:jc w:val="both"/>
      </w:pPr>
      <w:r>
        <w:t>Seleccionar “</w:t>
      </w:r>
      <w:r w:rsidRPr="00FE094E">
        <w:t>Contabilidad nacional anual de España: principales agregados</w:t>
      </w:r>
      <w:r w:rsidR="00ED7F7E">
        <w:t>” o “</w:t>
      </w:r>
      <w:r w:rsidR="00ED7F7E" w:rsidRPr="00ED7F7E">
        <w:t>Contabilidad nacional anual de España: agregados por rama de actividad</w:t>
      </w:r>
      <w:r w:rsidR="00ED7F7E">
        <w:t xml:space="preserve">” y </w:t>
      </w:r>
      <w:r>
        <w:t>pinchar en la pestaña de “Resultados”.</w:t>
      </w:r>
    </w:p>
    <w:p w14:paraId="02B5F921" w14:textId="77777777" w:rsidR="006A75A4" w:rsidRDefault="006A75A4" w:rsidP="006A75A4">
      <w:pPr>
        <w:pStyle w:val="Prrafodelista"/>
        <w:spacing w:line="312" w:lineRule="auto"/>
        <w:jc w:val="both"/>
      </w:pPr>
    </w:p>
    <w:p w14:paraId="1A2315D2" w14:textId="77777777" w:rsidR="005D640E" w:rsidRDefault="00ED7F7E" w:rsidP="00ED7F7E">
      <w:pPr>
        <w:spacing w:line="312" w:lineRule="auto"/>
        <w:jc w:val="both"/>
      </w:pPr>
      <w:r>
        <w:rPr>
          <w:b/>
        </w:rPr>
        <w:t xml:space="preserve">Por otra parte, se aporta un archivo con </w:t>
      </w:r>
      <w:r w:rsidR="005D640E" w:rsidRPr="00ED7F7E">
        <w:rPr>
          <w:b/>
        </w:rPr>
        <w:t>“</w:t>
      </w:r>
      <w:r w:rsidR="0047364C">
        <w:rPr>
          <w:b/>
        </w:rPr>
        <w:t>Los 100 principales indicadores de la economía española</w:t>
      </w:r>
      <w:r w:rsidR="005D640E" w:rsidRPr="00ED7F7E">
        <w:rPr>
          <w:b/>
        </w:rPr>
        <w:t>”</w:t>
      </w:r>
      <w:r w:rsidR="005D640E">
        <w:t xml:space="preserve"> </w:t>
      </w:r>
      <w:r w:rsidR="0047364C">
        <w:t>elaborado</w:t>
      </w:r>
      <w:r w:rsidR="005D640E">
        <w:t xml:space="preserve"> por FUNCAS</w:t>
      </w:r>
      <w:r w:rsidR="0047364C">
        <w:t>,</w:t>
      </w:r>
      <w:r w:rsidR="005D640E">
        <w:t xml:space="preserve"> </w:t>
      </w:r>
      <w:r w:rsidR="0047364C">
        <w:t xml:space="preserve">que contiene </w:t>
      </w:r>
      <w:r w:rsidR="005D640E">
        <w:t>los principa</w:t>
      </w:r>
      <w:r w:rsidR="0047364C">
        <w:t>les indicadores macroeconómicos, así como una comparación internacional en la parte final del documento.</w:t>
      </w:r>
    </w:p>
    <w:p w14:paraId="4F08E0EC" w14:textId="77777777" w:rsidR="005D640E" w:rsidRDefault="005D640E" w:rsidP="005D640E">
      <w:pPr>
        <w:spacing w:line="312" w:lineRule="auto"/>
        <w:jc w:val="both"/>
      </w:pPr>
    </w:p>
    <w:p w14:paraId="22A9A117" w14:textId="77777777" w:rsidR="00ED7F7E" w:rsidRDefault="00ED7F7E" w:rsidP="005D640E">
      <w:pPr>
        <w:spacing w:line="312" w:lineRule="auto"/>
        <w:jc w:val="both"/>
      </w:pPr>
    </w:p>
    <w:p w14:paraId="6095C3A6" w14:textId="77777777" w:rsidR="00ED7F7E" w:rsidRDefault="00ED7F7E" w:rsidP="005D640E">
      <w:pPr>
        <w:spacing w:line="312" w:lineRule="auto"/>
        <w:jc w:val="both"/>
      </w:pPr>
    </w:p>
    <w:p w14:paraId="6C7F9E67" w14:textId="77777777" w:rsidR="00ED7F7E" w:rsidRDefault="00ED7F7E" w:rsidP="005D640E">
      <w:pPr>
        <w:spacing w:line="312" w:lineRule="auto"/>
        <w:jc w:val="both"/>
      </w:pPr>
    </w:p>
    <w:p w14:paraId="76ECD338" w14:textId="77777777" w:rsidR="00ED7F7E" w:rsidRDefault="00ED7F7E" w:rsidP="005D640E">
      <w:pPr>
        <w:spacing w:line="312" w:lineRule="auto"/>
        <w:jc w:val="both"/>
      </w:pPr>
    </w:p>
    <w:p w14:paraId="76700AA5" w14:textId="77777777" w:rsidR="0028561C" w:rsidRPr="0028561C" w:rsidRDefault="0028561C" w:rsidP="0028561C">
      <w:pPr>
        <w:numPr>
          <w:ilvl w:val="0"/>
          <w:numId w:val="4"/>
        </w:numPr>
        <w:tabs>
          <w:tab w:val="clear" w:pos="720"/>
        </w:tabs>
        <w:spacing w:line="312" w:lineRule="auto"/>
        <w:ind w:left="360"/>
        <w:jc w:val="both"/>
        <w:rPr>
          <w:b/>
          <w:u w:val="single"/>
        </w:rPr>
      </w:pPr>
      <w:r w:rsidRPr="0028561C">
        <w:rPr>
          <w:b/>
          <w:u w:val="single"/>
        </w:rPr>
        <w:t>CONTENIDO BÁSICO DEL TRABAJO</w:t>
      </w:r>
    </w:p>
    <w:p w14:paraId="43554D28" w14:textId="77777777" w:rsidR="0028561C" w:rsidRDefault="0028561C" w:rsidP="0028561C">
      <w:pPr>
        <w:spacing w:line="312" w:lineRule="auto"/>
        <w:ind w:left="360"/>
        <w:jc w:val="both"/>
      </w:pPr>
    </w:p>
    <w:p w14:paraId="3A7DE30E" w14:textId="77777777" w:rsidR="00153F6E" w:rsidRDefault="0028561C" w:rsidP="00893463">
      <w:pPr>
        <w:spacing w:line="312" w:lineRule="auto"/>
        <w:jc w:val="both"/>
      </w:pPr>
      <w:r>
        <w:t>El trabajo propuesto consiste en</w:t>
      </w:r>
      <w:r w:rsidR="00153F6E">
        <w:t xml:space="preserve"> elaborar un Informe de la economía española, </w:t>
      </w:r>
      <w:r>
        <w:t xml:space="preserve">con la información </w:t>
      </w:r>
      <w:r w:rsidR="001B26EE">
        <w:t>descrita</w:t>
      </w:r>
      <w:r>
        <w:t xml:space="preserve"> en el apartado anterior, analizando y comentando la</w:t>
      </w:r>
      <w:r w:rsidR="00153F6E">
        <w:t xml:space="preserve">s </w:t>
      </w:r>
      <w:r>
        <w:t>cuestiones</w:t>
      </w:r>
      <w:r w:rsidR="00D60747">
        <w:t xml:space="preserve"> que se indican a continuación.</w:t>
      </w:r>
    </w:p>
    <w:p w14:paraId="0A7C5CAB" w14:textId="77777777" w:rsidR="00D60747" w:rsidRDefault="00D60747" w:rsidP="00893463">
      <w:pPr>
        <w:spacing w:line="312" w:lineRule="auto"/>
        <w:jc w:val="both"/>
      </w:pPr>
    </w:p>
    <w:p w14:paraId="5FFBB1A9" w14:textId="77777777" w:rsidR="00D60747" w:rsidRPr="00D60747" w:rsidRDefault="00D60747" w:rsidP="00D60747">
      <w:pPr>
        <w:spacing w:line="312" w:lineRule="auto"/>
        <w:jc w:val="both"/>
        <w:rPr>
          <w:b/>
        </w:rPr>
      </w:pPr>
      <w:r>
        <w:t>Con los datos extraídos de la estadística “</w:t>
      </w:r>
      <w:r w:rsidRPr="00D60747">
        <w:rPr>
          <w:b/>
        </w:rPr>
        <w:t>Contabilidad nacional anual de España: principales agregados”</w:t>
      </w:r>
      <w:r>
        <w:rPr>
          <w:b/>
        </w:rPr>
        <w:t xml:space="preserve"> </w:t>
      </w:r>
      <w:r w:rsidRPr="00D60747">
        <w:rPr>
          <w:b/>
        </w:rPr>
        <w:sym w:font="Wingdings" w:char="F0E8"/>
      </w:r>
    </w:p>
    <w:p w14:paraId="55DB7A4F" w14:textId="77777777" w:rsidR="00153F6E" w:rsidRDefault="00153F6E" w:rsidP="00893463">
      <w:pPr>
        <w:spacing w:line="312" w:lineRule="auto"/>
        <w:jc w:val="both"/>
      </w:pPr>
    </w:p>
    <w:p w14:paraId="5FF00156" w14:textId="77777777" w:rsidR="001B26EE" w:rsidRDefault="0028561C" w:rsidP="00893463">
      <w:pPr>
        <w:numPr>
          <w:ilvl w:val="0"/>
          <w:numId w:val="1"/>
        </w:numPr>
        <w:spacing w:line="312" w:lineRule="auto"/>
        <w:jc w:val="both"/>
      </w:pPr>
      <w:r>
        <w:t>Crecimiento interanual</w:t>
      </w:r>
      <w:r w:rsidR="002E575C">
        <w:t xml:space="preserve"> </w:t>
      </w:r>
      <w:r w:rsidR="00153F6E">
        <w:t xml:space="preserve">del </w:t>
      </w:r>
      <w:r w:rsidR="00153F6E" w:rsidRPr="00A66BBD">
        <w:rPr>
          <w:b/>
        </w:rPr>
        <w:t xml:space="preserve">PIB a precios </w:t>
      </w:r>
      <w:r w:rsidR="00D60747">
        <w:rPr>
          <w:b/>
        </w:rPr>
        <w:t>corrientes</w:t>
      </w:r>
      <w:r w:rsidR="00153F6E">
        <w:t xml:space="preserve"> y del </w:t>
      </w:r>
      <w:r w:rsidR="00153F6E" w:rsidRPr="00A66BBD">
        <w:rPr>
          <w:b/>
        </w:rPr>
        <w:t>PIB a precios const</w:t>
      </w:r>
      <w:r w:rsidR="002611A5" w:rsidRPr="00A66BBD">
        <w:rPr>
          <w:b/>
        </w:rPr>
        <w:t>antes</w:t>
      </w:r>
      <w:r w:rsidR="003C4F54">
        <w:t xml:space="preserve">, para el período </w:t>
      </w:r>
      <w:r w:rsidR="001B26EE">
        <w:t>1995</w:t>
      </w:r>
      <w:r w:rsidR="00D66B06">
        <w:t>-2021</w:t>
      </w:r>
      <w:r w:rsidR="00153F6E">
        <w:t>.</w:t>
      </w:r>
      <w:r w:rsidR="00F9596C">
        <w:t xml:space="preserve"> </w:t>
      </w:r>
    </w:p>
    <w:p w14:paraId="15703BE0" w14:textId="77777777" w:rsidR="00153F6E" w:rsidRDefault="001B26EE" w:rsidP="001B26EE">
      <w:pPr>
        <w:spacing w:line="312" w:lineRule="auto"/>
        <w:ind w:left="720"/>
        <w:jc w:val="both"/>
      </w:pPr>
      <w:r>
        <w:t>NOTA: No se deben incluir todos los años del periodo en las tablas, sino coger años concretos y establecer periodos, comentando los aspectos más s</w:t>
      </w:r>
      <w:r w:rsidR="00F9596C">
        <w:t>ignificativos</w:t>
      </w:r>
      <w:r>
        <w:t xml:space="preserve"> de cada periodo</w:t>
      </w:r>
      <w:r w:rsidR="00F9596C">
        <w:t>, a tenor de la evolución de ambas magnitudes.</w:t>
      </w:r>
    </w:p>
    <w:p w14:paraId="0DB5CEFA" w14:textId="77777777" w:rsidR="003A536F" w:rsidRDefault="00D60747" w:rsidP="00893463">
      <w:pPr>
        <w:numPr>
          <w:ilvl w:val="0"/>
          <w:numId w:val="1"/>
        </w:numPr>
        <w:spacing w:line="312" w:lineRule="auto"/>
        <w:jc w:val="both"/>
      </w:pPr>
      <w:r>
        <w:t>Analizar</w:t>
      </w:r>
      <w:r w:rsidR="003A536F" w:rsidRPr="003A536F">
        <w:t xml:space="preserve"> la</w:t>
      </w:r>
      <w:r w:rsidR="003A536F" w:rsidRPr="003A536F">
        <w:rPr>
          <w:b/>
        </w:rPr>
        <w:t xml:space="preserve"> evolución de los precios de la economía</w:t>
      </w:r>
      <w:r w:rsidR="003A536F">
        <w:t>, a través del deflactor del PIB.</w:t>
      </w:r>
    </w:p>
    <w:p w14:paraId="12D2150E" w14:textId="77777777" w:rsidR="00A019CD" w:rsidRDefault="00A019CD" w:rsidP="00893463">
      <w:pPr>
        <w:numPr>
          <w:ilvl w:val="0"/>
          <w:numId w:val="1"/>
        </w:numPr>
        <w:spacing w:line="312" w:lineRule="auto"/>
        <w:jc w:val="both"/>
      </w:pPr>
      <w:r>
        <w:t>E</w:t>
      </w:r>
      <w:r w:rsidR="00153F6E">
        <w:t xml:space="preserve">volución de los </w:t>
      </w:r>
      <w:r w:rsidR="00153F6E" w:rsidRPr="00A66BBD">
        <w:rPr>
          <w:b/>
        </w:rPr>
        <w:t xml:space="preserve">componentes del PIB </w:t>
      </w:r>
      <w:r w:rsidR="00D60747">
        <w:rPr>
          <w:b/>
        </w:rPr>
        <w:t xml:space="preserve">a precios corrientes </w:t>
      </w:r>
      <w:r w:rsidR="00153F6E" w:rsidRPr="00A66BBD">
        <w:rPr>
          <w:b/>
        </w:rPr>
        <w:t>por el lado de la demanda</w:t>
      </w:r>
      <w:r w:rsidR="00153F6E">
        <w:t xml:space="preserve">, </w:t>
      </w:r>
      <w:r w:rsidR="00D60747">
        <w:t>calculando</w:t>
      </w:r>
      <w:r w:rsidR="00153F6E">
        <w:t xml:space="preserve"> su estructura porcentual</w:t>
      </w:r>
      <w:r w:rsidR="00FD37C6">
        <w:t xml:space="preserve"> en </w:t>
      </w:r>
      <w:r w:rsidR="001B26EE">
        <w:t>años concretos (Por ejemplo, 1995, 20</w:t>
      </w:r>
      <w:r w:rsidR="00874246">
        <w:t>0</w:t>
      </w:r>
      <w:r w:rsidR="00D66B06">
        <w:t>0, 2007, 2011, 2014, 2019 y 2021</w:t>
      </w:r>
      <w:r w:rsidR="001B26EE">
        <w:t>)</w:t>
      </w:r>
      <w:r>
        <w:t>.</w:t>
      </w:r>
      <w:r w:rsidR="00153F6E">
        <w:t xml:space="preserve"> </w:t>
      </w:r>
    </w:p>
    <w:p w14:paraId="207E7176" w14:textId="77777777" w:rsidR="00153F6E" w:rsidRDefault="00A019CD" w:rsidP="00893463">
      <w:pPr>
        <w:numPr>
          <w:ilvl w:val="0"/>
          <w:numId w:val="1"/>
        </w:numPr>
        <w:spacing w:line="312" w:lineRule="auto"/>
        <w:jc w:val="both"/>
      </w:pPr>
      <w:r>
        <w:rPr>
          <w:b/>
        </w:rPr>
        <w:t>C</w:t>
      </w:r>
      <w:r w:rsidR="00153F6E" w:rsidRPr="00A66BBD">
        <w:rPr>
          <w:b/>
        </w:rPr>
        <w:t xml:space="preserve">recimiento </w:t>
      </w:r>
      <w:r>
        <w:rPr>
          <w:b/>
        </w:rPr>
        <w:t xml:space="preserve">de los componentes del PIB por el lado de la demanda </w:t>
      </w:r>
      <w:r w:rsidR="00153F6E" w:rsidRPr="00A66BBD">
        <w:rPr>
          <w:b/>
        </w:rPr>
        <w:t>en términos real</w:t>
      </w:r>
      <w:r w:rsidR="002E575C" w:rsidRPr="00A66BBD">
        <w:rPr>
          <w:b/>
        </w:rPr>
        <w:t>es</w:t>
      </w:r>
      <w:r w:rsidR="002E575C">
        <w:t xml:space="preserve">, </w:t>
      </w:r>
      <w:r w:rsidR="003C4F54">
        <w:t xml:space="preserve">considerando </w:t>
      </w:r>
      <w:r w:rsidR="001B26EE">
        <w:t xml:space="preserve">periodos concretos y la </w:t>
      </w:r>
      <w:r w:rsidR="00874246">
        <w:t>ev</w:t>
      </w:r>
      <w:r w:rsidR="00D66B06">
        <w:t>olución global entre 1995-2021</w:t>
      </w:r>
      <w:r>
        <w:t xml:space="preserve"> (utilizar para ello tasas de variación medias anuales acumulativas).</w:t>
      </w:r>
    </w:p>
    <w:p w14:paraId="2DD37843" w14:textId="77777777" w:rsidR="00153F6E" w:rsidRDefault="00FD37C6" w:rsidP="001B26EE">
      <w:pPr>
        <w:numPr>
          <w:ilvl w:val="0"/>
          <w:numId w:val="1"/>
        </w:numPr>
        <w:spacing w:line="312" w:lineRule="auto"/>
        <w:jc w:val="both"/>
      </w:pPr>
      <w:r>
        <w:t xml:space="preserve">Identificar </w:t>
      </w:r>
      <w:r w:rsidR="00153F6E">
        <w:t>los cambios que se han producido en el peso (</w:t>
      </w:r>
      <w:r w:rsidR="00153F6E" w:rsidRPr="00A66BBD">
        <w:rPr>
          <w:b/>
        </w:rPr>
        <w:t>estructura porcentual</w:t>
      </w:r>
      <w:r w:rsidR="00153F6E">
        <w:t>) de las distintas ramas de actividad (</w:t>
      </w:r>
      <w:r w:rsidR="00153F6E" w:rsidRPr="00A66BBD">
        <w:rPr>
          <w:b/>
        </w:rPr>
        <w:t>PIB por el lado de la oferta</w:t>
      </w:r>
      <w:r w:rsidR="00153F6E">
        <w:t>), compa</w:t>
      </w:r>
      <w:r w:rsidR="002611A5">
        <w:t xml:space="preserve">rando </w:t>
      </w:r>
      <w:r w:rsidR="001B26EE">
        <w:t>años concretos (Por ejempl</w:t>
      </w:r>
      <w:r w:rsidR="00D60747">
        <w:t xml:space="preserve">o, 1995, 2000, 2007, </w:t>
      </w:r>
      <w:r w:rsidR="00D66B06">
        <w:t>2011, 2014, 2019 y 2021</w:t>
      </w:r>
      <w:r w:rsidR="001B26EE">
        <w:t xml:space="preserve">). </w:t>
      </w:r>
    </w:p>
    <w:p w14:paraId="24B96541" w14:textId="77777777" w:rsidR="00153F6E" w:rsidRDefault="00A019CD" w:rsidP="00893463">
      <w:pPr>
        <w:numPr>
          <w:ilvl w:val="0"/>
          <w:numId w:val="1"/>
        </w:numPr>
        <w:spacing w:line="312" w:lineRule="auto"/>
        <w:jc w:val="both"/>
      </w:pPr>
      <w:r>
        <w:t>Analizar</w:t>
      </w:r>
      <w:r w:rsidR="007A3332">
        <w:t xml:space="preserve"> las </w:t>
      </w:r>
      <w:r w:rsidR="007A3332" w:rsidRPr="00A66BBD">
        <w:rPr>
          <w:b/>
        </w:rPr>
        <w:t>ramas de actividad</w:t>
      </w:r>
      <w:r w:rsidR="007A3332">
        <w:t xml:space="preserve"> que han tenido un </w:t>
      </w:r>
      <w:r w:rsidR="007A3332" w:rsidRPr="00A66BBD">
        <w:t>comportamiento</w:t>
      </w:r>
      <w:r w:rsidR="007A3332">
        <w:t xml:space="preserve"> positivo y negativo, </w:t>
      </w:r>
      <w:r w:rsidR="007A3332" w:rsidRPr="00A66BBD">
        <w:rPr>
          <w:b/>
        </w:rPr>
        <w:t>en términos reales</w:t>
      </w:r>
      <w:r w:rsidR="007A3332">
        <w:t xml:space="preserve">, entre </w:t>
      </w:r>
      <w:r w:rsidR="001B26EE">
        <w:t xml:space="preserve">los periodos </w:t>
      </w:r>
      <w:r w:rsidR="00874246">
        <w:t>1995-2007, 2007-2013,</w:t>
      </w:r>
      <w:r w:rsidR="00D60747">
        <w:t xml:space="preserve"> 2013-2019</w:t>
      </w:r>
      <w:r w:rsidR="00D66B06">
        <w:t xml:space="preserve"> y 2019-2021</w:t>
      </w:r>
      <w:r w:rsidR="00874246">
        <w:t>.</w:t>
      </w:r>
    </w:p>
    <w:p w14:paraId="776E29F4" w14:textId="77777777" w:rsidR="00590143" w:rsidRDefault="00590143" w:rsidP="00893463">
      <w:pPr>
        <w:numPr>
          <w:ilvl w:val="0"/>
          <w:numId w:val="1"/>
        </w:numPr>
        <w:spacing w:line="312" w:lineRule="auto"/>
        <w:jc w:val="both"/>
      </w:pPr>
      <w:r w:rsidRPr="00590143">
        <w:rPr>
          <w:b/>
        </w:rPr>
        <w:t>E</w:t>
      </w:r>
      <w:r w:rsidR="00F9596C" w:rsidRPr="00590143">
        <w:rPr>
          <w:b/>
        </w:rPr>
        <w:t xml:space="preserve">volución </w:t>
      </w:r>
      <w:r w:rsidRPr="00590143">
        <w:rPr>
          <w:b/>
        </w:rPr>
        <w:t>del peso (estructura porcentual)</w:t>
      </w:r>
      <w:r>
        <w:t xml:space="preserve"> de la Remuneración de Asalariados, </w:t>
      </w:r>
      <w:r w:rsidR="00874246">
        <w:t xml:space="preserve">y </w:t>
      </w:r>
      <w:r>
        <w:t xml:space="preserve">el EBE/Rentas Mixtas </w:t>
      </w:r>
      <w:r w:rsidR="00874246">
        <w:t xml:space="preserve">a precios corrientes (sin considerar </w:t>
      </w:r>
      <w:r>
        <w:t>los Impuestos netos sobre la producción y las importaciones</w:t>
      </w:r>
      <w:r w:rsidR="00874246">
        <w:t>)</w:t>
      </w:r>
      <w:r>
        <w:t xml:space="preserve"> </w:t>
      </w:r>
      <w:r w:rsidR="00FD37C6">
        <w:t xml:space="preserve">en </w:t>
      </w:r>
      <w:r w:rsidR="001B26EE">
        <w:t>años concretos</w:t>
      </w:r>
      <w:r>
        <w:t xml:space="preserve">, comentando los hechos más destacados. </w:t>
      </w:r>
    </w:p>
    <w:p w14:paraId="584C7072" w14:textId="77777777" w:rsidR="00D60747" w:rsidRDefault="00D60747" w:rsidP="00D60747">
      <w:pPr>
        <w:spacing w:line="312" w:lineRule="auto"/>
        <w:jc w:val="both"/>
      </w:pPr>
    </w:p>
    <w:p w14:paraId="0782BA88" w14:textId="77777777" w:rsidR="00D60747" w:rsidRPr="00D60747" w:rsidRDefault="00D60747" w:rsidP="00D60747">
      <w:pPr>
        <w:spacing w:line="312" w:lineRule="auto"/>
        <w:jc w:val="both"/>
        <w:rPr>
          <w:b/>
        </w:rPr>
      </w:pPr>
      <w:r>
        <w:t>Con los datos extraídos de la estadística “</w:t>
      </w:r>
      <w:r w:rsidRPr="00D60747">
        <w:rPr>
          <w:b/>
        </w:rPr>
        <w:t>Contabilidad nacional anual de España: agregados por rama de actividad</w:t>
      </w:r>
      <w:r>
        <w:rPr>
          <w:b/>
        </w:rPr>
        <w:t xml:space="preserve">” </w:t>
      </w:r>
      <w:r w:rsidRPr="00D60747">
        <w:rPr>
          <w:b/>
        </w:rPr>
        <w:sym w:font="Wingdings" w:char="F0E8"/>
      </w:r>
    </w:p>
    <w:p w14:paraId="3D3AA336" w14:textId="77777777" w:rsidR="00D60747" w:rsidRDefault="00D60747" w:rsidP="00D60747">
      <w:pPr>
        <w:spacing w:line="312" w:lineRule="auto"/>
        <w:jc w:val="both"/>
      </w:pPr>
    </w:p>
    <w:p w14:paraId="0D94241D" w14:textId="77777777" w:rsidR="00F9596C" w:rsidRDefault="001B26EE" w:rsidP="00893463">
      <w:pPr>
        <w:numPr>
          <w:ilvl w:val="0"/>
          <w:numId w:val="1"/>
        </w:numPr>
        <w:spacing w:line="312" w:lineRule="auto"/>
        <w:jc w:val="both"/>
      </w:pPr>
      <w:r>
        <w:rPr>
          <w:b/>
        </w:rPr>
        <w:lastRenderedPageBreak/>
        <w:t xml:space="preserve">Calcular </w:t>
      </w:r>
      <w:r w:rsidR="003A536F">
        <w:rPr>
          <w:b/>
        </w:rPr>
        <w:t xml:space="preserve">la productividad del trabajo por ramas de actividad </w:t>
      </w:r>
      <w:r w:rsidR="00C535D4">
        <w:t>en los años 1995, 2007</w:t>
      </w:r>
      <w:r w:rsidR="00D66B06">
        <w:t>, 2011, 2015, 2019 y 2020</w:t>
      </w:r>
      <w:r w:rsidR="003A536F" w:rsidRPr="003A536F">
        <w:t>, y extraer las conclusiones más relevantes.</w:t>
      </w:r>
      <w:r w:rsidRPr="003A536F">
        <w:t xml:space="preserve"> </w:t>
      </w:r>
      <w:r w:rsidR="00C535D4">
        <w:t>Preferentemente, se ha de tomar la desagregación de las ramas más completa (64 ramas), aunque después se pueden agrupar las ramas con menor relevancia. Para calcular la productividad, hay que utilizar el VAB y los puestos de trabajo equivalentes a tiempo completo.</w:t>
      </w:r>
    </w:p>
    <w:p w14:paraId="073A29AE" w14:textId="77777777" w:rsidR="00C535D4" w:rsidRDefault="004A1F1E" w:rsidP="00893463">
      <w:pPr>
        <w:numPr>
          <w:ilvl w:val="0"/>
          <w:numId w:val="1"/>
        </w:numPr>
        <w:spacing w:line="312" w:lineRule="auto"/>
        <w:jc w:val="both"/>
      </w:pPr>
      <w:r>
        <w:rPr>
          <w:b/>
        </w:rPr>
        <w:t xml:space="preserve">Identificar las ramas más dinámicas en cuanto a evolución del VAB y del empleo </w:t>
      </w:r>
      <w:r w:rsidRPr="004A1F1E">
        <w:t>e</w:t>
      </w:r>
      <w:r w:rsidR="00874246">
        <w:t>n los periodos 1995 – 2007, 2008 – 2013</w:t>
      </w:r>
      <w:r w:rsidRPr="004A1F1E">
        <w:t xml:space="preserve"> y 2014 –</w:t>
      </w:r>
      <w:r w:rsidR="00D66B06">
        <w:t xml:space="preserve"> 2020</w:t>
      </w:r>
      <w:r>
        <w:t xml:space="preserve">. Asimismo, a través de la evolución del peso de cada rama en </w:t>
      </w:r>
      <w:r w:rsidR="00D66B06">
        <w:t>los años 1995, 2007, 2014 y 2020</w:t>
      </w:r>
      <w:r>
        <w:t>, analizar si se han producido cambios significativos en la estructura productiva de la economía española.</w:t>
      </w:r>
    </w:p>
    <w:p w14:paraId="5D5DB414" w14:textId="77777777" w:rsidR="004A1F1E" w:rsidRDefault="004A1F1E" w:rsidP="004A1F1E">
      <w:pPr>
        <w:spacing w:line="312" w:lineRule="auto"/>
        <w:jc w:val="both"/>
      </w:pPr>
    </w:p>
    <w:p w14:paraId="6ED2421F" w14:textId="77777777" w:rsidR="004A1F1E" w:rsidRPr="0047364C" w:rsidRDefault="006D0DAF" w:rsidP="004A1F1E">
      <w:pPr>
        <w:spacing w:line="312" w:lineRule="auto"/>
        <w:jc w:val="both"/>
      </w:pPr>
      <w:r>
        <w:t>Con</w:t>
      </w:r>
      <w:r w:rsidR="00B94C02">
        <w:t xml:space="preserve"> </w:t>
      </w:r>
      <w:r w:rsidR="0047364C">
        <w:t xml:space="preserve">el documento de </w:t>
      </w:r>
      <w:r w:rsidR="0047364C" w:rsidRPr="009B2FA9">
        <w:rPr>
          <w:b/>
        </w:rPr>
        <w:t>“Los 100 principales indicadores de la economía española”</w:t>
      </w:r>
      <w:r w:rsidR="00B94C02" w:rsidRPr="00683D1D">
        <w:rPr>
          <w:b/>
        </w:rPr>
        <w:t xml:space="preserve"> </w:t>
      </w:r>
      <w:r w:rsidR="00B94C02" w:rsidRPr="0047364C">
        <w:t>de FUNCAS</w:t>
      </w:r>
      <w:r w:rsidR="00683D1D" w:rsidRPr="0047364C">
        <w:t>;</w:t>
      </w:r>
    </w:p>
    <w:p w14:paraId="133F9DD2" w14:textId="77777777" w:rsidR="00683D1D" w:rsidRPr="004A1F1E" w:rsidRDefault="00683D1D" w:rsidP="004A1F1E">
      <w:pPr>
        <w:spacing w:line="312" w:lineRule="auto"/>
        <w:jc w:val="both"/>
      </w:pPr>
    </w:p>
    <w:p w14:paraId="0A962CD3" w14:textId="77777777" w:rsidR="007E0F0E" w:rsidRDefault="007E0F0E" w:rsidP="00893463">
      <w:pPr>
        <w:numPr>
          <w:ilvl w:val="0"/>
          <w:numId w:val="1"/>
        </w:numPr>
        <w:spacing w:line="312" w:lineRule="auto"/>
        <w:jc w:val="both"/>
      </w:pPr>
      <w:r w:rsidRPr="007E0F0E">
        <w:rPr>
          <w:b/>
        </w:rPr>
        <w:t xml:space="preserve">Analizar y comentar </w:t>
      </w:r>
      <w:r w:rsidRPr="009B2FA9">
        <w:rPr>
          <w:b/>
        </w:rPr>
        <w:t xml:space="preserve">los </w:t>
      </w:r>
      <w:r w:rsidR="009B2FA9">
        <w:rPr>
          <w:b/>
        </w:rPr>
        <w:t xml:space="preserve">últimos datos disponibles de los </w:t>
      </w:r>
      <w:r w:rsidRPr="009B2FA9">
        <w:rPr>
          <w:b/>
        </w:rPr>
        <w:t>indicadores macroeconómicos</w:t>
      </w:r>
      <w:r w:rsidRPr="007E0F0E">
        <w:t xml:space="preserve"> </w:t>
      </w:r>
      <w:r w:rsidR="0047364C">
        <w:t xml:space="preserve">que consideréis más relevantes, organizados por grandes apartados. Por ejemplo, actividad económica, mercado de trabajo, consumo e inversión, </w:t>
      </w:r>
      <w:r w:rsidR="009B2FA9">
        <w:t xml:space="preserve">sector exterior, precios y salarios, sector público y sector financiero. </w:t>
      </w:r>
    </w:p>
    <w:p w14:paraId="3E426295" w14:textId="77777777" w:rsidR="009B2FA9" w:rsidRDefault="009B2FA9" w:rsidP="009B2FA9">
      <w:pPr>
        <w:spacing w:line="312" w:lineRule="auto"/>
        <w:ind w:left="720"/>
        <w:jc w:val="both"/>
      </w:pPr>
    </w:p>
    <w:p w14:paraId="13CCD65B" w14:textId="77777777" w:rsidR="009B2FA9" w:rsidRDefault="009B2FA9" w:rsidP="00893463">
      <w:pPr>
        <w:numPr>
          <w:ilvl w:val="0"/>
          <w:numId w:val="1"/>
        </w:numPr>
        <w:spacing w:line="312" w:lineRule="auto"/>
        <w:jc w:val="both"/>
      </w:pPr>
      <w:r>
        <w:rPr>
          <w:b/>
        </w:rPr>
        <w:t xml:space="preserve">Realizar una comparativa internacional de nuestro país, </w:t>
      </w:r>
      <w:r>
        <w:t>valorando la situación macroe</w:t>
      </w:r>
      <w:r w:rsidR="00EC3901">
        <w:t>conómica en el periodo 2020-2023</w:t>
      </w:r>
      <w:r w:rsidR="006D0DAF">
        <w:t xml:space="preserve"> en aquellos indicadores</w:t>
      </w:r>
      <w:r w:rsidR="00D66B06">
        <w:t xml:space="preserve"> que consideréis más relevantes</w:t>
      </w:r>
      <w:r>
        <w:t>.</w:t>
      </w:r>
    </w:p>
    <w:p w14:paraId="34482DF0" w14:textId="77777777" w:rsidR="006D0DAF" w:rsidRDefault="006D0DAF" w:rsidP="006D0DAF">
      <w:pPr>
        <w:pStyle w:val="Prrafodelista"/>
      </w:pPr>
    </w:p>
    <w:p w14:paraId="50171199" w14:textId="77777777" w:rsidR="006D0DAF" w:rsidRDefault="006D0DAF" w:rsidP="006D0DAF">
      <w:pPr>
        <w:spacing w:line="312" w:lineRule="auto"/>
        <w:jc w:val="both"/>
      </w:pPr>
      <w:r>
        <w:t xml:space="preserve">Por último, </w:t>
      </w:r>
      <w:r w:rsidRPr="006D0DAF">
        <w:rPr>
          <w:b/>
        </w:rPr>
        <w:t>para subir nota</w:t>
      </w:r>
      <w:r>
        <w:t>:</w:t>
      </w:r>
    </w:p>
    <w:p w14:paraId="200B0A61" w14:textId="77777777" w:rsidR="009B2FA9" w:rsidRDefault="009B2FA9" w:rsidP="009B2FA9">
      <w:pPr>
        <w:pStyle w:val="Prrafodelista"/>
      </w:pPr>
    </w:p>
    <w:p w14:paraId="6299DF03" w14:textId="77777777" w:rsidR="009B2FA9" w:rsidRPr="007E0F0E" w:rsidRDefault="00EC3901" w:rsidP="00893463">
      <w:pPr>
        <w:numPr>
          <w:ilvl w:val="0"/>
          <w:numId w:val="1"/>
        </w:numPr>
        <w:spacing w:line="312" w:lineRule="auto"/>
        <w:jc w:val="both"/>
      </w:pPr>
      <w:r>
        <w:t>Realizar un breve análisis, consultando algunos informes o noticias económicas, de cuáles serán las principales incertidumbres que afectarán a la economía mundial y española en lo que resta de 2023 y 2024. Se recomienda consultar los informes que elaboran periódicamente organismos internacionales como el FMI,</w:t>
      </w:r>
      <w:r w:rsidR="0095220C">
        <w:t xml:space="preserve"> </w:t>
      </w:r>
      <w:r w:rsidR="00F86EBA">
        <w:t xml:space="preserve">o nacionales como </w:t>
      </w:r>
      <w:r w:rsidR="0095220C">
        <w:t xml:space="preserve">el Banco de España </w:t>
      </w:r>
      <w:r w:rsidR="00F86EBA">
        <w:t>y</w:t>
      </w:r>
      <w:r w:rsidR="006D0DAF">
        <w:t xml:space="preserve"> los principales servicios de estudios (BBVA </w:t>
      </w:r>
      <w:proofErr w:type="spellStart"/>
      <w:r w:rsidR="006D0DAF">
        <w:t>Research</w:t>
      </w:r>
      <w:proofErr w:type="spellEnd"/>
      <w:r w:rsidR="006D0DAF">
        <w:t>, FUNCAS, Cai</w:t>
      </w:r>
      <w:r w:rsidR="0095220C">
        <w:t xml:space="preserve">xaBank </w:t>
      </w:r>
      <w:proofErr w:type="spellStart"/>
      <w:r w:rsidR="0095220C">
        <w:t>Research</w:t>
      </w:r>
      <w:proofErr w:type="spellEnd"/>
      <w:r w:rsidR="006D0DAF">
        <w:t>)</w:t>
      </w:r>
      <w:r w:rsidR="0095220C">
        <w:t xml:space="preserve">. </w:t>
      </w:r>
    </w:p>
    <w:p w14:paraId="440D63A3" w14:textId="77777777" w:rsidR="00893463" w:rsidRDefault="00893463" w:rsidP="00893463">
      <w:pPr>
        <w:spacing w:line="312" w:lineRule="auto"/>
        <w:jc w:val="both"/>
      </w:pPr>
    </w:p>
    <w:p w14:paraId="50B42D1F" w14:textId="77777777" w:rsidR="00893463" w:rsidRPr="006057A6" w:rsidRDefault="006057A6" w:rsidP="00893463">
      <w:pPr>
        <w:spacing w:line="312" w:lineRule="auto"/>
        <w:jc w:val="both"/>
        <w:rPr>
          <w:b/>
        </w:rPr>
      </w:pPr>
      <w:r w:rsidRPr="006057A6">
        <w:rPr>
          <w:b/>
          <w:highlight w:val="cyan"/>
        </w:rPr>
        <w:t>IMPORTANTE</w:t>
      </w:r>
      <w:r w:rsidRPr="006D0DAF">
        <w:rPr>
          <w:b/>
        </w:rPr>
        <w:t>: Lo</w:t>
      </w:r>
      <w:r w:rsidR="007E0F0E" w:rsidRPr="006D0DAF">
        <w:rPr>
          <w:b/>
        </w:rPr>
        <w:t>s contenidos expresados en los</w:t>
      </w:r>
      <w:r w:rsidR="006D0DAF" w:rsidRPr="006D0DAF">
        <w:rPr>
          <w:b/>
        </w:rPr>
        <w:t xml:space="preserve"> 12</w:t>
      </w:r>
      <w:r w:rsidRPr="006D0DAF">
        <w:rPr>
          <w:b/>
        </w:rPr>
        <w:t xml:space="preserve"> puntos anteriores, deben ser organizados en grandes apartados, agrupando información, tal y como se suele hacer en un In</w:t>
      </w:r>
      <w:r w:rsidR="003A536F" w:rsidRPr="006D0DAF">
        <w:rPr>
          <w:b/>
        </w:rPr>
        <w:t>forme. Por ejemplo, los puntos 1 y 2</w:t>
      </w:r>
      <w:r w:rsidRPr="006D0DAF">
        <w:rPr>
          <w:b/>
        </w:rPr>
        <w:t xml:space="preserve"> podrían incluirse en un apartado que se llamara “</w:t>
      </w:r>
      <w:r w:rsidR="003A536F" w:rsidRPr="006D0DAF">
        <w:rPr>
          <w:b/>
        </w:rPr>
        <w:t>Crecimiento económico y evolución de los precios</w:t>
      </w:r>
      <w:r w:rsidRPr="006D0DAF">
        <w:rPr>
          <w:b/>
        </w:rPr>
        <w:t>”.</w:t>
      </w:r>
    </w:p>
    <w:p w14:paraId="2B33CDFD" w14:textId="77777777" w:rsidR="00061E27" w:rsidRDefault="00061E27" w:rsidP="00893463">
      <w:pPr>
        <w:spacing w:line="312" w:lineRule="auto"/>
        <w:jc w:val="both"/>
      </w:pPr>
    </w:p>
    <w:p w14:paraId="7D722093" w14:textId="77777777" w:rsidR="00813771" w:rsidRDefault="00B60D20" w:rsidP="00716A25">
      <w:pPr>
        <w:spacing w:line="312" w:lineRule="auto"/>
        <w:jc w:val="both"/>
        <w:rPr>
          <w:b/>
        </w:rPr>
      </w:pPr>
      <w:r w:rsidRPr="006D0DAF">
        <w:rPr>
          <w:b/>
        </w:rPr>
        <w:lastRenderedPageBreak/>
        <w:t xml:space="preserve">El </w:t>
      </w:r>
      <w:r w:rsidR="00683D1D" w:rsidRPr="006D0DAF">
        <w:rPr>
          <w:b/>
        </w:rPr>
        <w:t>alumnado</w:t>
      </w:r>
      <w:r w:rsidRPr="006D0DAF">
        <w:rPr>
          <w:b/>
        </w:rPr>
        <w:t xml:space="preserve"> deberá organizar la información que se le suministra y proponer un análisis de la misma, sacando el máximo partido a los datos.</w:t>
      </w:r>
      <w:r w:rsidR="005F0F1F" w:rsidRPr="006D0DAF">
        <w:rPr>
          <w:b/>
        </w:rPr>
        <w:t xml:space="preserve"> Para ello, se valorará la capacidad de síntesis en tablas y gráficos, la utilización de técnicas básicas de análisis (como las estudiadas en clase) y los análisis y comentarios que se realicen tomando como base la información suministrada.</w:t>
      </w:r>
    </w:p>
    <w:p w14:paraId="1E58940D" w14:textId="77777777" w:rsidR="006D0DAF" w:rsidRDefault="006D0DAF" w:rsidP="00716A25">
      <w:pPr>
        <w:spacing w:line="312" w:lineRule="auto"/>
        <w:jc w:val="both"/>
        <w:rPr>
          <w:b/>
        </w:rPr>
      </w:pPr>
    </w:p>
    <w:p w14:paraId="473478E2" w14:textId="77777777" w:rsidR="0028561C" w:rsidRPr="0028561C" w:rsidRDefault="0028561C" w:rsidP="00975BCD">
      <w:pPr>
        <w:numPr>
          <w:ilvl w:val="0"/>
          <w:numId w:val="4"/>
        </w:numPr>
        <w:tabs>
          <w:tab w:val="clear" w:pos="720"/>
        </w:tabs>
        <w:spacing w:line="312" w:lineRule="auto"/>
        <w:ind w:left="426"/>
        <w:jc w:val="both"/>
        <w:rPr>
          <w:b/>
          <w:u w:val="single"/>
        </w:rPr>
      </w:pPr>
      <w:r w:rsidRPr="0028561C">
        <w:rPr>
          <w:b/>
          <w:u w:val="single"/>
        </w:rPr>
        <w:t>CONSIDERACIONES FINALES RESPECTO A LA EVALUACIÓN Y ENTREGA DEL TRABAJO</w:t>
      </w:r>
    </w:p>
    <w:p w14:paraId="430E5EDA" w14:textId="77777777" w:rsidR="0028561C" w:rsidRDefault="0028561C" w:rsidP="0028561C">
      <w:pPr>
        <w:spacing w:line="312" w:lineRule="auto"/>
        <w:ind w:left="360"/>
        <w:jc w:val="both"/>
      </w:pPr>
      <w:r>
        <w:t xml:space="preserve"> </w:t>
      </w:r>
    </w:p>
    <w:p w14:paraId="1959A87D" w14:textId="77777777" w:rsidR="00061E27" w:rsidRPr="0028561C" w:rsidRDefault="00061E27" w:rsidP="00893463">
      <w:pPr>
        <w:spacing w:line="312" w:lineRule="auto"/>
        <w:jc w:val="both"/>
      </w:pPr>
      <w:r w:rsidRPr="0028561C">
        <w:t>En la evaluación de los trabajos, se valorarán las siguientes cuestiones:</w:t>
      </w:r>
    </w:p>
    <w:p w14:paraId="1FA18E57" w14:textId="77777777" w:rsidR="00061E27" w:rsidRDefault="00061E27" w:rsidP="00893463">
      <w:pPr>
        <w:spacing w:line="312" w:lineRule="auto"/>
        <w:jc w:val="both"/>
      </w:pPr>
    </w:p>
    <w:p w14:paraId="13DE6BA9" w14:textId="77777777" w:rsidR="00061E27" w:rsidRDefault="00501E4B" w:rsidP="00501E4B">
      <w:pPr>
        <w:numPr>
          <w:ilvl w:val="0"/>
          <w:numId w:val="2"/>
        </w:numPr>
        <w:spacing w:line="312" w:lineRule="auto"/>
        <w:jc w:val="both"/>
      </w:pPr>
      <w:r w:rsidRPr="00862938">
        <w:rPr>
          <w:b/>
        </w:rPr>
        <w:t>Claridad expositiva</w:t>
      </w:r>
      <w:r>
        <w:t xml:space="preserve"> de los contenidos, extrayendo </w:t>
      </w:r>
      <w:r w:rsidRPr="00862938">
        <w:rPr>
          <w:b/>
        </w:rPr>
        <w:t>conclusiones propias</w:t>
      </w:r>
      <w:r>
        <w:t xml:space="preserve"> que se apoyen en los datos analizados. </w:t>
      </w:r>
      <w:r w:rsidRPr="00862938">
        <w:rPr>
          <w:b/>
        </w:rPr>
        <w:t>NO SE ACEPTARÁN textos copiados</w:t>
      </w:r>
      <w:r>
        <w:t xml:space="preserve"> de informes ya elaborados, de los disponibles en Internet.</w:t>
      </w:r>
    </w:p>
    <w:p w14:paraId="56D4F3E1" w14:textId="77777777" w:rsidR="00501E4B" w:rsidRDefault="00501E4B" w:rsidP="00501E4B">
      <w:pPr>
        <w:numPr>
          <w:ilvl w:val="0"/>
          <w:numId w:val="2"/>
        </w:numPr>
        <w:spacing w:line="312" w:lineRule="auto"/>
        <w:jc w:val="both"/>
      </w:pPr>
      <w:r w:rsidRPr="00862938">
        <w:rPr>
          <w:b/>
        </w:rPr>
        <w:t>Incorporación de Gráficos de elaboración propia</w:t>
      </w:r>
      <w:r>
        <w:t xml:space="preserve">, así como </w:t>
      </w:r>
      <w:r w:rsidRPr="00862938">
        <w:rPr>
          <w:b/>
        </w:rPr>
        <w:t>tablas de datos</w:t>
      </w:r>
      <w:r>
        <w:t xml:space="preserve"> que incorporen técnicas de análisis vistas en clase (Tasas de variación interanuales o acumulativas, números índices, ratios, porcentajes, contribuciones al crecimiento de un agregado, etc.).</w:t>
      </w:r>
    </w:p>
    <w:p w14:paraId="429CF580" w14:textId="77777777" w:rsidR="00644522" w:rsidRDefault="00501E4B" w:rsidP="00501E4B">
      <w:pPr>
        <w:numPr>
          <w:ilvl w:val="0"/>
          <w:numId w:val="2"/>
        </w:numPr>
        <w:spacing w:line="312" w:lineRule="auto"/>
        <w:jc w:val="both"/>
      </w:pPr>
      <w:r w:rsidRPr="00862938">
        <w:rPr>
          <w:b/>
        </w:rPr>
        <w:t xml:space="preserve">Buena presentación </w:t>
      </w:r>
      <w:r w:rsidR="00FD37C6">
        <w:rPr>
          <w:b/>
        </w:rPr>
        <w:t xml:space="preserve">y estructuración </w:t>
      </w:r>
      <w:r w:rsidRPr="00862938">
        <w:rPr>
          <w:b/>
        </w:rPr>
        <w:t>del trabajo</w:t>
      </w:r>
      <w:r>
        <w:t>, incluyendo portada, índice, numeración de tablas y gr</w:t>
      </w:r>
      <w:r w:rsidR="00644522">
        <w:t>áficos</w:t>
      </w:r>
      <w:r w:rsidR="00FD37C6">
        <w:t xml:space="preserve"> indicando debajo de los mismos,</w:t>
      </w:r>
      <w:r w:rsidR="00644522">
        <w:t xml:space="preserve"> la fuente de </w:t>
      </w:r>
      <w:r w:rsidR="00FD37C6">
        <w:t>donde se han extraído los datos</w:t>
      </w:r>
      <w:r w:rsidR="00644522">
        <w:t>, y una estructura organizada del análisis en apartados o epígrafes.</w:t>
      </w:r>
    </w:p>
    <w:p w14:paraId="1A830585" w14:textId="77777777" w:rsidR="00644522" w:rsidRDefault="00644522" w:rsidP="00501E4B">
      <w:pPr>
        <w:numPr>
          <w:ilvl w:val="0"/>
          <w:numId w:val="2"/>
        </w:numPr>
        <w:spacing w:line="312" w:lineRule="auto"/>
        <w:jc w:val="both"/>
      </w:pPr>
      <w:r w:rsidRPr="00862938">
        <w:rPr>
          <w:b/>
        </w:rPr>
        <w:t>Elaboración de unas conclusiones propias</w:t>
      </w:r>
      <w:r>
        <w:t>, que no sean un RESUMEN de lo anterior, basadas en la información que ha sido analizada.</w:t>
      </w:r>
    </w:p>
    <w:p w14:paraId="2F7786E0" w14:textId="77777777" w:rsidR="00644522" w:rsidRDefault="00644522" w:rsidP="00644522">
      <w:pPr>
        <w:spacing w:line="312" w:lineRule="auto"/>
        <w:jc w:val="both"/>
      </w:pPr>
    </w:p>
    <w:p w14:paraId="177E04C3" w14:textId="77777777" w:rsidR="00893463" w:rsidRDefault="00644522" w:rsidP="00644522">
      <w:pPr>
        <w:spacing w:line="312" w:lineRule="auto"/>
        <w:jc w:val="both"/>
        <w:rPr>
          <w:b/>
        </w:rPr>
      </w:pPr>
      <w:r w:rsidRPr="00644522">
        <w:rPr>
          <w:b/>
        </w:rPr>
        <w:t>Los trabajos se presentarán en formato Word</w:t>
      </w:r>
      <w:r w:rsidR="003823D1">
        <w:rPr>
          <w:b/>
        </w:rPr>
        <w:t xml:space="preserve"> o PDF</w:t>
      </w:r>
      <w:r w:rsidRPr="00644522">
        <w:rPr>
          <w:b/>
        </w:rPr>
        <w:t xml:space="preserve">, con una </w:t>
      </w:r>
      <w:r w:rsidR="00712243">
        <w:rPr>
          <w:b/>
          <w:highlight w:val="cyan"/>
          <w:u w:val="single"/>
        </w:rPr>
        <w:t xml:space="preserve">extensión </w:t>
      </w:r>
      <w:r w:rsidR="00F86EBA">
        <w:rPr>
          <w:b/>
          <w:highlight w:val="cyan"/>
          <w:u w:val="single"/>
        </w:rPr>
        <w:t>orientativa</w:t>
      </w:r>
      <w:r w:rsidR="00712243">
        <w:rPr>
          <w:b/>
          <w:highlight w:val="cyan"/>
          <w:u w:val="single"/>
        </w:rPr>
        <w:t xml:space="preserve"> de 25</w:t>
      </w:r>
      <w:r w:rsidR="0047364C">
        <w:rPr>
          <w:b/>
          <w:highlight w:val="cyan"/>
          <w:u w:val="single"/>
        </w:rPr>
        <w:t>-30</w:t>
      </w:r>
      <w:r w:rsidRPr="00ED25CE">
        <w:rPr>
          <w:b/>
          <w:highlight w:val="cyan"/>
          <w:u w:val="single"/>
        </w:rPr>
        <w:t xml:space="preserve"> páginas</w:t>
      </w:r>
      <w:r w:rsidR="00ED25CE" w:rsidRPr="00ED25CE">
        <w:rPr>
          <w:b/>
          <w:highlight w:val="cyan"/>
          <w:u w:val="single"/>
        </w:rPr>
        <w:t xml:space="preserve"> (caras de folio)</w:t>
      </w:r>
      <w:r w:rsidR="00ED25CE">
        <w:rPr>
          <w:b/>
        </w:rPr>
        <w:t xml:space="preserve">, y deberán </w:t>
      </w:r>
      <w:r w:rsidR="00ED25CE" w:rsidRPr="00ED25CE">
        <w:rPr>
          <w:b/>
          <w:highlight w:val="cyan"/>
        </w:rPr>
        <w:t xml:space="preserve">ENVIARSE POR </w:t>
      </w:r>
      <w:r w:rsidR="00975BCD" w:rsidRPr="00975BCD">
        <w:rPr>
          <w:b/>
          <w:highlight w:val="cyan"/>
        </w:rPr>
        <w:t xml:space="preserve">LA PLATAFORMA PRADO, EN LA </w:t>
      </w:r>
      <w:r w:rsidR="00FE4291">
        <w:rPr>
          <w:b/>
          <w:highlight w:val="cyan"/>
        </w:rPr>
        <w:t>TAREA</w:t>
      </w:r>
      <w:r w:rsidR="00975BCD" w:rsidRPr="00975BCD">
        <w:rPr>
          <w:b/>
          <w:highlight w:val="cyan"/>
        </w:rPr>
        <w:t xml:space="preserve"> HABILITADA A TAL EFECTO.</w:t>
      </w:r>
    </w:p>
    <w:p w14:paraId="588967F5" w14:textId="77777777" w:rsidR="00ED25CE" w:rsidRDefault="00ED25CE" w:rsidP="00644522">
      <w:pPr>
        <w:spacing w:line="312" w:lineRule="auto"/>
        <w:jc w:val="both"/>
        <w:rPr>
          <w:b/>
        </w:rPr>
      </w:pPr>
    </w:p>
    <w:p w14:paraId="2A6607E8" w14:textId="77777777" w:rsidR="00813771" w:rsidRPr="00644522" w:rsidRDefault="00813771" w:rsidP="00644522">
      <w:pPr>
        <w:spacing w:line="312" w:lineRule="auto"/>
        <w:jc w:val="both"/>
        <w:rPr>
          <w:b/>
        </w:rPr>
      </w:pPr>
      <w:r w:rsidRPr="00ED25CE">
        <w:rPr>
          <w:b/>
          <w:highlight w:val="cyan"/>
        </w:rPr>
        <w:t>LA FE</w:t>
      </w:r>
      <w:r w:rsidR="00ED25CE" w:rsidRPr="00ED25CE">
        <w:rPr>
          <w:b/>
          <w:highlight w:val="cyan"/>
        </w:rPr>
        <w:t xml:space="preserve">CHA MÁXIMA DE ENTREGA SERÁ EL </w:t>
      </w:r>
      <w:r w:rsidR="00FE4291">
        <w:rPr>
          <w:b/>
          <w:highlight w:val="cyan"/>
        </w:rPr>
        <w:t xml:space="preserve">VIERNES </w:t>
      </w:r>
      <w:r w:rsidR="00F86EBA">
        <w:rPr>
          <w:b/>
          <w:highlight w:val="cyan"/>
        </w:rPr>
        <w:t>2</w:t>
      </w:r>
      <w:r w:rsidR="00ED25CE" w:rsidRPr="00ED25CE">
        <w:rPr>
          <w:b/>
          <w:highlight w:val="cyan"/>
        </w:rPr>
        <w:t xml:space="preserve"> DE </w:t>
      </w:r>
      <w:r w:rsidR="00F86EBA">
        <w:rPr>
          <w:b/>
          <w:highlight w:val="cyan"/>
        </w:rPr>
        <w:t>JUNIO DE 2023</w:t>
      </w:r>
      <w:r w:rsidRPr="00ED25CE">
        <w:rPr>
          <w:b/>
          <w:highlight w:val="cyan"/>
        </w:rPr>
        <w:t>.</w:t>
      </w:r>
      <w:r w:rsidR="00ED25CE" w:rsidRPr="00ED25CE">
        <w:rPr>
          <w:b/>
          <w:highlight w:val="cyan"/>
        </w:rPr>
        <w:t xml:space="preserve"> </w:t>
      </w:r>
    </w:p>
    <w:sectPr w:rsidR="00813771" w:rsidRPr="00644522" w:rsidSect="00154C88">
      <w:footerReference w:type="even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0855D" w14:textId="77777777" w:rsidR="00954AA4" w:rsidRDefault="00954AA4">
      <w:r>
        <w:separator/>
      </w:r>
    </w:p>
  </w:endnote>
  <w:endnote w:type="continuationSeparator" w:id="0">
    <w:p w14:paraId="6CFEF314" w14:textId="77777777" w:rsidR="00954AA4" w:rsidRDefault="00954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625AF" w14:textId="77777777" w:rsidR="00862938" w:rsidRDefault="00A07DF9" w:rsidP="0086293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6293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610986C" w14:textId="77777777" w:rsidR="00862938" w:rsidRDefault="00862938" w:rsidP="0086293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536E8" w14:textId="77777777" w:rsidR="00862938" w:rsidRDefault="00A07DF9" w:rsidP="0086293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62938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86EB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7E847D0" w14:textId="77777777" w:rsidR="00862938" w:rsidRDefault="00862938" w:rsidP="00862938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C44BA" w14:textId="77777777" w:rsidR="00954AA4" w:rsidRDefault="00954AA4">
      <w:r>
        <w:separator/>
      </w:r>
    </w:p>
  </w:footnote>
  <w:footnote w:type="continuationSeparator" w:id="0">
    <w:p w14:paraId="18259076" w14:textId="77777777" w:rsidR="00954AA4" w:rsidRDefault="00954A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1EA"/>
    <w:multiLevelType w:val="hybridMultilevel"/>
    <w:tmpl w:val="215AC530"/>
    <w:lvl w:ilvl="0" w:tplc="0C0A000F">
      <w:start w:val="1"/>
      <w:numFmt w:val="decimal"/>
      <w:lvlText w:val="%1.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1C15B9F"/>
    <w:multiLevelType w:val="hybridMultilevel"/>
    <w:tmpl w:val="FF32CD3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A56A5A"/>
    <w:multiLevelType w:val="hybridMultilevel"/>
    <w:tmpl w:val="6E9A97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F4D67"/>
    <w:multiLevelType w:val="hybridMultilevel"/>
    <w:tmpl w:val="CA3E4E1A"/>
    <w:lvl w:ilvl="0" w:tplc="FC888E9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730DE8"/>
    <w:multiLevelType w:val="hybridMultilevel"/>
    <w:tmpl w:val="DB804B42"/>
    <w:lvl w:ilvl="0" w:tplc="622A7B8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77F88"/>
    <w:multiLevelType w:val="hybridMultilevel"/>
    <w:tmpl w:val="A9EC397A"/>
    <w:lvl w:ilvl="0" w:tplc="CD7818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F5E2A"/>
    <w:multiLevelType w:val="hybridMultilevel"/>
    <w:tmpl w:val="C674F4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4C24FEC"/>
    <w:multiLevelType w:val="hybridMultilevel"/>
    <w:tmpl w:val="52DC24C2"/>
    <w:lvl w:ilvl="0" w:tplc="F31886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B5540"/>
    <w:multiLevelType w:val="hybridMultilevel"/>
    <w:tmpl w:val="6E9A97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6663EB"/>
    <w:multiLevelType w:val="hybridMultilevel"/>
    <w:tmpl w:val="6A28D716"/>
    <w:lvl w:ilvl="0" w:tplc="CD7818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C4332"/>
    <w:multiLevelType w:val="hybridMultilevel"/>
    <w:tmpl w:val="7FC2C0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25612"/>
    <w:multiLevelType w:val="hybridMultilevel"/>
    <w:tmpl w:val="62DE544E"/>
    <w:lvl w:ilvl="0" w:tplc="0C0A000F">
      <w:start w:val="1"/>
      <w:numFmt w:val="decimal"/>
      <w:lvlText w:val="%1."/>
      <w:lvlJc w:val="left"/>
      <w:pPr>
        <w:ind w:left="852" w:hanging="360"/>
      </w:p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82792375">
    <w:abstractNumId w:val="1"/>
  </w:num>
  <w:num w:numId="2" w16cid:durableId="1666349527">
    <w:abstractNumId w:val="4"/>
  </w:num>
  <w:num w:numId="3" w16cid:durableId="1738047012">
    <w:abstractNumId w:val="7"/>
  </w:num>
  <w:num w:numId="4" w16cid:durableId="1470899109">
    <w:abstractNumId w:val="6"/>
  </w:num>
  <w:num w:numId="5" w16cid:durableId="1587106573">
    <w:abstractNumId w:val="9"/>
  </w:num>
  <w:num w:numId="6" w16cid:durableId="483355238">
    <w:abstractNumId w:val="5"/>
  </w:num>
  <w:num w:numId="7" w16cid:durableId="794449367">
    <w:abstractNumId w:val="0"/>
  </w:num>
  <w:num w:numId="8" w16cid:durableId="2144276004">
    <w:abstractNumId w:val="11"/>
  </w:num>
  <w:num w:numId="9" w16cid:durableId="1111507999">
    <w:abstractNumId w:val="3"/>
  </w:num>
  <w:num w:numId="10" w16cid:durableId="1941792707">
    <w:abstractNumId w:val="10"/>
  </w:num>
  <w:num w:numId="11" w16cid:durableId="878198542">
    <w:abstractNumId w:val="8"/>
  </w:num>
  <w:num w:numId="12" w16cid:durableId="1392846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F6E"/>
    <w:rsid w:val="000015C6"/>
    <w:rsid w:val="000046F5"/>
    <w:rsid w:val="00007D3C"/>
    <w:rsid w:val="00030C06"/>
    <w:rsid w:val="00042875"/>
    <w:rsid w:val="0004535E"/>
    <w:rsid w:val="000467F1"/>
    <w:rsid w:val="00061E27"/>
    <w:rsid w:val="00063C24"/>
    <w:rsid w:val="00066A5D"/>
    <w:rsid w:val="00067DFD"/>
    <w:rsid w:val="000700F1"/>
    <w:rsid w:val="00074ABD"/>
    <w:rsid w:val="00075B24"/>
    <w:rsid w:val="000763B8"/>
    <w:rsid w:val="00083932"/>
    <w:rsid w:val="000856AA"/>
    <w:rsid w:val="000938A8"/>
    <w:rsid w:val="00096BBA"/>
    <w:rsid w:val="00097886"/>
    <w:rsid w:val="000A2330"/>
    <w:rsid w:val="000A4A3D"/>
    <w:rsid w:val="000A5CFE"/>
    <w:rsid w:val="000A7A2A"/>
    <w:rsid w:val="000B41D3"/>
    <w:rsid w:val="000C1545"/>
    <w:rsid w:val="000C2AAE"/>
    <w:rsid w:val="000D1071"/>
    <w:rsid w:val="000D1075"/>
    <w:rsid w:val="000D6C66"/>
    <w:rsid w:val="000D6CBA"/>
    <w:rsid w:val="000D79B9"/>
    <w:rsid w:val="000F407F"/>
    <w:rsid w:val="000F5F00"/>
    <w:rsid w:val="0010053D"/>
    <w:rsid w:val="00106580"/>
    <w:rsid w:val="00120D4A"/>
    <w:rsid w:val="00121130"/>
    <w:rsid w:val="00140BA1"/>
    <w:rsid w:val="00142478"/>
    <w:rsid w:val="001473FF"/>
    <w:rsid w:val="00153002"/>
    <w:rsid w:val="00153F6E"/>
    <w:rsid w:val="00153F7C"/>
    <w:rsid w:val="00154C88"/>
    <w:rsid w:val="00155DD5"/>
    <w:rsid w:val="0016207C"/>
    <w:rsid w:val="00162ED0"/>
    <w:rsid w:val="0016521C"/>
    <w:rsid w:val="001755B5"/>
    <w:rsid w:val="00175D96"/>
    <w:rsid w:val="00187786"/>
    <w:rsid w:val="00192793"/>
    <w:rsid w:val="00192E78"/>
    <w:rsid w:val="0019486E"/>
    <w:rsid w:val="00194FA8"/>
    <w:rsid w:val="001B0C4B"/>
    <w:rsid w:val="001B26EE"/>
    <w:rsid w:val="001B326F"/>
    <w:rsid w:val="001B43FF"/>
    <w:rsid w:val="001D45C4"/>
    <w:rsid w:val="001E0E56"/>
    <w:rsid w:val="001F1486"/>
    <w:rsid w:val="001F374C"/>
    <w:rsid w:val="001F699D"/>
    <w:rsid w:val="001F7626"/>
    <w:rsid w:val="002103E1"/>
    <w:rsid w:val="002162CD"/>
    <w:rsid w:val="0022307D"/>
    <w:rsid w:val="00224BE0"/>
    <w:rsid w:val="0024780E"/>
    <w:rsid w:val="00251297"/>
    <w:rsid w:val="0025299E"/>
    <w:rsid w:val="002554F2"/>
    <w:rsid w:val="00257260"/>
    <w:rsid w:val="002604DB"/>
    <w:rsid w:val="00260C6C"/>
    <w:rsid w:val="002611A5"/>
    <w:rsid w:val="002632BD"/>
    <w:rsid w:val="0026582F"/>
    <w:rsid w:val="00266B50"/>
    <w:rsid w:val="00277ABE"/>
    <w:rsid w:val="002800F5"/>
    <w:rsid w:val="0028561C"/>
    <w:rsid w:val="0028596D"/>
    <w:rsid w:val="00291891"/>
    <w:rsid w:val="00292F64"/>
    <w:rsid w:val="00295763"/>
    <w:rsid w:val="00297EAE"/>
    <w:rsid w:val="002A6803"/>
    <w:rsid w:val="002B195E"/>
    <w:rsid w:val="002C32F3"/>
    <w:rsid w:val="002D4130"/>
    <w:rsid w:val="002E3F97"/>
    <w:rsid w:val="002E575C"/>
    <w:rsid w:val="002E6FBB"/>
    <w:rsid w:val="002F13D0"/>
    <w:rsid w:val="002F3CB5"/>
    <w:rsid w:val="002F3FBC"/>
    <w:rsid w:val="002F595C"/>
    <w:rsid w:val="00304A5C"/>
    <w:rsid w:val="00324E1D"/>
    <w:rsid w:val="00330B20"/>
    <w:rsid w:val="00335A69"/>
    <w:rsid w:val="00336159"/>
    <w:rsid w:val="00342AAE"/>
    <w:rsid w:val="0034570E"/>
    <w:rsid w:val="00345E6C"/>
    <w:rsid w:val="00345FEB"/>
    <w:rsid w:val="00352781"/>
    <w:rsid w:val="00353177"/>
    <w:rsid w:val="00354116"/>
    <w:rsid w:val="0036272F"/>
    <w:rsid w:val="0036570A"/>
    <w:rsid w:val="00372754"/>
    <w:rsid w:val="00375D4F"/>
    <w:rsid w:val="00376DB5"/>
    <w:rsid w:val="003823D1"/>
    <w:rsid w:val="00396684"/>
    <w:rsid w:val="003A291E"/>
    <w:rsid w:val="003A536F"/>
    <w:rsid w:val="003B2457"/>
    <w:rsid w:val="003C035D"/>
    <w:rsid w:val="003C3A6F"/>
    <w:rsid w:val="003C4F54"/>
    <w:rsid w:val="003E24A0"/>
    <w:rsid w:val="003E2AB4"/>
    <w:rsid w:val="003F54FA"/>
    <w:rsid w:val="00402463"/>
    <w:rsid w:val="0041087C"/>
    <w:rsid w:val="00420EA6"/>
    <w:rsid w:val="00425F4A"/>
    <w:rsid w:val="00430C73"/>
    <w:rsid w:val="00435365"/>
    <w:rsid w:val="00435FD4"/>
    <w:rsid w:val="00440FF9"/>
    <w:rsid w:val="00445584"/>
    <w:rsid w:val="004537AE"/>
    <w:rsid w:val="004656C7"/>
    <w:rsid w:val="004721B5"/>
    <w:rsid w:val="0047231A"/>
    <w:rsid w:val="0047364C"/>
    <w:rsid w:val="00494DA6"/>
    <w:rsid w:val="004A1F1E"/>
    <w:rsid w:val="004B369B"/>
    <w:rsid w:val="004C060D"/>
    <w:rsid w:val="004D1098"/>
    <w:rsid w:val="004F6321"/>
    <w:rsid w:val="004F651E"/>
    <w:rsid w:val="00501E4B"/>
    <w:rsid w:val="00502B58"/>
    <w:rsid w:val="00502FE3"/>
    <w:rsid w:val="00503549"/>
    <w:rsid w:val="00513DDD"/>
    <w:rsid w:val="005215C3"/>
    <w:rsid w:val="0052364F"/>
    <w:rsid w:val="00524F30"/>
    <w:rsid w:val="00534F88"/>
    <w:rsid w:val="00537917"/>
    <w:rsid w:val="00540150"/>
    <w:rsid w:val="00552C0A"/>
    <w:rsid w:val="00571988"/>
    <w:rsid w:val="0057249C"/>
    <w:rsid w:val="00580FBE"/>
    <w:rsid w:val="00584FD4"/>
    <w:rsid w:val="00587D61"/>
    <w:rsid w:val="00590143"/>
    <w:rsid w:val="005B0D29"/>
    <w:rsid w:val="005C025F"/>
    <w:rsid w:val="005C50FB"/>
    <w:rsid w:val="005C7198"/>
    <w:rsid w:val="005D47E6"/>
    <w:rsid w:val="005D5F81"/>
    <w:rsid w:val="005D640E"/>
    <w:rsid w:val="005E2A24"/>
    <w:rsid w:val="005E2AE4"/>
    <w:rsid w:val="005E4FA8"/>
    <w:rsid w:val="005E724B"/>
    <w:rsid w:val="005F0F1F"/>
    <w:rsid w:val="005F2D3A"/>
    <w:rsid w:val="005F2EEB"/>
    <w:rsid w:val="005F3508"/>
    <w:rsid w:val="005F56A4"/>
    <w:rsid w:val="005F673A"/>
    <w:rsid w:val="006014A1"/>
    <w:rsid w:val="006048B0"/>
    <w:rsid w:val="006057A6"/>
    <w:rsid w:val="00606A20"/>
    <w:rsid w:val="0061267A"/>
    <w:rsid w:val="006222DD"/>
    <w:rsid w:val="0063217F"/>
    <w:rsid w:val="00632203"/>
    <w:rsid w:val="00632C12"/>
    <w:rsid w:val="0064231B"/>
    <w:rsid w:val="006426A7"/>
    <w:rsid w:val="00644522"/>
    <w:rsid w:val="00646641"/>
    <w:rsid w:val="006536A2"/>
    <w:rsid w:val="00653B18"/>
    <w:rsid w:val="006553AB"/>
    <w:rsid w:val="006641ED"/>
    <w:rsid w:val="00670600"/>
    <w:rsid w:val="006748EF"/>
    <w:rsid w:val="006749F0"/>
    <w:rsid w:val="006755DC"/>
    <w:rsid w:val="00676458"/>
    <w:rsid w:val="0068229A"/>
    <w:rsid w:val="00683D1D"/>
    <w:rsid w:val="00686F70"/>
    <w:rsid w:val="006A75A4"/>
    <w:rsid w:val="006B09C4"/>
    <w:rsid w:val="006C6FE1"/>
    <w:rsid w:val="006D0DAF"/>
    <w:rsid w:val="006D0F1E"/>
    <w:rsid w:val="006E3FD9"/>
    <w:rsid w:val="006F198F"/>
    <w:rsid w:val="007017B0"/>
    <w:rsid w:val="00703BC1"/>
    <w:rsid w:val="00705EAD"/>
    <w:rsid w:val="00706AE0"/>
    <w:rsid w:val="00711E0E"/>
    <w:rsid w:val="00712243"/>
    <w:rsid w:val="007129E4"/>
    <w:rsid w:val="00716A25"/>
    <w:rsid w:val="00717146"/>
    <w:rsid w:val="00720002"/>
    <w:rsid w:val="00720814"/>
    <w:rsid w:val="0072132D"/>
    <w:rsid w:val="007363ED"/>
    <w:rsid w:val="0074354E"/>
    <w:rsid w:val="007505DB"/>
    <w:rsid w:val="0075148C"/>
    <w:rsid w:val="0075419C"/>
    <w:rsid w:val="00755860"/>
    <w:rsid w:val="007573A6"/>
    <w:rsid w:val="00757B7E"/>
    <w:rsid w:val="007629DF"/>
    <w:rsid w:val="00784C13"/>
    <w:rsid w:val="00786303"/>
    <w:rsid w:val="00790682"/>
    <w:rsid w:val="007A17D3"/>
    <w:rsid w:val="007A3332"/>
    <w:rsid w:val="007B09D2"/>
    <w:rsid w:val="007B7622"/>
    <w:rsid w:val="007B79CC"/>
    <w:rsid w:val="007C0C94"/>
    <w:rsid w:val="007C4AD7"/>
    <w:rsid w:val="007D583E"/>
    <w:rsid w:val="007E0F0E"/>
    <w:rsid w:val="007E568D"/>
    <w:rsid w:val="007F05CC"/>
    <w:rsid w:val="007F3945"/>
    <w:rsid w:val="007F6458"/>
    <w:rsid w:val="007F783D"/>
    <w:rsid w:val="00802C2C"/>
    <w:rsid w:val="0081055C"/>
    <w:rsid w:val="008107A9"/>
    <w:rsid w:val="008113EE"/>
    <w:rsid w:val="008116A7"/>
    <w:rsid w:val="00813771"/>
    <w:rsid w:val="00817F66"/>
    <w:rsid w:val="008234B9"/>
    <w:rsid w:val="008547F5"/>
    <w:rsid w:val="008571A5"/>
    <w:rsid w:val="00862938"/>
    <w:rsid w:val="00874246"/>
    <w:rsid w:val="00877AD4"/>
    <w:rsid w:val="00882569"/>
    <w:rsid w:val="00884DF0"/>
    <w:rsid w:val="00887342"/>
    <w:rsid w:val="008919FD"/>
    <w:rsid w:val="00893463"/>
    <w:rsid w:val="008A45C9"/>
    <w:rsid w:val="008B1E74"/>
    <w:rsid w:val="008B3B5A"/>
    <w:rsid w:val="008B3D04"/>
    <w:rsid w:val="008B470E"/>
    <w:rsid w:val="008B60BF"/>
    <w:rsid w:val="008C255B"/>
    <w:rsid w:val="008C362E"/>
    <w:rsid w:val="008C3C35"/>
    <w:rsid w:val="008C55C4"/>
    <w:rsid w:val="008D4785"/>
    <w:rsid w:val="008E1418"/>
    <w:rsid w:val="008E5156"/>
    <w:rsid w:val="008E5925"/>
    <w:rsid w:val="00910990"/>
    <w:rsid w:val="009144F7"/>
    <w:rsid w:val="00916351"/>
    <w:rsid w:val="00920F60"/>
    <w:rsid w:val="00923B07"/>
    <w:rsid w:val="00924BB2"/>
    <w:rsid w:val="009259FD"/>
    <w:rsid w:val="00932AB4"/>
    <w:rsid w:val="00937505"/>
    <w:rsid w:val="00940587"/>
    <w:rsid w:val="00940D8D"/>
    <w:rsid w:val="009429B8"/>
    <w:rsid w:val="00942D0F"/>
    <w:rsid w:val="0094614C"/>
    <w:rsid w:val="00947243"/>
    <w:rsid w:val="00952147"/>
    <w:rsid w:val="0095220C"/>
    <w:rsid w:val="00954AA4"/>
    <w:rsid w:val="00955173"/>
    <w:rsid w:val="00955680"/>
    <w:rsid w:val="009570DF"/>
    <w:rsid w:val="009640DF"/>
    <w:rsid w:val="00970C03"/>
    <w:rsid w:val="009750EC"/>
    <w:rsid w:val="0097517C"/>
    <w:rsid w:val="00975BCD"/>
    <w:rsid w:val="00977A55"/>
    <w:rsid w:val="00981A41"/>
    <w:rsid w:val="00987DB1"/>
    <w:rsid w:val="009A2F29"/>
    <w:rsid w:val="009A314B"/>
    <w:rsid w:val="009B25E8"/>
    <w:rsid w:val="009B2FA9"/>
    <w:rsid w:val="009B69E9"/>
    <w:rsid w:val="009B6D7C"/>
    <w:rsid w:val="009D0847"/>
    <w:rsid w:val="009F62A4"/>
    <w:rsid w:val="00A019CD"/>
    <w:rsid w:val="00A06EB4"/>
    <w:rsid w:val="00A0747A"/>
    <w:rsid w:val="00A07DF9"/>
    <w:rsid w:val="00A10055"/>
    <w:rsid w:val="00A11911"/>
    <w:rsid w:val="00A173C4"/>
    <w:rsid w:val="00A3022C"/>
    <w:rsid w:val="00A31B2D"/>
    <w:rsid w:val="00A3751E"/>
    <w:rsid w:val="00A40F1A"/>
    <w:rsid w:val="00A64EEF"/>
    <w:rsid w:val="00A65660"/>
    <w:rsid w:val="00A66BBD"/>
    <w:rsid w:val="00A67619"/>
    <w:rsid w:val="00A73C36"/>
    <w:rsid w:val="00A77C11"/>
    <w:rsid w:val="00A83250"/>
    <w:rsid w:val="00A84063"/>
    <w:rsid w:val="00A85B09"/>
    <w:rsid w:val="00A8713C"/>
    <w:rsid w:val="00A937A0"/>
    <w:rsid w:val="00A94CA7"/>
    <w:rsid w:val="00AA0F6F"/>
    <w:rsid w:val="00AA1218"/>
    <w:rsid w:val="00AA22B8"/>
    <w:rsid w:val="00AA2C82"/>
    <w:rsid w:val="00AB15AC"/>
    <w:rsid w:val="00AC4D4F"/>
    <w:rsid w:val="00AD4FB0"/>
    <w:rsid w:val="00AE0F9D"/>
    <w:rsid w:val="00AE5CC1"/>
    <w:rsid w:val="00AF140C"/>
    <w:rsid w:val="00B14C0A"/>
    <w:rsid w:val="00B2575C"/>
    <w:rsid w:val="00B30DAD"/>
    <w:rsid w:val="00B41331"/>
    <w:rsid w:val="00B4208B"/>
    <w:rsid w:val="00B467CC"/>
    <w:rsid w:val="00B52601"/>
    <w:rsid w:val="00B60D20"/>
    <w:rsid w:val="00B65280"/>
    <w:rsid w:val="00B662C8"/>
    <w:rsid w:val="00B6792D"/>
    <w:rsid w:val="00B71BFD"/>
    <w:rsid w:val="00B72F73"/>
    <w:rsid w:val="00B749F8"/>
    <w:rsid w:val="00B74EC0"/>
    <w:rsid w:val="00B751DF"/>
    <w:rsid w:val="00B75C92"/>
    <w:rsid w:val="00B84063"/>
    <w:rsid w:val="00B860E8"/>
    <w:rsid w:val="00B94C02"/>
    <w:rsid w:val="00B95B08"/>
    <w:rsid w:val="00BA5B6D"/>
    <w:rsid w:val="00BB032B"/>
    <w:rsid w:val="00BB4ECE"/>
    <w:rsid w:val="00BC02FE"/>
    <w:rsid w:val="00BC6239"/>
    <w:rsid w:val="00BD5257"/>
    <w:rsid w:val="00BE2DE8"/>
    <w:rsid w:val="00BE49C2"/>
    <w:rsid w:val="00BE612F"/>
    <w:rsid w:val="00BF5A21"/>
    <w:rsid w:val="00BF646D"/>
    <w:rsid w:val="00C13A8D"/>
    <w:rsid w:val="00C151DF"/>
    <w:rsid w:val="00C208E5"/>
    <w:rsid w:val="00C2457C"/>
    <w:rsid w:val="00C307BB"/>
    <w:rsid w:val="00C307CC"/>
    <w:rsid w:val="00C43195"/>
    <w:rsid w:val="00C52D78"/>
    <w:rsid w:val="00C535D4"/>
    <w:rsid w:val="00C5513D"/>
    <w:rsid w:val="00C566E7"/>
    <w:rsid w:val="00C56EA5"/>
    <w:rsid w:val="00C61C50"/>
    <w:rsid w:val="00C61D34"/>
    <w:rsid w:val="00C624BA"/>
    <w:rsid w:val="00C63CB2"/>
    <w:rsid w:val="00C849B4"/>
    <w:rsid w:val="00C86383"/>
    <w:rsid w:val="00C86572"/>
    <w:rsid w:val="00C867A4"/>
    <w:rsid w:val="00C90A69"/>
    <w:rsid w:val="00C91845"/>
    <w:rsid w:val="00C97139"/>
    <w:rsid w:val="00CA1881"/>
    <w:rsid w:val="00CA1A54"/>
    <w:rsid w:val="00CA1BB6"/>
    <w:rsid w:val="00CB078C"/>
    <w:rsid w:val="00CC1C88"/>
    <w:rsid w:val="00CC2A73"/>
    <w:rsid w:val="00CC6671"/>
    <w:rsid w:val="00CD620B"/>
    <w:rsid w:val="00D0725C"/>
    <w:rsid w:val="00D37150"/>
    <w:rsid w:val="00D40E7B"/>
    <w:rsid w:val="00D471D3"/>
    <w:rsid w:val="00D50A70"/>
    <w:rsid w:val="00D55C50"/>
    <w:rsid w:val="00D60747"/>
    <w:rsid w:val="00D619E2"/>
    <w:rsid w:val="00D639B7"/>
    <w:rsid w:val="00D66B06"/>
    <w:rsid w:val="00D67AB8"/>
    <w:rsid w:val="00D71925"/>
    <w:rsid w:val="00D77EB6"/>
    <w:rsid w:val="00D81108"/>
    <w:rsid w:val="00D825FD"/>
    <w:rsid w:val="00D91079"/>
    <w:rsid w:val="00D9114C"/>
    <w:rsid w:val="00D914B0"/>
    <w:rsid w:val="00DA56B8"/>
    <w:rsid w:val="00DD436D"/>
    <w:rsid w:val="00DD4F55"/>
    <w:rsid w:val="00DE4187"/>
    <w:rsid w:val="00DE4A82"/>
    <w:rsid w:val="00DE4F19"/>
    <w:rsid w:val="00E006AB"/>
    <w:rsid w:val="00E025D0"/>
    <w:rsid w:val="00E043FC"/>
    <w:rsid w:val="00E071DE"/>
    <w:rsid w:val="00E1529B"/>
    <w:rsid w:val="00E2496C"/>
    <w:rsid w:val="00E24A61"/>
    <w:rsid w:val="00E26AB3"/>
    <w:rsid w:val="00E304D1"/>
    <w:rsid w:val="00E418EC"/>
    <w:rsid w:val="00E42931"/>
    <w:rsid w:val="00E43976"/>
    <w:rsid w:val="00E46C56"/>
    <w:rsid w:val="00E501CF"/>
    <w:rsid w:val="00E50D12"/>
    <w:rsid w:val="00E61983"/>
    <w:rsid w:val="00E708A6"/>
    <w:rsid w:val="00E70C93"/>
    <w:rsid w:val="00E73B6A"/>
    <w:rsid w:val="00E75B8F"/>
    <w:rsid w:val="00E85E2B"/>
    <w:rsid w:val="00E92DFE"/>
    <w:rsid w:val="00E940BA"/>
    <w:rsid w:val="00E9596A"/>
    <w:rsid w:val="00EB1A06"/>
    <w:rsid w:val="00EC0011"/>
    <w:rsid w:val="00EC0169"/>
    <w:rsid w:val="00EC3901"/>
    <w:rsid w:val="00EC680B"/>
    <w:rsid w:val="00ED25CE"/>
    <w:rsid w:val="00ED6ECB"/>
    <w:rsid w:val="00ED7F7E"/>
    <w:rsid w:val="00EF0DF0"/>
    <w:rsid w:val="00F0185B"/>
    <w:rsid w:val="00F01FEE"/>
    <w:rsid w:val="00F031A2"/>
    <w:rsid w:val="00F0708F"/>
    <w:rsid w:val="00F150F0"/>
    <w:rsid w:val="00F178C0"/>
    <w:rsid w:val="00F36857"/>
    <w:rsid w:val="00F3686B"/>
    <w:rsid w:val="00F43EE1"/>
    <w:rsid w:val="00F4698C"/>
    <w:rsid w:val="00F476F5"/>
    <w:rsid w:val="00F517EF"/>
    <w:rsid w:val="00F51C63"/>
    <w:rsid w:val="00F53483"/>
    <w:rsid w:val="00F55798"/>
    <w:rsid w:val="00F55DE2"/>
    <w:rsid w:val="00F753BD"/>
    <w:rsid w:val="00F86EBA"/>
    <w:rsid w:val="00F94B12"/>
    <w:rsid w:val="00F9596C"/>
    <w:rsid w:val="00FB133E"/>
    <w:rsid w:val="00FB53B8"/>
    <w:rsid w:val="00FC4381"/>
    <w:rsid w:val="00FC68E9"/>
    <w:rsid w:val="00FD2633"/>
    <w:rsid w:val="00FD37C6"/>
    <w:rsid w:val="00FD410F"/>
    <w:rsid w:val="00FE4291"/>
    <w:rsid w:val="00FF4EC8"/>
    <w:rsid w:val="00FF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83FA72"/>
  <w15:docId w15:val="{28803387-8AAA-4B4A-8056-F8ABE4BD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C88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53F6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53F6E"/>
    <w:pPr>
      <w:tabs>
        <w:tab w:val="center" w:pos="4252"/>
        <w:tab w:val="right" w:pos="8504"/>
      </w:tabs>
    </w:pPr>
  </w:style>
  <w:style w:type="character" w:styleId="Hipervnculo">
    <w:name w:val="Hyperlink"/>
    <w:rsid w:val="00153F6E"/>
    <w:rPr>
      <w:color w:val="0000FF"/>
      <w:u w:val="single"/>
    </w:rPr>
  </w:style>
  <w:style w:type="character" w:styleId="Hipervnculovisitado">
    <w:name w:val="FollowedHyperlink"/>
    <w:rsid w:val="002E575C"/>
    <w:rPr>
      <w:color w:val="800080"/>
      <w:u w:val="single"/>
    </w:rPr>
  </w:style>
  <w:style w:type="character" w:styleId="Nmerodepgina">
    <w:name w:val="page number"/>
    <w:basedOn w:val="Fuentedeprrafopredeter"/>
    <w:rsid w:val="00862938"/>
  </w:style>
  <w:style w:type="character" w:customStyle="1" w:styleId="Mencinsinresolver1">
    <w:name w:val="Mención sin resolver1"/>
    <w:uiPriority w:val="99"/>
    <w:semiHidden/>
    <w:unhideWhenUsed/>
    <w:rsid w:val="000A7A2A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5D6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8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e.es/dyngs/INEbase/es/categoria.htm?c=Estadistica_P&amp;cid=125473557658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FF43C-6DA2-43C1-A24B-3B782017D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1129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INSTRUMENTOS PARA EL ANÁLISIS DE LA ECONOMÍA MUNDIAL Y ESPAÑOLA</vt:lpstr>
    </vt:vector>
  </TitlesOfParts>
  <Company/>
  <LinksUpToDate>false</LinksUpToDate>
  <CharactersWithSpaces>7326</CharactersWithSpaces>
  <SharedDoc>false</SharedDoc>
  <HLinks>
    <vt:vector size="6" baseType="variant">
      <vt:variant>
        <vt:i4>7143506</vt:i4>
      </vt:variant>
      <vt:variant>
        <vt:i4>0</vt:i4>
      </vt:variant>
      <vt:variant>
        <vt:i4>0</vt:i4>
      </vt:variant>
      <vt:variant>
        <vt:i4>5</vt:i4>
      </vt:variant>
      <vt:variant>
        <vt:lpwstr>http://www.ine.es/inebmenu/mnu_cuentas.htm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INSTRUMENTOS PARA EL ANÁLISIS DE LA ECONOMÍA MUNDIAL Y ESPAÑOLA</dc:title>
  <dc:creator>José Antonio</dc:creator>
  <cp:lastModifiedBy>David Martínez Diaz</cp:lastModifiedBy>
  <cp:revision>13</cp:revision>
  <dcterms:created xsi:type="dcterms:W3CDTF">2021-03-21T07:56:00Z</dcterms:created>
  <dcterms:modified xsi:type="dcterms:W3CDTF">2023-05-08T12:04:00Z</dcterms:modified>
</cp:coreProperties>
</file>