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C34C" w14:textId="77777777" w:rsidR="00F81874" w:rsidRPr="00C03261" w:rsidRDefault="00F81874" w:rsidP="00F81874">
      <w:pPr>
        <w:keepNext/>
        <w:keepLines/>
        <w:widowControl/>
        <w:spacing w:after="240" w:line="240" w:lineRule="atLeast"/>
        <w:jc w:val="center"/>
        <w:outlineLvl w:val="0"/>
        <w:rPr>
          <w:rFonts w:ascii="Garamond" w:eastAsia="Batang" w:hAnsi="Garamond"/>
          <w:b/>
          <w:caps/>
          <w:spacing w:val="40"/>
          <w:kern w:val="16"/>
          <w:sz w:val="40"/>
          <w:szCs w:val="40"/>
          <w:lang w:val="es-ES" w:eastAsia="en-US"/>
        </w:rPr>
      </w:pPr>
      <w:r w:rsidRPr="00C03261">
        <w:rPr>
          <w:rFonts w:ascii="Garamond" w:eastAsia="Batang" w:hAnsi="Garamond"/>
          <w:b/>
          <w:caps/>
          <w:spacing w:val="40"/>
          <w:kern w:val="16"/>
          <w:sz w:val="40"/>
          <w:szCs w:val="40"/>
          <w:lang w:val="es-ES" w:eastAsia="en-US"/>
        </w:rPr>
        <w:t>ACTIVIDAD 7: PELÍCULA</w:t>
      </w:r>
    </w:p>
    <w:p w14:paraId="7F9C3989" w14:textId="0A32A8F3" w:rsidR="00F81874" w:rsidRPr="00C03261" w:rsidRDefault="00F81874" w:rsidP="00F81874">
      <w:pPr>
        <w:keepNext/>
        <w:keepLines/>
        <w:widowControl/>
        <w:pBdr>
          <w:top w:val="single" w:sz="4" w:space="1" w:color="auto"/>
          <w:bottom w:val="single" w:sz="4" w:space="31" w:color="auto"/>
        </w:pBdr>
        <w:spacing w:after="240" w:line="240" w:lineRule="atLeast"/>
        <w:outlineLvl w:val="0"/>
        <w:rPr>
          <w:rFonts w:ascii="Garamond" w:eastAsia="Batang" w:hAnsi="Garamond"/>
          <w:b/>
          <w:caps/>
          <w:spacing w:val="20"/>
          <w:kern w:val="16"/>
          <w:sz w:val="18"/>
          <w:lang w:val="es-ES" w:eastAsia="en-US"/>
        </w:rPr>
      </w:pPr>
      <w:r w:rsidRPr="00C03261">
        <w:rPr>
          <w:rFonts w:ascii="Garamond" w:eastAsia="Batang" w:hAnsi="Garamond"/>
          <w:b/>
          <w:caps/>
          <w:spacing w:val="20"/>
          <w:kern w:val="16"/>
          <w:sz w:val="18"/>
          <w:lang w:val="es-ES" w:eastAsia="en-US"/>
        </w:rPr>
        <w:t xml:space="preserve">REALIZADA POR: </w:t>
      </w:r>
      <w:r w:rsidRPr="00C03261">
        <w:rPr>
          <w:rFonts w:ascii="Garamond" w:eastAsia="Batang" w:hAnsi="Garamond"/>
          <w:b/>
          <w:caps/>
          <w:spacing w:val="20"/>
          <w:kern w:val="16"/>
          <w:sz w:val="18"/>
          <w:lang w:val="es-ES" w:eastAsia="en-US"/>
        </w:rPr>
        <w:tab/>
      </w:r>
      <w:r w:rsidRPr="00C03261">
        <w:rPr>
          <w:rFonts w:ascii="Garamond" w:eastAsia="Batang" w:hAnsi="Garamond"/>
          <w:b/>
          <w:caps/>
          <w:spacing w:val="20"/>
          <w:kern w:val="16"/>
          <w:sz w:val="18"/>
          <w:lang w:val="es-ES" w:eastAsia="en-US"/>
        </w:rPr>
        <w:tab/>
      </w:r>
      <w:r w:rsidR="008D5C91">
        <w:rPr>
          <w:rFonts w:ascii="Garamond" w:eastAsia="Batang" w:hAnsi="Garamond"/>
          <w:b/>
          <w:caps/>
          <w:spacing w:val="20"/>
          <w:kern w:val="16"/>
          <w:sz w:val="18"/>
          <w:lang w:val="es-ES" w:eastAsia="en-US"/>
        </w:rPr>
        <w:t>DAVID MARTINEZ DIAZ</w:t>
      </w:r>
      <w:r w:rsidRPr="00C03261">
        <w:rPr>
          <w:rFonts w:ascii="Garamond" w:eastAsia="Batang" w:hAnsi="Garamond"/>
          <w:b/>
          <w:caps/>
          <w:spacing w:val="20"/>
          <w:kern w:val="16"/>
          <w:sz w:val="18"/>
          <w:lang w:val="es-ES" w:eastAsia="en-US"/>
        </w:rPr>
        <w:tab/>
      </w:r>
      <w:r w:rsidRPr="00C03261">
        <w:rPr>
          <w:rFonts w:ascii="Garamond" w:eastAsia="Batang" w:hAnsi="Garamond"/>
          <w:b/>
          <w:caps/>
          <w:spacing w:val="20"/>
          <w:kern w:val="16"/>
          <w:sz w:val="18"/>
          <w:lang w:val="es-ES" w:eastAsia="en-US"/>
        </w:rPr>
        <w:tab/>
      </w:r>
      <w:r w:rsidRPr="00C03261">
        <w:rPr>
          <w:rFonts w:ascii="Garamond" w:eastAsia="Batang" w:hAnsi="Garamond"/>
          <w:b/>
          <w:caps/>
          <w:spacing w:val="20"/>
          <w:kern w:val="16"/>
          <w:sz w:val="18"/>
          <w:lang w:val="es-ES" w:eastAsia="en-US"/>
        </w:rPr>
        <w:tab/>
      </w:r>
      <w:r w:rsidRPr="00C03261">
        <w:rPr>
          <w:rFonts w:ascii="Garamond" w:eastAsia="Batang" w:hAnsi="Garamond"/>
          <w:b/>
          <w:caps/>
          <w:spacing w:val="20"/>
          <w:kern w:val="16"/>
          <w:sz w:val="18"/>
          <w:lang w:val="es-ES" w:eastAsia="en-US"/>
        </w:rPr>
        <w:tab/>
      </w:r>
      <w:r w:rsidRPr="00C03261">
        <w:rPr>
          <w:rFonts w:ascii="Garamond" w:eastAsia="Batang" w:hAnsi="Garamond"/>
          <w:b/>
          <w:caps/>
          <w:spacing w:val="20"/>
          <w:kern w:val="16"/>
          <w:sz w:val="18"/>
          <w:lang w:val="es-ES" w:eastAsia="en-US"/>
        </w:rPr>
        <w:tab/>
        <w:t>gRUPO/TITULACIÓN:</w:t>
      </w:r>
      <w:r w:rsidR="008D5C91">
        <w:rPr>
          <w:rFonts w:ascii="Garamond" w:eastAsia="Batang" w:hAnsi="Garamond"/>
          <w:b/>
          <w:caps/>
          <w:spacing w:val="20"/>
          <w:kern w:val="16"/>
          <w:sz w:val="18"/>
          <w:lang w:val="es-ES" w:eastAsia="en-US"/>
        </w:rPr>
        <w:t xml:space="preserve"> GII-ADE</w:t>
      </w:r>
    </w:p>
    <w:p w14:paraId="27583196" w14:textId="77777777" w:rsidR="00F81874" w:rsidRPr="00C03261" w:rsidRDefault="00F81874" w:rsidP="00F81874">
      <w:pPr>
        <w:keepNext/>
        <w:keepLines/>
        <w:widowControl/>
        <w:pBdr>
          <w:top w:val="single" w:sz="4" w:space="1" w:color="auto"/>
          <w:bottom w:val="single" w:sz="4" w:space="31" w:color="auto"/>
        </w:pBdr>
        <w:spacing w:after="240" w:line="240" w:lineRule="atLeast"/>
        <w:outlineLvl w:val="0"/>
        <w:rPr>
          <w:rFonts w:ascii="Garamond" w:eastAsia="Batang" w:hAnsi="Garamond"/>
          <w:b/>
          <w:caps/>
          <w:spacing w:val="20"/>
          <w:kern w:val="16"/>
          <w:sz w:val="18"/>
          <w:lang w:val="es-ES" w:eastAsia="en-US"/>
        </w:rPr>
      </w:pPr>
    </w:p>
    <w:p w14:paraId="7D7301DC" w14:textId="77777777" w:rsidR="00F81874" w:rsidRPr="00C03261" w:rsidRDefault="00F81874" w:rsidP="00F81874">
      <w:pPr>
        <w:widowControl/>
        <w:jc w:val="center"/>
        <w:rPr>
          <w:rFonts w:ascii="Garamond" w:eastAsia="Batang" w:hAnsi="Garamond"/>
          <w:b/>
          <w:szCs w:val="24"/>
          <w:lang w:val="es-ES" w:eastAsia="en-US"/>
        </w:rPr>
      </w:pPr>
      <w:r w:rsidRPr="00C03261">
        <w:rPr>
          <w:rFonts w:ascii="Garamond" w:eastAsia="Batang" w:hAnsi="Garamond"/>
          <w:b/>
          <w:i/>
          <w:szCs w:val="24"/>
          <w:lang w:val="es-ES" w:eastAsia="en-US"/>
        </w:rPr>
        <w:t>THE PAPER</w:t>
      </w:r>
      <w:r w:rsidRPr="00C03261">
        <w:rPr>
          <w:rFonts w:ascii="Garamond" w:eastAsia="Batang" w:hAnsi="Garamond"/>
          <w:b/>
          <w:szCs w:val="24"/>
          <w:lang w:val="es-ES" w:eastAsia="en-US"/>
        </w:rPr>
        <w:t xml:space="preserve"> (Detrás de la noticia)</w:t>
      </w:r>
    </w:p>
    <w:p w14:paraId="401B41DE" w14:textId="77777777" w:rsidR="00F81874" w:rsidRPr="00C03261" w:rsidRDefault="00F81874" w:rsidP="00F81874">
      <w:pPr>
        <w:widowControl/>
        <w:jc w:val="center"/>
        <w:rPr>
          <w:rFonts w:ascii="Garamond" w:eastAsia="Batang" w:hAnsi="Garamond"/>
          <w:b/>
          <w:szCs w:val="24"/>
          <w:lang w:val="es-ES" w:eastAsia="en-US"/>
        </w:rPr>
      </w:pPr>
      <w:r w:rsidRPr="00C03261">
        <w:rPr>
          <w:rFonts w:ascii="Garamond" w:eastAsia="Batang" w:hAnsi="Garamond"/>
          <w:b/>
          <w:szCs w:val="24"/>
          <w:lang w:val="es-ES" w:eastAsia="en-US"/>
        </w:rPr>
        <w:t>(Dirigida por Ron Howard, 1994)</w:t>
      </w:r>
    </w:p>
    <w:p w14:paraId="70BABFAE" w14:textId="77777777" w:rsidR="00F81874" w:rsidRPr="00C03261" w:rsidRDefault="00F81874" w:rsidP="00F81874">
      <w:pPr>
        <w:widowControl/>
        <w:rPr>
          <w:rFonts w:ascii="Garamond" w:eastAsia="Batang" w:hAnsi="Garamond"/>
          <w:b/>
          <w:sz w:val="22"/>
          <w:lang w:val="es-ES" w:eastAsia="en-US"/>
        </w:rPr>
      </w:pPr>
    </w:p>
    <w:p w14:paraId="475874D7" w14:textId="77777777" w:rsidR="00F81874" w:rsidRPr="00C03261" w:rsidRDefault="00F81874" w:rsidP="00F81874">
      <w:pPr>
        <w:widowControl/>
        <w:rPr>
          <w:rFonts w:ascii="Garamond" w:eastAsia="Batang" w:hAnsi="Garamond"/>
          <w:b/>
          <w:szCs w:val="24"/>
          <w:lang w:val="es-ES" w:eastAsia="en-US"/>
        </w:rPr>
      </w:pPr>
      <w:r w:rsidRPr="00C03261">
        <w:rPr>
          <w:rFonts w:ascii="Garamond" w:eastAsia="Batang" w:hAnsi="Garamond"/>
          <w:b/>
          <w:szCs w:val="24"/>
          <w:lang w:val="es-ES" w:eastAsia="en-US"/>
        </w:rPr>
        <w:t>Interpretes</w:t>
      </w:r>
    </w:p>
    <w:p w14:paraId="2787350C" w14:textId="77777777" w:rsidR="00F81874" w:rsidRPr="00C03261" w:rsidRDefault="00F81874" w:rsidP="00F81874">
      <w:pPr>
        <w:widowControl/>
        <w:rPr>
          <w:rFonts w:ascii="Garamond" w:eastAsia="Batang" w:hAnsi="Garamond"/>
          <w:b/>
          <w:sz w:val="22"/>
          <w:lang w:val="es-ES" w:eastAsia="en-US"/>
        </w:rPr>
      </w:pPr>
    </w:p>
    <w:tbl>
      <w:tblPr>
        <w:tblStyle w:val="Tablaconcuadrcula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28"/>
        <w:gridCol w:w="1266"/>
        <w:gridCol w:w="5836"/>
      </w:tblGrid>
      <w:tr w:rsidR="00F81874" w:rsidRPr="00C03261" w14:paraId="64219ED7" w14:textId="77777777" w:rsidTr="00F9777F">
        <w:tc>
          <w:tcPr>
            <w:tcW w:w="1728" w:type="dxa"/>
          </w:tcPr>
          <w:p w14:paraId="090AD824" w14:textId="77777777" w:rsidR="00F81874" w:rsidRPr="00C03261" w:rsidRDefault="00F81874" w:rsidP="00F9777F">
            <w:pPr>
              <w:widowControl/>
              <w:rPr>
                <w:rFonts w:ascii="Garamond" w:hAnsi="Garamond"/>
                <w:b/>
                <w:sz w:val="20"/>
                <w:lang w:val="es-ES" w:eastAsia="en-US"/>
              </w:rPr>
            </w:pPr>
            <w:r w:rsidRPr="00C03261">
              <w:rPr>
                <w:rFonts w:ascii="Garamond" w:hAnsi="Garamond"/>
                <w:b/>
                <w:sz w:val="20"/>
                <w:lang w:val="es-ES" w:eastAsia="en-US"/>
              </w:rPr>
              <w:t>Michael Keaton</w:t>
            </w:r>
          </w:p>
        </w:tc>
        <w:tc>
          <w:tcPr>
            <w:tcW w:w="1080" w:type="dxa"/>
          </w:tcPr>
          <w:p w14:paraId="00129B33" w14:textId="77777777" w:rsidR="00F81874" w:rsidRPr="00C03261" w:rsidRDefault="00F81874" w:rsidP="00F9777F">
            <w:pPr>
              <w:widowControl/>
              <w:rPr>
                <w:rFonts w:ascii="Garamond" w:hAnsi="Garamond"/>
                <w:sz w:val="20"/>
                <w:lang w:val="es-ES" w:eastAsia="en-US"/>
              </w:rPr>
            </w:pPr>
            <w:r w:rsidRPr="00C03261">
              <w:rPr>
                <w:rFonts w:ascii="Garamond" w:hAnsi="Garamond"/>
                <w:sz w:val="20"/>
                <w:lang w:val="es-ES" w:eastAsia="en-US"/>
              </w:rPr>
              <w:t>........................</w:t>
            </w:r>
          </w:p>
        </w:tc>
        <w:tc>
          <w:tcPr>
            <w:tcW w:w="5836" w:type="dxa"/>
          </w:tcPr>
          <w:p w14:paraId="64D896E4" w14:textId="77777777" w:rsidR="00F81874" w:rsidRPr="00C03261" w:rsidRDefault="00F81874" w:rsidP="00F9777F">
            <w:pPr>
              <w:widowControl/>
              <w:rPr>
                <w:rFonts w:ascii="Garamond" w:hAnsi="Garamond"/>
                <w:i/>
                <w:sz w:val="20"/>
                <w:lang w:val="es-ES" w:eastAsia="en-US"/>
              </w:rPr>
            </w:pPr>
            <w:r w:rsidRPr="0097130B">
              <w:rPr>
                <w:rFonts w:ascii="Garamond" w:hAnsi="Garamond"/>
                <w:i/>
                <w:sz w:val="20"/>
                <w:lang w:val="es-ES" w:eastAsia="en-US"/>
              </w:rPr>
              <w:t>Henry Hacket</w:t>
            </w:r>
            <w:r w:rsidRPr="00C03261">
              <w:rPr>
                <w:rFonts w:ascii="Garamond" w:hAnsi="Garamond"/>
                <w:sz w:val="20"/>
                <w:lang w:val="es-ES" w:eastAsia="en-US"/>
              </w:rPr>
              <w:t xml:space="preserve">, editor de la sección local de </w:t>
            </w:r>
            <w:r w:rsidRPr="00C03261">
              <w:rPr>
                <w:rFonts w:ascii="Garamond" w:hAnsi="Garamond"/>
                <w:i/>
                <w:sz w:val="20"/>
                <w:lang w:val="es-ES" w:eastAsia="en-US"/>
              </w:rPr>
              <w:t>The New York Sun</w:t>
            </w:r>
          </w:p>
        </w:tc>
      </w:tr>
      <w:tr w:rsidR="00F81874" w:rsidRPr="00C03261" w14:paraId="22A300E6" w14:textId="77777777" w:rsidTr="00F9777F">
        <w:tc>
          <w:tcPr>
            <w:tcW w:w="1728" w:type="dxa"/>
          </w:tcPr>
          <w:p w14:paraId="78D788CD" w14:textId="77777777" w:rsidR="00F81874" w:rsidRPr="00C03261" w:rsidRDefault="00F81874" w:rsidP="00F9777F">
            <w:pPr>
              <w:widowControl/>
              <w:rPr>
                <w:rFonts w:ascii="Garamond" w:hAnsi="Garamond"/>
                <w:b/>
                <w:sz w:val="20"/>
                <w:lang w:val="en-GB" w:eastAsia="en-US"/>
              </w:rPr>
            </w:pPr>
            <w:r w:rsidRPr="00C03261">
              <w:rPr>
                <w:rFonts w:ascii="Garamond" w:hAnsi="Garamond"/>
                <w:b/>
                <w:sz w:val="20"/>
                <w:lang w:val="en-GB" w:eastAsia="en-US"/>
              </w:rPr>
              <w:t>Marisa Tomei</w:t>
            </w:r>
          </w:p>
        </w:tc>
        <w:tc>
          <w:tcPr>
            <w:tcW w:w="1080" w:type="dxa"/>
          </w:tcPr>
          <w:p w14:paraId="7FA8137C" w14:textId="77777777" w:rsidR="00F81874" w:rsidRPr="00C03261" w:rsidRDefault="00F81874" w:rsidP="00F9777F">
            <w:pPr>
              <w:widowControl/>
              <w:rPr>
                <w:rFonts w:ascii="Garamond" w:hAnsi="Garamond"/>
                <w:sz w:val="20"/>
                <w:lang w:val="en-GB" w:eastAsia="en-US"/>
              </w:rPr>
            </w:pPr>
            <w:r w:rsidRPr="00C03261">
              <w:rPr>
                <w:rFonts w:ascii="Garamond" w:hAnsi="Garamond"/>
                <w:sz w:val="20"/>
                <w:lang w:val="en-GB" w:eastAsia="en-US"/>
              </w:rPr>
              <w:t>........................</w:t>
            </w:r>
          </w:p>
        </w:tc>
        <w:tc>
          <w:tcPr>
            <w:tcW w:w="5836" w:type="dxa"/>
          </w:tcPr>
          <w:p w14:paraId="6E00755A" w14:textId="77777777" w:rsidR="00F81874" w:rsidRPr="00C03261" w:rsidRDefault="00F81874" w:rsidP="00F9777F">
            <w:pPr>
              <w:widowControl/>
              <w:rPr>
                <w:rFonts w:ascii="Garamond" w:hAnsi="Garamond"/>
                <w:sz w:val="20"/>
                <w:lang w:val="es-ES" w:eastAsia="en-US"/>
              </w:rPr>
            </w:pPr>
            <w:r w:rsidRPr="0097130B">
              <w:rPr>
                <w:rFonts w:ascii="Garamond" w:hAnsi="Garamond"/>
                <w:i/>
                <w:sz w:val="20"/>
                <w:lang w:val="es-ES" w:eastAsia="en-US"/>
              </w:rPr>
              <w:t>Martha Hacket</w:t>
            </w:r>
            <w:r w:rsidRPr="00C03261">
              <w:rPr>
                <w:rFonts w:ascii="Garamond" w:hAnsi="Garamond"/>
                <w:sz w:val="20"/>
                <w:lang w:val="es-ES" w:eastAsia="en-US"/>
              </w:rPr>
              <w:t>, su mujer, periodista del mismo diario</w:t>
            </w:r>
          </w:p>
        </w:tc>
      </w:tr>
      <w:tr w:rsidR="00F81874" w:rsidRPr="00C03261" w14:paraId="47BB186F" w14:textId="77777777" w:rsidTr="00F9777F">
        <w:tc>
          <w:tcPr>
            <w:tcW w:w="1728" w:type="dxa"/>
          </w:tcPr>
          <w:p w14:paraId="62662D20" w14:textId="77777777" w:rsidR="00F81874" w:rsidRPr="00C03261" w:rsidRDefault="00F81874" w:rsidP="00F9777F">
            <w:pPr>
              <w:widowControl/>
              <w:rPr>
                <w:rFonts w:ascii="Garamond" w:hAnsi="Garamond"/>
                <w:b/>
                <w:sz w:val="20"/>
                <w:lang w:val="en-GB" w:eastAsia="en-US"/>
              </w:rPr>
            </w:pPr>
            <w:r w:rsidRPr="00C03261">
              <w:rPr>
                <w:rFonts w:ascii="Garamond" w:hAnsi="Garamond"/>
                <w:b/>
                <w:sz w:val="20"/>
                <w:lang w:val="en-GB" w:eastAsia="en-US"/>
              </w:rPr>
              <w:t>Glenn Close</w:t>
            </w:r>
          </w:p>
        </w:tc>
        <w:tc>
          <w:tcPr>
            <w:tcW w:w="1080" w:type="dxa"/>
          </w:tcPr>
          <w:p w14:paraId="04DE1FF6" w14:textId="77777777" w:rsidR="00F81874" w:rsidRPr="00C03261" w:rsidRDefault="00F81874" w:rsidP="00F9777F">
            <w:pPr>
              <w:widowControl/>
              <w:rPr>
                <w:rFonts w:ascii="Garamond" w:hAnsi="Garamond"/>
                <w:sz w:val="20"/>
                <w:lang w:val="en-GB" w:eastAsia="en-US"/>
              </w:rPr>
            </w:pPr>
            <w:r w:rsidRPr="00C03261">
              <w:rPr>
                <w:rFonts w:ascii="Garamond" w:hAnsi="Garamond"/>
                <w:sz w:val="20"/>
                <w:lang w:val="en-GB" w:eastAsia="en-US"/>
              </w:rPr>
              <w:t>........................</w:t>
            </w:r>
          </w:p>
        </w:tc>
        <w:tc>
          <w:tcPr>
            <w:tcW w:w="5836" w:type="dxa"/>
          </w:tcPr>
          <w:p w14:paraId="587CD318" w14:textId="77777777" w:rsidR="00F81874" w:rsidRPr="00C03261" w:rsidRDefault="00F81874" w:rsidP="00F9777F">
            <w:pPr>
              <w:widowControl/>
              <w:rPr>
                <w:rFonts w:ascii="Garamond" w:hAnsi="Garamond"/>
                <w:sz w:val="20"/>
                <w:lang w:val="en-GB" w:eastAsia="en-US"/>
              </w:rPr>
            </w:pPr>
            <w:r w:rsidRPr="0097130B">
              <w:rPr>
                <w:rFonts w:ascii="Garamond" w:hAnsi="Garamond"/>
                <w:i/>
                <w:sz w:val="20"/>
                <w:lang w:val="en-GB" w:eastAsia="en-US"/>
              </w:rPr>
              <w:t>Alicia Clark</w:t>
            </w:r>
            <w:r w:rsidRPr="00C03261">
              <w:rPr>
                <w:rFonts w:ascii="Garamond" w:hAnsi="Garamond"/>
                <w:sz w:val="20"/>
                <w:lang w:val="en-GB" w:eastAsia="en-US"/>
              </w:rPr>
              <w:t>, editora jefe</w:t>
            </w:r>
          </w:p>
        </w:tc>
      </w:tr>
      <w:tr w:rsidR="00F81874" w:rsidRPr="00C03261" w14:paraId="7555D6A6" w14:textId="77777777" w:rsidTr="00F9777F">
        <w:tc>
          <w:tcPr>
            <w:tcW w:w="1728" w:type="dxa"/>
          </w:tcPr>
          <w:p w14:paraId="6FA5368F" w14:textId="77777777" w:rsidR="00F81874" w:rsidRPr="00C03261" w:rsidRDefault="00F81874" w:rsidP="00F9777F">
            <w:pPr>
              <w:widowControl/>
              <w:rPr>
                <w:rFonts w:ascii="Garamond" w:hAnsi="Garamond"/>
                <w:b/>
                <w:sz w:val="20"/>
                <w:lang w:val="en-GB" w:eastAsia="en-US"/>
              </w:rPr>
            </w:pPr>
            <w:r w:rsidRPr="00C03261">
              <w:rPr>
                <w:rFonts w:ascii="Garamond" w:hAnsi="Garamond"/>
                <w:b/>
                <w:sz w:val="20"/>
                <w:lang w:val="en-GB" w:eastAsia="en-US"/>
              </w:rPr>
              <w:t>Robert Duvall</w:t>
            </w:r>
          </w:p>
        </w:tc>
        <w:tc>
          <w:tcPr>
            <w:tcW w:w="1080" w:type="dxa"/>
          </w:tcPr>
          <w:p w14:paraId="302AFCCB" w14:textId="77777777" w:rsidR="00F81874" w:rsidRPr="00C03261" w:rsidRDefault="00F81874" w:rsidP="00F9777F">
            <w:pPr>
              <w:widowControl/>
              <w:rPr>
                <w:rFonts w:ascii="Garamond" w:hAnsi="Garamond"/>
                <w:sz w:val="20"/>
                <w:lang w:val="en-GB" w:eastAsia="en-US"/>
              </w:rPr>
            </w:pPr>
            <w:r w:rsidRPr="00C03261">
              <w:rPr>
                <w:rFonts w:ascii="Garamond" w:hAnsi="Garamond"/>
                <w:sz w:val="20"/>
                <w:lang w:val="en-GB" w:eastAsia="en-US"/>
              </w:rPr>
              <w:t>........................</w:t>
            </w:r>
          </w:p>
        </w:tc>
        <w:tc>
          <w:tcPr>
            <w:tcW w:w="5836" w:type="dxa"/>
          </w:tcPr>
          <w:p w14:paraId="7C30C080" w14:textId="77777777" w:rsidR="00F81874" w:rsidRPr="00C03261" w:rsidRDefault="00F81874" w:rsidP="00F9777F">
            <w:pPr>
              <w:widowControl/>
              <w:rPr>
                <w:rFonts w:ascii="Garamond" w:hAnsi="Garamond"/>
                <w:sz w:val="20"/>
                <w:lang w:val="es-ES" w:eastAsia="en-US"/>
              </w:rPr>
            </w:pPr>
            <w:r w:rsidRPr="0097130B">
              <w:rPr>
                <w:rFonts w:ascii="Garamond" w:hAnsi="Garamond"/>
                <w:i/>
                <w:sz w:val="20"/>
                <w:lang w:val="es-ES" w:eastAsia="en-US"/>
              </w:rPr>
              <w:t>Bernie White</w:t>
            </w:r>
            <w:r w:rsidRPr="00C03261">
              <w:rPr>
                <w:rFonts w:ascii="Garamond" w:hAnsi="Garamond"/>
                <w:sz w:val="20"/>
                <w:lang w:val="es-ES" w:eastAsia="en-US"/>
              </w:rPr>
              <w:t>, director del diario</w:t>
            </w:r>
          </w:p>
        </w:tc>
      </w:tr>
      <w:tr w:rsidR="00F81874" w:rsidRPr="00C03261" w14:paraId="343A785F" w14:textId="77777777" w:rsidTr="00F9777F">
        <w:tc>
          <w:tcPr>
            <w:tcW w:w="1728" w:type="dxa"/>
          </w:tcPr>
          <w:p w14:paraId="79188AB9" w14:textId="77777777" w:rsidR="00F81874" w:rsidRPr="00C03261" w:rsidRDefault="00F81874" w:rsidP="00F9777F">
            <w:pPr>
              <w:widowControl/>
              <w:rPr>
                <w:rFonts w:ascii="Garamond" w:hAnsi="Garamond"/>
                <w:b/>
                <w:sz w:val="20"/>
                <w:lang w:val="en-GB" w:eastAsia="en-US"/>
              </w:rPr>
            </w:pPr>
            <w:r w:rsidRPr="00C03261">
              <w:rPr>
                <w:rFonts w:ascii="Garamond" w:hAnsi="Garamond"/>
                <w:b/>
                <w:sz w:val="20"/>
                <w:lang w:val="en-GB" w:eastAsia="en-US"/>
              </w:rPr>
              <w:t>Randy Quaid</w:t>
            </w:r>
          </w:p>
        </w:tc>
        <w:tc>
          <w:tcPr>
            <w:tcW w:w="1080" w:type="dxa"/>
          </w:tcPr>
          <w:p w14:paraId="3D8ED51E" w14:textId="77777777" w:rsidR="00F81874" w:rsidRPr="00C03261" w:rsidRDefault="00F81874" w:rsidP="00F9777F">
            <w:pPr>
              <w:widowControl/>
              <w:rPr>
                <w:rFonts w:ascii="Garamond" w:hAnsi="Garamond"/>
                <w:sz w:val="20"/>
                <w:lang w:val="en-GB" w:eastAsia="en-US"/>
              </w:rPr>
            </w:pPr>
            <w:r w:rsidRPr="00C03261">
              <w:rPr>
                <w:rFonts w:ascii="Garamond" w:hAnsi="Garamond"/>
                <w:sz w:val="20"/>
                <w:lang w:val="en-GB" w:eastAsia="en-US"/>
              </w:rPr>
              <w:t>........................</w:t>
            </w:r>
          </w:p>
        </w:tc>
        <w:tc>
          <w:tcPr>
            <w:tcW w:w="5836" w:type="dxa"/>
          </w:tcPr>
          <w:p w14:paraId="2B92A7C2" w14:textId="77777777" w:rsidR="00F81874" w:rsidRPr="00C03261" w:rsidRDefault="00F81874" w:rsidP="00F9777F">
            <w:pPr>
              <w:widowControl/>
              <w:rPr>
                <w:rFonts w:ascii="Garamond" w:hAnsi="Garamond"/>
                <w:sz w:val="20"/>
                <w:lang w:val="es-ES" w:eastAsia="en-US"/>
              </w:rPr>
            </w:pPr>
            <w:r w:rsidRPr="00C03261">
              <w:rPr>
                <w:rFonts w:ascii="Garamond" w:hAnsi="Garamond"/>
                <w:sz w:val="20"/>
                <w:lang w:val="es-ES" w:eastAsia="en-US"/>
              </w:rPr>
              <w:t>Columnista del diario perseguido por el concejal de tráfico de N.Y.</w:t>
            </w:r>
          </w:p>
        </w:tc>
      </w:tr>
      <w:tr w:rsidR="00F81874" w:rsidRPr="004B6FF0" w14:paraId="502FFB6E" w14:textId="77777777" w:rsidTr="00F9777F">
        <w:tc>
          <w:tcPr>
            <w:tcW w:w="1728" w:type="dxa"/>
          </w:tcPr>
          <w:p w14:paraId="4228A582" w14:textId="77777777" w:rsidR="00F81874" w:rsidRPr="00C03261" w:rsidRDefault="00F81874" w:rsidP="00F9777F">
            <w:pPr>
              <w:widowControl/>
              <w:rPr>
                <w:rFonts w:ascii="Garamond" w:hAnsi="Garamond"/>
                <w:b/>
                <w:sz w:val="20"/>
                <w:lang w:val="en-GB" w:eastAsia="en-US"/>
              </w:rPr>
            </w:pPr>
            <w:r w:rsidRPr="00C03261">
              <w:rPr>
                <w:rFonts w:ascii="Garamond" w:hAnsi="Garamond"/>
                <w:b/>
                <w:sz w:val="20"/>
                <w:lang w:val="en-GB" w:eastAsia="en-US"/>
              </w:rPr>
              <w:t>Jason Robards</w:t>
            </w:r>
          </w:p>
        </w:tc>
        <w:tc>
          <w:tcPr>
            <w:tcW w:w="1080" w:type="dxa"/>
          </w:tcPr>
          <w:p w14:paraId="2C6253A1" w14:textId="77777777" w:rsidR="00F81874" w:rsidRPr="00C03261" w:rsidRDefault="00F81874" w:rsidP="00F9777F">
            <w:pPr>
              <w:widowControl/>
              <w:rPr>
                <w:rFonts w:ascii="Garamond" w:hAnsi="Garamond"/>
                <w:sz w:val="20"/>
                <w:lang w:val="en-GB" w:eastAsia="en-US"/>
              </w:rPr>
            </w:pPr>
            <w:r w:rsidRPr="00C03261">
              <w:rPr>
                <w:rFonts w:ascii="Garamond" w:hAnsi="Garamond"/>
                <w:sz w:val="20"/>
                <w:lang w:val="en-GB" w:eastAsia="en-US"/>
              </w:rPr>
              <w:t>........................</w:t>
            </w:r>
          </w:p>
        </w:tc>
        <w:tc>
          <w:tcPr>
            <w:tcW w:w="5836" w:type="dxa"/>
          </w:tcPr>
          <w:p w14:paraId="532F1470" w14:textId="77777777" w:rsidR="00F81874" w:rsidRPr="00C03261" w:rsidRDefault="00F81874" w:rsidP="00F9777F">
            <w:pPr>
              <w:widowControl/>
              <w:rPr>
                <w:rFonts w:ascii="Garamond" w:hAnsi="Garamond"/>
                <w:i/>
                <w:sz w:val="20"/>
                <w:lang w:val="en-GB" w:eastAsia="en-US"/>
              </w:rPr>
            </w:pPr>
            <w:r w:rsidRPr="00C03261">
              <w:rPr>
                <w:rFonts w:ascii="Garamond" w:hAnsi="Garamond"/>
                <w:sz w:val="20"/>
                <w:lang w:val="en-GB" w:eastAsia="en-US"/>
              </w:rPr>
              <w:t xml:space="preserve">Propietario de </w:t>
            </w:r>
            <w:r w:rsidRPr="00C03261">
              <w:rPr>
                <w:rFonts w:ascii="Garamond" w:hAnsi="Garamond"/>
                <w:i/>
                <w:sz w:val="20"/>
                <w:lang w:val="en-GB" w:eastAsia="en-US"/>
              </w:rPr>
              <w:t>The New York Sun</w:t>
            </w:r>
          </w:p>
        </w:tc>
      </w:tr>
    </w:tbl>
    <w:p w14:paraId="5BCD96A2" w14:textId="77777777" w:rsidR="00F81874" w:rsidRPr="00C03261" w:rsidRDefault="00F81874" w:rsidP="00F81874">
      <w:pPr>
        <w:widowControl/>
        <w:jc w:val="both"/>
        <w:rPr>
          <w:rFonts w:ascii="Garamond" w:eastAsia="Batang" w:hAnsi="Garamond"/>
          <w:sz w:val="20"/>
          <w:lang w:val="en-GB" w:eastAsia="en-US"/>
        </w:rPr>
      </w:pPr>
    </w:p>
    <w:p w14:paraId="79189F5D" w14:textId="77777777" w:rsidR="00F81874" w:rsidRPr="00C03261" w:rsidRDefault="00F81874" w:rsidP="00F81874">
      <w:pPr>
        <w:widowControl/>
        <w:jc w:val="both"/>
        <w:rPr>
          <w:rFonts w:ascii="Garamond" w:eastAsia="Batang" w:hAnsi="Garamond"/>
          <w:sz w:val="20"/>
          <w:lang w:val="es-ES" w:eastAsia="en-US"/>
        </w:rPr>
      </w:pPr>
      <w:r w:rsidRPr="00C03261">
        <w:rPr>
          <w:rFonts w:ascii="Garamond" w:eastAsia="Batang" w:hAnsi="Garamond"/>
          <w:b/>
          <w:sz w:val="22"/>
          <w:lang w:val="es-ES" w:eastAsia="en-US"/>
        </w:rPr>
        <w:t>SINOPSIS:</w:t>
      </w:r>
      <w:r w:rsidRPr="00C03261">
        <w:rPr>
          <w:rFonts w:ascii="Garamond" w:eastAsia="Batang" w:hAnsi="Garamond"/>
          <w:sz w:val="20"/>
          <w:lang w:val="es-ES" w:eastAsia="en-US"/>
        </w:rPr>
        <w:t xml:space="preserve"> Igual que cada mañana, </w:t>
      </w:r>
      <w:r w:rsidRPr="00C03261">
        <w:rPr>
          <w:rFonts w:ascii="Garamond" w:eastAsia="Batang" w:hAnsi="Garamond"/>
          <w:b/>
          <w:sz w:val="20"/>
          <w:lang w:val="es-ES" w:eastAsia="en-US"/>
        </w:rPr>
        <w:t>Henry Hackett</w:t>
      </w:r>
      <w:r w:rsidRPr="00C03261">
        <w:rPr>
          <w:rFonts w:ascii="Garamond" w:eastAsia="Batang" w:hAnsi="Garamond"/>
          <w:sz w:val="20"/>
          <w:lang w:val="es-ES" w:eastAsia="en-US"/>
        </w:rPr>
        <w:t xml:space="preserve"> (</w:t>
      </w:r>
      <w:r w:rsidRPr="00C03261">
        <w:rPr>
          <w:rFonts w:ascii="Garamond" w:eastAsia="Batang" w:hAnsi="Garamond"/>
          <w:i/>
          <w:sz w:val="20"/>
          <w:lang w:val="es-ES" w:eastAsia="en-US"/>
        </w:rPr>
        <w:t>Michael Keaton</w:t>
      </w:r>
      <w:r w:rsidRPr="00C03261">
        <w:rPr>
          <w:rFonts w:ascii="Garamond" w:eastAsia="Batang" w:hAnsi="Garamond"/>
          <w:sz w:val="20"/>
          <w:lang w:val="es-ES" w:eastAsia="en-US"/>
        </w:rPr>
        <w:t xml:space="preserve">) se levanta deprisa de la cama. Lleva puesta la ropa del día anterior. Ha dormido poco. Como buen periodista, siempre anda detrás de una noticia de primera plana. Su mujer, </w:t>
      </w:r>
      <w:r w:rsidRPr="00C03261">
        <w:rPr>
          <w:rFonts w:ascii="Garamond" w:eastAsia="Batang" w:hAnsi="Garamond"/>
          <w:b/>
          <w:sz w:val="20"/>
          <w:lang w:val="es-ES" w:eastAsia="en-US"/>
        </w:rPr>
        <w:t>Martha</w:t>
      </w:r>
      <w:r w:rsidRPr="00C03261">
        <w:rPr>
          <w:rFonts w:ascii="Garamond" w:eastAsia="Batang" w:hAnsi="Garamond"/>
          <w:sz w:val="20"/>
          <w:lang w:val="es-ES" w:eastAsia="en-US"/>
        </w:rPr>
        <w:t xml:space="preserve"> (</w:t>
      </w:r>
      <w:r w:rsidRPr="00C03261">
        <w:rPr>
          <w:rFonts w:ascii="Garamond" w:eastAsia="Batang" w:hAnsi="Garamond"/>
          <w:i/>
          <w:sz w:val="20"/>
          <w:lang w:val="es-ES" w:eastAsia="en-US"/>
        </w:rPr>
        <w:t>Marisa Tomei</w:t>
      </w:r>
      <w:r w:rsidRPr="00C03261">
        <w:rPr>
          <w:rFonts w:ascii="Garamond" w:eastAsia="Batang" w:hAnsi="Garamond"/>
          <w:sz w:val="20"/>
          <w:lang w:val="es-ES" w:eastAsia="en-US"/>
        </w:rPr>
        <w:t xml:space="preserve">), también es reportera, aunque ha dejado un tiempo su profesión pues está embarazada de ocho meses. El diario está lleno de sorpresas para ambos. Porque, en 24 horas, todo puede suceder en </w:t>
      </w:r>
      <w:r w:rsidRPr="00C03261">
        <w:rPr>
          <w:rFonts w:ascii="Garamond" w:eastAsia="Batang" w:hAnsi="Garamond"/>
          <w:i/>
          <w:sz w:val="20"/>
          <w:lang w:val="es-ES" w:eastAsia="en-US"/>
        </w:rPr>
        <w:t>The New York Sun</w:t>
      </w:r>
      <w:r w:rsidRPr="00C03261">
        <w:rPr>
          <w:rFonts w:ascii="Garamond" w:eastAsia="Batang" w:hAnsi="Garamond"/>
          <w:sz w:val="20"/>
          <w:lang w:val="es-ES" w:eastAsia="en-US"/>
        </w:rPr>
        <w:t xml:space="preserve">, un diario sensacionalista y destartalado donde sólo importan las ventas, y donde Hackett trabaja como editor de la sección local (la más importante). </w:t>
      </w:r>
      <w:r w:rsidRPr="00C03261">
        <w:rPr>
          <w:rFonts w:ascii="Garamond" w:eastAsia="Batang" w:hAnsi="Garamond"/>
          <w:b/>
          <w:sz w:val="20"/>
          <w:lang w:val="es-ES" w:eastAsia="en-US"/>
        </w:rPr>
        <w:t>Alicia Clark</w:t>
      </w:r>
      <w:r w:rsidRPr="00C03261">
        <w:rPr>
          <w:rFonts w:ascii="Garamond" w:eastAsia="Batang" w:hAnsi="Garamond"/>
          <w:sz w:val="20"/>
          <w:lang w:val="es-ES" w:eastAsia="en-US"/>
        </w:rPr>
        <w:t xml:space="preserve"> (</w:t>
      </w:r>
      <w:r w:rsidRPr="00C03261">
        <w:rPr>
          <w:rFonts w:ascii="Garamond" w:eastAsia="Batang" w:hAnsi="Garamond"/>
          <w:i/>
          <w:sz w:val="20"/>
          <w:lang w:val="es-ES" w:eastAsia="en-US"/>
        </w:rPr>
        <w:t>Glenn Close</w:t>
      </w:r>
      <w:r w:rsidRPr="00C03261">
        <w:rPr>
          <w:rFonts w:ascii="Garamond" w:eastAsia="Batang" w:hAnsi="Garamond"/>
          <w:sz w:val="20"/>
          <w:lang w:val="es-ES" w:eastAsia="en-US"/>
        </w:rPr>
        <w:t xml:space="preserve">), la </w:t>
      </w:r>
      <w:r w:rsidR="004B6FF0" w:rsidRPr="00C03261">
        <w:rPr>
          <w:rFonts w:ascii="Garamond" w:eastAsia="Batang" w:hAnsi="Garamond"/>
          <w:sz w:val="20"/>
          <w:lang w:val="es-ES" w:eastAsia="en-US"/>
        </w:rPr>
        <w:t>editora jefa</w:t>
      </w:r>
      <w:r w:rsidRPr="00C03261">
        <w:rPr>
          <w:rFonts w:ascii="Garamond" w:eastAsia="Batang" w:hAnsi="Garamond"/>
          <w:sz w:val="20"/>
          <w:lang w:val="es-ES" w:eastAsia="en-US"/>
        </w:rPr>
        <w:t xml:space="preserve">, ejerce su cargo con dureza. Su criterio suele chocar con el de Hackett, al que le gustan las historias que lleguen al corazón. </w:t>
      </w:r>
      <w:r w:rsidRPr="00C03261">
        <w:rPr>
          <w:rFonts w:ascii="Garamond" w:eastAsia="Batang" w:hAnsi="Garamond"/>
          <w:b/>
          <w:sz w:val="20"/>
          <w:lang w:val="es-ES" w:eastAsia="en-US"/>
        </w:rPr>
        <w:t>Bernie White</w:t>
      </w:r>
      <w:r w:rsidRPr="00C03261">
        <w:rPr>
          <w:rFonts w:ascii="Garamond" w:eastAsia="Batang" w:hAnsi="Garamond"/>
          <w:sz w:val="20"/>
          <w:lang w:val="es-ES" w:eastAsia="en-US"/>
        </w:rPr>
        <w:t xml:space="preserve"> (</w:t>
      </w:r>
      <w:r w:rsidRPr="00C03261">
        <w:rPr>
          <w:rFonts w:ascii="Garamond" w:eastAsia="Batang" w:hAnsi="Garamond"/>
          <w:i/>
          <w:sz w:val="20"/>
          <w:lang w:val="es-ES" w:eastAsia="en-US"/>
        </w:rPr>
        <w:t>Robert Duvall</w:t>
      </w:r>
      <w:r w:rsidRPr="00C03261">
        <w:rPr>
          <w:rFonts w:ascii="Garamond" w:eastAsia="Batang" w:hAnsi="Garamond"/>
          <w:sz w:val="20"/>
          <w:lang w:val="es-ES" w:eastAsia="en-US"/>
        </w:rPr>
        <w:t xml:space="preserve">), el director del periódico, prefiere no entrar en sus disputas. Ahora, el periódico acaba de publicar un gran escándalo: dos chicos inocentes son acusados de asesinato. Pero, ¿dejarán en </w:t>
      </w:r>
      <w:r w:rsidRPr="00C03261">
        <w:rPr>
          <w:rFonts w:ascii="Garamond" w:eastAsia="Batang" w:hAnsi="Garamond"/>
          <w:i/>
          <w:sz w:val="20"/>
          <w:lang w:val="es-ES" w:eastAsia="en-US"/>
        </w:rPr>
        <w:t>The New York Sun</w:t>
      </w:r>
      <w:r w:rsidRPr="00C03261">
        <w:rPr>
          <w:rFonts w:ascii="Garamond" w:eastAsia="Batang" w:hAnsi="Garamond"/>
          <w:sz w:val="20"/>
          <w:lang w:val="es-ES" w:eastAsia="en-US"/>
        </w:rPr>
        <w:t xml:space="preserve"> que la realidad estropee una buena noticia?</w:t>
      </w:r>
    </w:p>
    <w:p w14:paraId="40A69CCF" w14:textId="77777777" w:rsidR="00F81874" w:rsidRPr="00C03261" w:rsidRDefault="00F81874" w:rsidP="00F81874">
      <w:pPr>
        <w:widowControl/>
        <w:jc w:val="both"/>
        <w:rPr>
          <w:rFonts w:ascii="Garamond" w:eastAsia="Batang" w:hAnsi="Garamond"/>
          <w:sz w:val="20"/>
          <w:lang w:val="es-ES" w:eastAsia="en-US"/>
        </w:rPr>
      </w:pPr>
    </w:p>
    <w:p w14:paraId="52DA8BF0" w14:textId="77777777" w:rsidR="00F81874" w:rsidRPr="00C03261" w:rsidRDefault="00F81874" w:rsidP="00F81874">
      <w:pPr>
        <w:widowControl/>
        <w:jc w:val="both"/>
        <w:rPr>
          <w:rFonts w:ascii="Garamond" w:eastAsia="Batang" w:hAnsi="Garamond"/>
          <w:b/>
          <w:sz w:val="22"/>
          <w:szCs w:val="22"/>
          <w:lang w:val="es-ES" w:eastAsia="en-US"/>
        </w:rPr>
      </w:pPr>
      <w:r w:rsidRPr="00C03261">
        <w:rPr>
          <w:rFonts w:ascii="Garamond" w:eastAsia="Batang" w:hAnsi="Garamond"/>
          <w:b/>
          <w:sz w:val="22"/>
          <w:szCs w:val="22"/>
          <w:lang w:val="es-ES" w:eastAsia="en-US"/>
        </w:rPr>
        <w:t xml:space="preserve">CUESTIONES sobre el diseño organizativo y el funcionamiento de </w:t>
      </w:r>
      <w:r w:rsidRPr="00C03261">
        <w:rPr>
          <w:rFonts w:ascii="Garamond" w:eastAsia="Batang" w:hAnsi="Garamond"/>
          <w:b/>
          <w:i/>
          <w:sz w:val="22"/>
          <w:szCs w:val="22"/>
          <w:lang w:val="es-ES" w:eastAsia="en-US"/>
        </w:rPr>
        <w:t>The New York Sun:</w:t>
      </w:r>
    </w:p>
    <w:p w14:paraId="25374EC1" w14:textId="77777777" w:rsidR="00F81874" w:rsidRPr="00C03261" w:rsidRDefault="00F81874" w:rsidP="00F81874">
      <w:pPr>
        <w:widowControl/>
        <w:jc w:val="both"/>
        <w:rPr>
          <w:rFonts w:ascii="Garamond" w:eastAsia="Batang" w:hAnsi="Garamond"/>
          <w:b/>
          <w:sz w:val="22"/>
          <w:szCs w:val="22"/>
          <w:lang w:val="es-ES" w:eastAsia="en-US"/>
        </w:rPr>
      </w:pPr>
    </w:p>
    <w:p w14:paraId="55D5106A" w14:textId="77777777" w:rsidR="00F81874" w:rsidRDefault="00F81874" w:rsidP="00F81874">
      <w:pPr>
        <w:widowControl/>
        <w:numPr>
          <w:ilvl w:val="0"/>
          <w:numId w:val="1"/>
        </w:numPr>
        <w:spacing w:before="120" w:after="120"/>
        <w:ind w:left="357" w:hanging="357"/>
        <w:jc w:val="both"/>
        <w:rPr>
          <w:rFonts w:ascii="Garamond" w:eastAsia="Batang" w:hAnsi="Garamond"/>
          <w:sz w:val="22"/>
          <w:szCs w:val="22"/>
          <w:lang w:val="es-ES" w:eastAsia="en-US"/>
        </w:rPr>
      </w:pPr>
      <w:r w:rsidRPr="00C03261">
        <w:rPr>
          <w:rFonts w:ascii="Garamond" w:eastAsia="Batang" w:hAnsi="Garamond"/>
          <w:sz w:val="22"/>
          <w:szCs w:val="22"/>
          <w:lang w:val="es-ES" w:eastAsia="en-US"/>
        </w:rPr>
        <w:t>Identifique las partes de la organización y qué personajes (o grupos de personajes) integran cada una de ellas.</w:t>
      </w:r>
    </w:p>
    <w:p w14:paraId="27F67ED3" w14:textId="203E23D4" w:rsidR="008D5C91" w:rsidRDefault="007C7C97" w:rsidP="008D5C91">
      <w:pPr>
        <w:widowControl/>
        <w:spacing w:before="120" w:after="120"/>
        <w:ind w:left="357"/>
        <w:jc w:val="both"/>
        <w:rPr>
          <w:rFonts w:ascii="Garamond" w:eastAsia="Batang" w:hAnsi="Garamond"/>
          <w:sz w:val="22"/>
          <w:szCs w:val="22"/>
          <w:lang w:val="es-ES" w:eastAsia="en-US"/>
        </w:rPr>
      </w:pPr>
      <w:r w:rsidRPr="007C7C97">
        <w:rPr>
          <w:rFonts w:ascii="Garamond" w:eastAsia="Batang" w:hAnsi="Garamond"/>
          <w:b/>
          <w:bCs/>
          <w:sz w:val="22"/>
          <w:szCs w:val="22"/>
          <w:lang w:val="es-ES" w:eastAsia="en-US"/>
        </w:rPr>
        <w:t>Ápice</w:t>
      </w:r>
      <w:r w:rsidR="008D5C91" w:rsidRPr="007C7C97">
        <w:rPr>
          <w:rFonts w:ascii="Garamond" w:eastAsia="Batang" w:hAnsi="Garamond"/>
          <w:b/>
          <w:bCs/>
          <w:sz w:val="22"/>
          <w:szCs w:val="22"/>
          <w:lang w:val="es-ES" w:eastAsia="en-US"/>
        </w:rPr>
        <w:t xml:space="preserve"> estratégico:</w:t>
      </w:r>
      <w:r w:rsidR="008D5C91">
        <w:rPr>
          <w:rFonts w:ascii="Garamond" w:eastAsia="Batang" w:hAnsi="Garamond"/>
          <w:sz w:val="22"/>
          <w:szCs w:val="22"/>
          <w:lang w:val="es-ES" w:eastAsia="en-US"/>
        </w:rPr>
        <w:t xml:space="preserve"> formado por el director del periódico Bernie White.</w:t>
      </w:r>
    </w:p>
    <w:p w14:paraId="015A9880" w14:textId="56A15A9B" w:rsidR="007C7C97" w:rsidRDefault="007C7C97" w:rsidP="007C7C97">
      <w:pPr>
        <w:widowControl/>
        <w:spacing w:before="120" w:after="120"/>
        <w:ind w:left="357"/>
        <w:jc w:val="both"/>
        <w:rPr>
          <w:rFonts w:ascii="Garamond" w:eastAsia="Batang" w:hAnsi="Garamond"/>
          <w:sz w:val="22"/>
          <w:szCs w:val="22"/>
          <w:lang w:val="es-ES" w:eastAsia="en-US"/>
        </w:rPr>
      </w:pPr>
      <w:r w:rsidRPr="007C7C97">
        <w:rPr>
          <w:rFonts w:ascii="Garamond" w:eastAsia="Batang" w:hAnsi="Garamond"/>
          <w:b/>
          <w:bCs/>
          <w:sz w:val="22"/>
          <w:szCs w:val="22"/>
          <w:lang w:val="es-ES" w:eastAsia="en-US"/>
        </w:rPr>
        <w:t>Línea</w:t>
      </w:r>
      <w:r w:rsidR="008D5C91" w:rsidRPr="007C7C97">
        <w:rPr>
          <w:rFonts w:ascii="Garamond" w:eastAsia="Batang" w:hAnsi="Garamond"/>
          <w:b/>
          <w:bCs/>
          <w:sz w:val="22"/>
          <w:szCs w:val="22"/>
          <w:lang w:val="es-ES" w:eastAsia="en-US"/>
        </w:rPr>
        <w:t xml:space="preserve"> media:</w:t>
      </w:r>
      <w:r w:rsidR="008D5C91">
        <w:rPr>
          <w:rFonts w:ascii="Garamond" w:eastAsia="Batang" w:hAnsi="Garamond"/>
          <w:sz w:val="22"/>
          <w:szCs w:val="22"/>
          <w:lang w:val="es-ES" w:eastAsia="en-US"/>
        </w:rPr>
        <w:t xml:space="preserve"> se trata de todos lo editores de las secciones, como son Henry Hackett, como todos loso que conforman las reuniones matutinas y por la tarde, es decir, tratándose de grupos de trabajo, y también se encuentra en esta línea la jefa Alicia Clark como superior directa de los editores de las secciones.</w:t>
      </w:r>
    </w:p>
    <w:p w14:paraId="40D05834" w14:textId="0A8C9AB9" w:rsidR="007C7C97" w:rsidRDefault="007C7C97" w:rsidP="007C7C97">
      <w:pPr>
        <w:widowControl/>
        <w:spacing w:before="120" w:after="120"/>
        <w:ind w:left="357"/>
        <w:jc w:val="both"/>
        <w:rPr>
          <w:rFonts w:ascii="Garamond" w:hAnsi="Garamond"/>
          <w:sz w:val="20"/>
          <w:lang w:val="es-ES" w:eastAsia="en-US"/>
        </w:rPr>
      </w:pPr>
      <w:r w:rsidRPr="007C7C97">
        <w:rPr>
          <w:rFonts w:ascii="Garamond" w:eastAsia="Batang" w:hAnsi="Garamond"/>
          <w:b/>
          <w:bCs/>
          <w:sz w:val="22"/>
          <w:szCs w:val="22"/>
          <w:lang w:val="es-ES" w:eastAsia="en-US"/>
        </w:rPr>
        <w:t>Núcleo de operaciones:</w:t>
      </w:r>
      <w:r>
        <w:rPr>
          <w:rFonts w:ascii="Garamond" w:eastAsia="Batang" w:hAnsi="Garamond"/>
          <w:sz w:val="22"/>
          <w:szCs w:val="22"/>
          <w:lang w:val="es-ES" w:eastAsia="en-US"/>
        </w:rPr>
        <w:t xml:space="preserve"> son básicamente los periodistas y los columnistas, como, por ejemplo, Martha Hackett y el personaje interpretado por Randy Quaid, </w:t>
      </w:r>
      <w:r>
        <w:rPr>
          <w:rFonts w:ascii="Garamond" w:hAnsi="Garamond"/>
          <w:sz w:val="20"/>
          <w:lang w:val="es-ES" w:eastAsia="en-US"/>
        </w:rPr>
        <w:t>el c</w:t>
      </w:r>
      <w:r w:rsidRPr="00C03261">
        <w:rPr>
          <w:rFonts w:ascii="Garamond" w:hAnsi="Garamond"/>
          <w:sz w:val="20"/>
          <w:lang w:val="es-ES" w:eastAsia="en-US"/>
        </w:rPr>
        <w:t>olumnista del diario perseguido por el concejal de tráfico de N.Y.</w:t>
      </w:r>
    </w:p>
    <w:p w14:paraId="148BE0F4" w14:textId="6FCC2E58" w:rsidR="007C7C97" w:rsidRDefault="007C7C97" w:rsidP="007C7C97">
      <w:pPr>
        <w:widowControl/>
        <w:spacing w:before="120" w:after="120"/>
        <w:ind w:left="357"/>
        <w:jc w:val="both"/>
        <w:rPr>
          <w:rFonts w:ascii="Garamond" w:eastAsia="Batang" w:hAnsi="Garamond"/>
          <w:sz w:val="22"/>
          <w:szCs w:val="22"/>
          <w:lang w:val="es-ES" w:eastAsia="en-US"/>
        </w:rPr>
      </w:pPr>
      <w:r>
        <w:rPr>
          <w:rFonts w:ascii="Garamond" w:eastAsia="Batang" w:hAnsi="Garamond"/>
          <w:b/>
          <w:bCs/>
          <w:sz w:val="22"/>
          <w:szCs w:val="22"/>
          <w:lang w:val="es-ES" w:eastAsia="en-US"/>
        </w:rPr>
        <w:t xml:space="preserve">Staff de apoyo: </w:t>
      </w:r>
      <w:r>
        <w:rPr>
          <w:rFonts w:ascii="Garamond" w:eastAsia="Batang" w:hAnsi="Garamond"/>
          <w:sz w:val="22"/>
          <w:szCs w:val="22"/>
          <w:lang w:val="es-ES" w:eastAsia="en-US"/>
        </w:rPr>
        <w:t>son los operarios que ayudan a arreglar el aire acondicionado y podrían ser también los empleados que se encargan de la distribución del periódico.</w:t>
      </w:r>
    </w:p>
    <w:p w14:paraId="024DF392" w14:textId="6924A07B" w:rsidR="009734AD" w:rsidRPr="007C7C97" w:rsidRDefault="009734AD" w:rsidP="007C7C97">
      <w:pPr>
        <w:widowControl/>
        <w:spacing w:before="120" w:after="120"/>
        <w:ind w:left="357"/>
        <w:jc w:val="both"/>
        <w:rPr>
          <w:rFonts w:ascii="Garamond" w:eastAsia="Batang" w:hAnsi="Garamond"/>
          <w:sz w:val="22"/>
          <w:szCs w:val="22"/>
          <w:lang w:val="es-ES" w:eastAsia="en-US"/>
        </w:rPr>
      </w:pPr>
      <w:r w:rsidRPr="009734AD">
        <w:rPr>
          <w:rFonts w:ascii="Garamond" w:eastAsia="Batang" w:hAnsi="Garamond"/>
          <w:sz w:val="22"/>
          <w:szCs w:val="22"/>
          <w:lang w:val="es-ES" w:eastAsia="en-US"/>
        </w:rPr>
        <w:lastRenderedPageBreak/>
        <w:drawing>
          <wp:inline distT="0" distB="0" distL="0" distR="0" wp14:anchorId="3D2D860B" wp14:editId="6EC0057A">
            <wp:extent cx="6119495" cy="4271010"/>
            <wp:effectExtent l="0" t="0" r="0" b="0"/>
            <wp:docPr id="1314832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32622" name=""/>
                    <pic:cNvPicPr/>
                  </pic:nvPicPr>
                  <pic:blipFill>
                    <a:blip r:embed="rId7"/>
                    <a:stretch>
                      <a:fillRect/>
                    </a:stretch>
                  </pic:blipFill>
                  <pic:spPr>
                    <a:xfrm>
                      <a:off x="0" y="0"/>
                      <a:ext cx="6119495" cy="4271010"/>
                    </a:xfrm>
                    <a:prstGeom prst="rect">
                      <a:avLst/>
                    </a:prstGeom>
                  </pic:spPr>
                </pic:pic>
              </a:graphicData>
            </a:graphic>
          </wp:inline>
        </w:drawing>
      </w:r>
    </w:p>
    <w:p w14:paraId="69E3853A" w14:textId="77777777" w:rsidR="00F81874" w:rsidRDefault="00F81874" w:rsidP="00F81874">
      <w:pPr>
        <w:widowControl/>
        <w:numPr>
          <w:ilvl w:val="0"/>
          <w:numId w:val="1"/>
        </w:numPr>
        <w:spacing w:before="120" w:after="120"/>
        <w:ind w:left="357" w:hanging="357"/>
        <w:jc w:val="both"/>
        <w:rPr>
          <w:rFonts w:ascii="Garamond" w:eastAsia="Batang" w:hAnsi="Garamond"/>
          <w:sz w:val="22"/>
          <w:szCs w:val="22"/>
          <w:lang w:val="es-ES" w:eastAsia="en-US"/>
        </w:rPr>
      </w:pPr>
      <w:r w:rsidRPr="00C03261">
        <w:rPr>
          <w:rFonts w:ascii="Garamond" w:eastAsia="Batang" w:hAnsi="Garamond"/>
          <w:sz w:val="22"/>
          <w:szCs w:val="22"/>
          <w:lang w:val="es-ES" w:eastAsia="en-US"/>
        </w:rPr>
        <w:t>¿Cuáles son los mecanismos de coordinación más relevantes empleados en el periódico? Ordénelos por orden de importancia.</w:t>
      </w:r>
    </w:p>
    <w:p w14:paraId="7545AD9F" w14:textId="5C3815C9" w:rsidR="007C7C97" w:rsidRDefault="007C7C97" w:rsidP="007C7C97">
      <w:pPr>
        <w:widowControl/>
        <w:spacing w:before="120" w:after="120"/>
        <w:ind w:left="357"/>
        <w:jc w:val="both"/>
        <w:rPr>
          <w:rFonts w:ascii="Garamond" w:eastAsia="Batang" w:hAnsi="Garamond"/>
          <w:sz w:val="22"/>
          <w:szCs w:val="22"/>
          <w:lang w:val="es-ES" w:eastAsia="en-US"/>
        </w:rPr>
      </w:pPr>
      <w:r w:rsidRPr="007C7C97">
        <w:rPr>
          <w:rFonts w:ascii="Garamond" w:eastAsia="Batang" w:hAnsi="Garamond"/>
          <w:b/>
          <w:bCs/>
          <w:sz w:val="22"/>
          <w:szCs w:val="22"/>
          <w:lang w:val="es-ES" w:eastAsia="en-US"/>
        </w:rPr>
        <w:t>Adaptación mutua:</w:t>
      </w:r>
      <w:r>
        <w:rPr>
          <w:rFonts w:ascii="Garamond" w:eastAsia="Batang" w:hAnsi="Garamond"/>
          <w:sz w:val="22"/>
          <w:szCs w:val="22"/>
          <w:lang w:val="es-ES" w:eastAsia="en-US"/>
        </w:rPr>
        <w:t xml:space="preserve"> ya que existe una comunicación directa entre los distintos miembros del equipo, como son las discusiones directas entre Henry Hackett y Alicia Clark.</w:t>
      </w:r>
    </w:p>
    <w:p w14:paraId="57FD7DBE" w14:textId="1DCCBF0D" w:rsidR="007C7C97" w:rsidRDefault="007C7C97" w:rsidP="007C7C97">
      <w:pPr>
        <w:widowControl/>
        <w:spacing w:before="120" w:after="120"/>
        <w:ind w:left="357"/>
        <w:jc w:val="both"/>
        <w:rPr>
          <w:rFonts w:ascii="Garamond" w:eastAsia="Batang" w:hAnsi="Garamond"/>
          <w:sz w:val="22"/>
          <w:szCs w:val="22"/>
          <w:lang w:val="es-ES" w:eastAsia="en-US"/>
        </w:rPr>
      </w:pPr>
      <w:r w:rsidRPr="007C7C97">
        <w:rPr>
          <w:rFonts w:ascii="Garamond" w:eastAsia="Batang" w:hAnsi="Garamond"/>
          <w:b/>
          <w:bCs/>
          <w:sz w:val="22"/>
          <w:szCs w:val="22"/>
          <w:lang w:val="es-ES" w:eastAsia="en-US"/>
        </w:rPr>
        <w:t>Supervisión directa</w:t>
      </w:r>
      <w:r>
        <w:rPr>
          <w:rFonts w:ascii="Garamond" w:eastAsia="Batang" w:hAnsi="Garamond"/>
          <w:sz w:val="22"/>
          <w:szCs w:val="22"/>
          <w:lang w:val="es-ES" w:eastAsia="en-US"/>
        </w:rPr>
        <w:t>, demostrado por parte de Bernie White y Alicia Clark</w:t>
      </w:r>
      <w:r w:rsidR="00DF0735">
        <w:rPr>
          <w:rFonts w:ascii="Garamond" w:eastAsia="Batang" w:hAnsi="Garamond"/>
          <w:sz w:val="22"/>
          <w:szCs w:val="22"/>
          <w:lang w:val="es-ES" w:eastAsia="en-US"/>
        </w:rPr>
        <w:t>, los cuales manda hacer tareas y dirige a los periodistas, especificando una serie de tareas para su realización.</w:t>
      </w:r>
    </w:p>
    <w:p w14:paraId="3C61F82B" w14:textId="6EF72E42" w:rsidR="007C7C97" w:rsidRDefault="007C7C97" w:rsidP="007C7C97">
      <w:pPr>
        <w:widowControl/>
        <w:spacing w:before="120" w:after="120"/>
        <w:ind w:left="357"/>
        <w:jc w:val="both"/>
        <w:rPr>
          <w:rFonts w:ascii="Garamond" w:eastAsia="Batang" w:hAnsi="Garamond"/>
          <w:sz w:val="22"/>
          <w:szCs w:val="22"/>
          <w:lang w:val="es-ES" w:eastAsia="en-US"/>
        </w:rPr>
      </w:pPr>
      <w:r w:rsidRPr="007C7C97">
        <w:rPr>
          <w:rFonts w:ascii="Garamond" w:eastAsia="Batang" w:hAnsi="Garamond"/>
          <w:b/>
          <w:bCs/>
          <w:sz w:val="22"/>
          <w:szCs w:val="22"/>
          <w:lang w:val="es-ES" w:eastAsia="en-US"/>
        </w:rPr>
        <w:t>Normalización de procesos</w:t>
      </w:r>
      <w:r>
        <w:rPr>
          <w:rFonts w:ascii="Garamond" w:eastAsia="Batang" w:hAnsi="Garamond"/>
          <w:sz w:val="22"/>
          <w:szCs w:val="22"/>
          <w:lang w:val="es-ES" w:eastAsia="en-US"/>
        </w:rPr>
        <w:t>, debido a las diferentes rutinas y procedimientos estandarizados que se utilizan para producir el periódico</w:t>
      </w:r>
      <w:r w:rsidR="00DF0735">
        <w:rPr>
          <w:rFonts w:ascii="Garamond" w:eastAsia="Batang" w:hAnsi="Garamond"/>
          <w:sz w:val="22"/>
          <w:szCs w:val="22"/>
          <w:lang w:val="es-ES" w:eastAsia="en-US"/>
        </w:rPr>
        <w:t>, donde vemos un trabajo bastante mecanizado y únicamente deben seguir ciertos pasos.</w:t>
      </w:r>
    </w:p>
    <w:p w14:paraId="2D9E1C13" w14:textId="77777777" w:rsidR="007C7C97" w:rsidRDefault="007C7C97" w:rsidP="007C7C97">
      <w:pPr>
        <w:widowControl/>
        <w:spacing w:before="120" w:after="120"/>
        <w:ind w:left="357"/>
        <w:jc w:val="both"/>
        <w:rPr>
          <w:rFonts w:ascii="Garamond" w:eastAsia="Batang" w:hAnsi="Garamond"/>
          <w:sz w:val="22"/>
          <w:szCs w:val="22"/>
          <w:lang w:val="es-ES" w:eastAsia="en-US"/>
        </w:rPr>
      </w:pPr>
    </w:p>
    <w:p w14:paraId="3380978D" w14:textId="77777777" w:rsidR="007C7C97" w:rsidRPr="00C03261" w:rsidRDefault="007C7C97" w:rsidP="007C7C97">
      <w:pPr>
        <w:widowControl/>
        <w:spacing w:before="120" w:after="120"/>
        <w:ind w:left="357"/>
        <w:jc w:val="both"/>
        <w:rPr>
          <w:rFonts w:ascii="Garamond" w:eastAsia="Batang" w:hAnsi="Garamond"/>
          <w:sz w:val="22"/>
          <w:szCs w:val="22"/>
          <w:lang w:val="es-ES" w:eastAsia="en-US"/>
        </w:rPr>
      </w:pPr>
    </w:p>
    <w:p w14:paraId="587AF04A" w14:textId="77777777" w:rsidR="00F81874" w:rsidRDefault="00F81874" w:rsidP="00F81874">
      <w:pPr>
        <w:widowControl/>
        <w:numPr>
          <w:ilvl w:val="0"/>
          <w:numId w:val="1"/>
        </w:numPr>
        <w:spacing w:before="120" w:after="120"/>
        <w:ind w:left="357" w:hanging="357"/>
        <w:jc w:val="both"/>
        <w:rPr>
          <w:rFonts w:ascii="Garamond" w:eastAsia="Batang" w:hAnsi="Garamond"/>
          <w:sz w:val="22"/>
          <w:szCs w:val="22"/>
          <w:lang w:val="es-ES" w:eastAsia="en-US"/>
        </w:rPr>
      </w:pPr>
      <w:r w:rsidRPr="00C03261">
        <w:rPr>
          <w:rFonts w:ascii="Garamond" w:eastAsia="Batang" w:hAnsi="Garamond"/>
          <w:sz w:val="22"/>
          <w:szCs w:val="22"/>
          <w:lang w:val="es-ES" w:eastAsia="en-US"/>
        </w:rPr>
        <w:t>¿Cuáles son los parámetros de diseño estructural que usted cree que se han utilizado para organizar el periódico (diseño de puestos de trabajo, diseño de la superestructura, vínculos laterales, grado de descentralización)? ¿Cuáles considera más importantes?</w:t>
      </w:r>
    </w:p>
    <w:p w14:paraId="4323D80D" w14:textId="5FC1AC44" w:rsidR="00DF0735" w:rsidRDefault="00DF0735" w:rsidP="00DF0735">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En primer lugar, podemos ver unos puestos </w:t>
      </w:r>
      <w:r w:rsidRPr="00DF0735">
        <w:rPr>
          <w:rFonts w:ascii="Garamond" w:eastAsia="Batang" w:hAnsi="Garamond"/>
          <w:b/>
          <w:bCs/>
          <w:sz w:val="22"/>
          <w:szCs w:val="22"/>
          <w:lang w:val="es-ES" w:eastAsia="en-US"/>
        </w:rPr>
        <w:t>verticalmente ampliados</w:t>
      </w:r>
      <w:r>
        <w:rPr>
          <w:rFonts w:ascii="Garamond" w:eastAsia="Batang" w:hAnsi="Garamond"/>
          <w:sz w:val="22"/>
          <w:szCs w:val="22"/>
          <w:lang w:val="es-ES" w:eastAsia="en-US"/>
        </w:rPr>
        <w:t xml:space="preserve"> ya que los periodistas y columnistas, suelen tener cierta libertad a la hora de realizar sus tareas.</w:t>
      </w:r>
    </w:p>
    <w:p w14:paraId="5F0ADD04" w14:textId="4090A0F4" w:rsidR="00DF0735" w:rsidRDefault="00DF0735" w:rsidP="00DF0735">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Por otro lado, vemos una </w:t>
      </w:r>
      <w:r w:rsidRPr="00DF0735">
        <w:rPr>
          <w:rFonts w:ascii="Garamond" w:eastAsia="Batang" w:hAnsi="Garamond"/>
          <w:b/>
          <w:bCs/>
          <w:sz w:val="22"/>
          <w:szCs w:val="22"/>
          <w:lang w:val="es-ES" w:eastAsia="en-US"/>
        </w:rPr>
        <w:t>especialización horizontal</w:t>
      </w:r>
      <w:r>
        <w:rPr>
          <w:rFonts w:ascii="Garamond" w:eastAsia="Batang" w:hAnsi="Garamond"/>
          <w:sz w:val="22"/>
          <w:szCs w:val="22"/>
          <w:lang w:val="es-ES" w:eastAsia="en-US"/>
        </w:rPr>
        <w:t>, debido a los conocimientos adquiridos, por eso estos se sueles dividir en subsecciones que tratan diferentes temas.</w:t>
      </w:r>
    </w:p>
    <w:p w14:paraId="7FB67FDC" w14:textId="77777777" w:rsidR="006F429B" w:rsidRDefault="001A3340" w:rsidP="00DF0735">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Se utiliza una </w:t>
      </w:r>
      <w:r w:rsidRPr="001A3340">
        <w:rPr>
          <w:rFonts w:ascii="Garamond" w:eastAsia="Batang" w:hAnsi="Garamond"/>
          <w:b/>
          <w:bCs/>
          <w:sz w:val="22"/>
          <w:szCs w:val="22"/>
          <w:lang w:val="es-ES" w:eastAsia="en-US"/>
        </w:rPr>
        <w:t xml:space="preserve">agrupación </w:t>
      </w:r>
      <w:r w:rsidR="00A110C3">
        <w:rPr>
          <w:rFonts w:ascii="Garamond" w:eastAsia="Batang" w:hAnsi="Garamond"/>
          <w:b/>
          <w:bCs/>
          <w:sz w:val="22"/>
          <w:szCs w:val="22"/>
          <w:lang w:val="es-ES" w:eastAsia="en-US"/>
        </w:rPr>
        <w:t>funcional</w:t>
      </w:r>
      <w:r>
        <w:rPr>
          <w:rFonts w:ascii="Garamond" w:eastAsia="Batang" w:hAnsi="Garamond"/>
          <w:sz w:val="22"/>
          <w:szCs w:val="22"/>
          <w:lang w:val="es-ES" w:eastAsia="en-US"/>
        </w:rPr>
        <w:t>,</w:t>
      </w:r>
      <w:r w:rsidR="00A110C3">
        <w:rPr>
          <w:rFonts w:ascii="Garamond" w:eastAsia="Batang" w:hAnsi="Garamond"/>
          <w:sz w:val="22"/>
          <w:szCs w:val="22"/>
          <w:lang w:val="es-ES" w:eastAsia="en-US"/>
        </w:rPr>
        <w:t xml:space="preserve"> debido a que el periódico consiste en un único producto y todo lo demás suele complementar, y esta descentralizado </w:t>
      </w:r>
      <w:r w:rsidR="006F429B">
        <w:rPr>
          <w:rFonts w:ascii="Garamond" w:eastAsia="Batang" w:hAnsi="Garamond"/>
          <w:sz w:val="22"/>
          <w:szCs w:val="22"/>
          <w:lang w:val="es-ES" w:eastAsia="en-US"/>
        </w:rPr>
        <w:t>en el diseño de puestos.</w:t>
      </w:r>
    </w:p>
    <w:p w14:paraId="0A2FCC77" w14:textId="422B59B3" w:rsidR="001A3340" w:rsidRDefault="006F429B" w:rsidP="00DF0735">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Sin embargo, esta </w:t>
      </w:r>
      <w:r w:rsidRPr="006F429B">
        <w:rPr>
          <w:rFonts w:ascii="Garamond" w:eastAsia="Batang" w:hAnsi="Garamond"/>
          <w:b/>
          <w:bCs/>
          <w:sz w:val="22"/>
          <w:szCs w:val="22"/>
          <w:lang w:val="es-ES" w:eastAsia="en-US"/>
        </w:rPr>
        <w:t xml:space="preserve">centralizado </w:t>
      </w:r>
      <w:r w:rsidR="00A110C3" w:rsidRPr="006F429B">
        <w:rPr>
          <w:rFonts w:ascii="Garamond" w:eastAsia="Batang" w:hAnsi="Garamond"/>
          <w:b/>
          <w:bCs/>
          <w:sz w:val="22"/>
          <w:szCs w:val="22"/>
          <w:lang w:val="es-ES" w:eastAsia="en-US"/>
        </w:rPr>
        <w:t>vertical</w:t>
      </w:r>
      <w:r w:rsidRPr="006F429B">
        <w:rPr>
          <w:rFonts w:ascii="Garamond" w:eastAsia="Batang" w:hAnsi="Garamond"/>
          <w:b/>
          <w:bCs/>
          <w:sz w:val="22"/>
          <w:szCs w:val="22"/>
          <w:lang w:val="es-ES" w:eastAsia="en-US"/>
        </w:rPr>
        <w:t>mente</w:t>
      </w:r>
      <w:r>
        <w:rPr>
          <w:rFonts w:ascii="Garamond" w:eastAsia="Batang" w:hAnsi="Garamond"/>
          <w:sz w:val="22"/>
          <w:szCs w:val="22"/>
          <w:lang w:val="es-ES" w:eastAsia="en-US"/>
        </w:rPr>
        <w:t xml:space="preserve"> y </w:t>
      </w:r>
      <w:r w:rsidRPr="006F429B">
        <w:rPr>
          <w:rFonts w:ascii="Garamond" w:eastAsia="Batang" w:hAnsi="Garamond"/>
          <w:b/>
          <w:bCs/>
          <w:sz w:val="22"/>
          <w:szCs w:val="22"/>
          <w:lang w:val="es-ES" w:eastAsia="en-US"/>
        </w:rPr>
        <w:t>descentralizado</w:t>
      </w:r>
      <w:r w:rsidR="00A110C3" w:rsidRPr="006F429B">
        <w:rPr>
          <w:rFonts w:ascii="Garamond" w:eastAsia="Batang" w:hAnsi="Garamond"/>
          <w:b/>
          <w:bCs/>
          <w:sz w:val="22"/>
          <w:szCs w:val="22"/>
          <w:lang w:val="es-ES" w:eastAsia="en-US"/>
        </w:rPr>
        <w:t xml:space="preserve"> horizontalmente</w:t>
      </w:r>
      <w:r w:rsidR="00A110C3">
        <w:rPr>
          <w:rFonts w:ascii="Garamond" w:eastAsia="Batang" w:hAnsi="Garamond"/>
          <w:sz w:val="22"/>
          <w:szCs w:val="22"/>
          <w:lang w:val="es-ES" w:eastAsia="en-US"/>
        </w:rPr>
        <w:t>,</w:t>
      </w:r>
      <w:r w:rsidR="001A3340">
        <w:rPr>
          <w:rFonts w:ascii="Garamond" w:eastAsia="Batang" w:hAnsi="Garamond"/>
          <w:sz w:val="22"/>
          <w:szCs w:val="22"/>
          <w:lang w:val="es-ES" w:eastAsia="en-US"/>
        </w:rPr>
        <w:t xml:space="preserve"> </w:t>
      </w:r>
      <w:r>
        <w:rPr>
          <w:rFonts w:ascii="Garamond" w:eastAsia="Batang" w:hAnsi="Garamond"/>
          <w:sz w:val="22"/>
          <w:szCs w:val="22"/>
          <w:lang w:val="es-ES" w:eastAsia="en-US"/>
        </w:rPr>
        <w:t>hacia el núcleo de operaciones ya que como hemos comentado anteriormente, estos son capaces de tomar sus propias decisiones para realizar el trabajo.</w:t>
      </w:r>
    </w:p>
    <w:p w14:paraId="4D7790F3" w14:textId="18FCDD5D" w:rsidR="009734AD" w:rsidRDefault="009734AD" w:rsidP="00DF0735">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lastRenderedPageBreak/>
        <w:t xml:space="preserve">Por último, para comentar los vínculos laterales, vemos la existencia de </w:t>
      </w:r>
      <w:r w:rsidR="00F43EF3">
        <w:rPr>
          <w:rFonts w:ascii="Garamond" w:eastAsia="Batang" w:hAnsi="Garamond"/>
          <w:b/>
          <w:bCs/>
          <w:sz w:val="22"/>
          <w:szCs w:val="22"/>
          <w:lang w:val="es-ES" w:eastAsia="en-US"/>
        </w:rPr>
        <w:t>comites</w:t>
      </w:r>
      <w:r w:rsidRPr="009734AD">
        <w:rPr>
          <w:rFonts w:ascii="Garamond" w:eastAsia="Batang" w:hAnsi="Garamond"/>
          <w:b/>
          <w:bCs/>
          <w:sz w:val="22"/>
          <w:szCs w:val="22"/>
          <w:lang w:val="es-ES" w:eastAsia="en-US"/>
        </w:rPr>
        <w:t xml:space="preserve"> de trabajo</w:t>
      </w:r>
      <w:r>
        <w:rPr>
          <w:rFonts w:ascii="Garamond" w:eastAsia="Batang" w:hAnsi="Garamond"/>
          <w:sz w:val="22"/>
          <w:szCs w:val="22"/>
          <w:lang w:val="es-ES" w:eastAsia="en-US"/>
        </w:rPr>
        <w:t>, como es el caso de los asociados a LM, que se encargan de hacer reuniones tanto por la mañana y por la tarde, para discutir los temas a incluir en los periódicos.</w:t>
      </w:r>
    </w:p>
    <w:p w14:paraId="065F6758" w14:textId="77777777" w:rsidR="00DF0735" w:rsidRPr="00C03261" w:rsidRDefault="00DF0735" w:rsidP="00DF0735">
      <w:pPr>
        <w:widowControl/>
        <w:spacing w:before="120" w:after="120"/>
        <w:ind w:left="357"/>
        <w:jc w:val="both"/>
        <w:rPr>
          <w:rFonts w:ascii="Garamond" w:eastAsia="Batang" w:hAnsi="Garamond"/>
          <w:sz w:val="22"/>
          <w:szCs w:val="22"/>
          <w:lang w:val="es-ES" w:eastAsia="en-US"/>
        </w:rPr>
      </w:pPr>
    </w:p>
    <w:p w14:paraId="7F612823" w14:textId="77777777" w:rsidR="00F81874" w:rsidRDefault="00F81874" w:rsidP="00F81874">
      <w:pPr>
        <w:widowControl/>
        <w:numPr>
          <w:ilvl w:val="0"/>
          <w:numId w:val="1"/>
        </w:numPr>
        <w:spacing w:before="120" w:after="120"/>
        <w:ind w:left="357" w:hanging="357"/>
        <w:jc w:val="both"/>
        <w:rPr>
          <w:rFonts w:ascii="Garamond" w:eastAsia="Batang" w:hAnsi="Garamond"/>
          <w:sz w:val="22"/>
          <w:szCs w:val="22"/>
          <w:lang w:val="es-ES" w:eastAsia="en-US"/>
        </w:rPr>
      </w:pPr>
      <w:r w:rsidRPr="00C03261">
        <w:rPr>
          <w:rFonts w:ascii="Garamond" w:eastAsia="Batang" w:hAnsi="Garamond"/>
          <w:sz w:val="22"/>
          <w:szCs w:val="22"/>
          <w:lang w:val="es-ES" w:eastAsia="en-US"/>
        </w:rPr>
        <w:t>¿Son coherentes dichas herramientas de diseño con los factores de contingencia que rodean la actividad del periódico? Analice dichos factores y compruebe en qué grado se cumplen las hipótesis de contingencia.</w:t>
      </w:r>
    </w:p>
    <w:p w14:paraId="7EF19F80" w14:textId="77777777" w:rsidR="00A110C3" w:rsidRDefault="00A110C3" w:rsidP="007C4AF5">
      <w:pPr>
        <w:widowControl/>
        <w:spacing w:before="120" w:after="120"/>
        <w:ind w:left="357"/>
        <w:jc w:val="both"/>
        <w:rPr>
          <w:rFonts w:ascii="Garamond" w:eastAsia="Batang" w:hAnsi="Garamond"/>
          <w:sz w:val="22"/>
          <w:szCs w:val="22"/>
          <w:lang w:val="es-ES" w:eastAsia="en-US"/>
        </w:rPr>
      </w:pPr>
    </w:p>
    <w:p w14:paraId="1E33DBFC" w14:textId="469AF452" w:rsidR="007C4AF5" w:rsidRDefault="007C4AF5" w:rsidP="007C4AF5">
      <w:pPr>
        <w:widowControl/>
        <w:spacing w:before="120" w:after="120"/>
        <w:ind w:left="357"/>
        <w:jc w:val="both"/>
        <w:rPr>
          <w:rFonts w:ascii="Garamond" w:eastAsia="Batang" w:hAnsi="Garamond"/>
          <w:sz w:val="22"/>
          <w:szCs w:val="22"/>
          <w:lang w:val="es-ES" w:eastAsia="en-US"/>
        </w:rPr>
      </w:pPr>
      <w:r w:rsidRPr="007C4AF5">
        <w:rPr>
          <w:rFonts w:ascii="Garamond" w:eastAsia="Batang" w:hAnsi="Garamond"/>
          <w:b/>
          <w:bCs/>
          <w:sz w:val="22"/>
          <w:szCs w:val="22"/>
          <w:lang w:val="es-ES" w:eastAsia="en-US"/>
        </w:rPr>
        <w:t>Edad:</w:t>
      </w:r>
      <w:r>
        <w:rPr>
          <w:rFonts w:ascii="Garamond" w:eastAsia="Batang" w:hAnsi="Garamond"/>
          <w:sz w:val="22"/>
          <w:szCs w:val="22"/>
          <w:lang w:val="es-ES" w:eastAsia="en-US"/>
        </w:rPr>
        <w:t xml:space="preserve"> </w:t>
      </w:r>
      <w:r>
        <w:rPr>
          <w:rFonts w:ascii="Garamond" w:eastAsia="Batang" w:hAnsi="Garamond"/>
          <w:sz w:val="22"/>
          <w:szCs w:val="22"/>
          <w:lang w:val="es-ES" w:eastAsia="en-US"/>
        </w:rPr>
        <w:br/>
      </w:r>
      <w:r>
        <w:rPr>
          <w:rFonts w:ascii="Garamond" w:eastAsia="Batang" w:hAnsi="Garamond"/>
          <w:sz w:val="22"/>
          <w:szCs w:val="22"/>
          <w:lang w:val="es-ES" w:eastAsia="en-US"/>
        </w:rPr>
        <w:br/>
        <w:t xml:space="preserve">H.1 (Antigüedad) </w:t>
      </w:r>
      <w:r w:rsidRPr="007C4AF5">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Podemos ver</w:t>
      </w:r>
      <w:r w:rsidR="00F43EF3">
        <w:rPr>
          <w:rFonts w:ascii="Garamond" w:eastAsia="Batang" w:hAnsi="Garamond"/>
          <w:sz w:val="22"/>
          <w:szCs w:val="22"/>
          <w:lang w:val="es-ES" w:eastAsia="en-US"/>
        </w:rPr>
        <w:t xml:space="preserve"> que se trata de una empresa vieja, por lo que no se verifica, ya que no tienen un trabajo formalizado.</w:t>
      </w:r>
      <w:r>
        <w:rPr>
          <w:rFonts w:ascii="Garamond" w:eastAsia="Batang" w:hAnsi="Garamond"/>
          <w:sz w:val="22"/>
          <w:szCs w:val="22"/>
          <w:lang w:val="es-ES" w:eastAsia="en-US"/>
        </w:rPr>
        <w:t xml:space="preserve"> </w:t>
      </w:r>
    </w:p>
    <w:p w14:paraId="27236314" w14:textId="77777777" w:rsidR="007C4AF5" w:rsidRDefault="007C4AF5" w:rsidP="007C4AF5">
      <w:pPr>
        <w:widowControl/>
        <w:spacing w:before="120" w:after="120"/>
        <w:ind w:left="357"/>
        <w:jc w:val="both"/>
        <w:rPr>
          <w:rFonts w:ascii="Garamond" w:eastAsia="Batang" w:hAnsi="Garamond"/>
          <w:sz w:val="22"/>
          <w:szCs w:val="22"/>
          <w:lang w:val="es-ES" w:eastAsia="en-US"/>
        </w:rPr>
      </w:pPr>
    </w:p>
    <w:p w14:paraId="2DF148BB" w14:textId="0181C9C9" w:rsidR="007C4AF5" w:rsidRDefault="007C4AF5" w:rsidP="007C4AF5">
      <w:pPr>
        <w:widowControl/>
        <w:spacing w:before="120" w:after="120"/>
        <w:ind w:left="357"/>
        <w:jc w:val="both"/>
        <w:rPr>
          <w:rFonts w:ascii="Garamond" w:eastAsia="Batang" w:hAnsi="Garamond"/>
          <w:b/>
          <w:bCs/>
          <w:sz w:val="22"/>
          <w:szCs w:val="22"/>
          <w:lang w:val="es-ES" w:eastAsia="en-US"/>
        </w:rPr>
      </w:pPr>
      <w:r>
        <w:rPr>
          <w:rFonts w:ascii="Garamond" w:eastAsia="Batang" w:hAnsi="Garamond"/>
          <w:b/>
          <w:bCs/>
          <w:sz w:val="22"/>
          <w:szCs w:val="22"/>
          <w:lang w:val="es-ES" w:eastAsia="en-US"/>
        </w:rPr>
        <w:t>Tamaño:</w:t>
      </w:r>
    </w:p>
    <w:p w14:paraId="46AFA17E" w14:textId="5AD347F9" w:rsidR="007C4AF5" w:rsidRDefault="007C4AF5" w:rsidP="007C4AF5">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H.2 (Más grande más compleja) </w:t>
      </w:r>
      <w:r w:rsidRPr="007C4AF5">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Se verifica, ya que se puede observar que tiene muchos trabajadores por lo que se puede considerar una empresa grande, diferentes subsecciones que hay para abarcar distintos temas…</w:t>
      </w:r>
    </w:p>
    <w:p w14:paraId="32FDB4BB" w14:textId="38C9B9F0" w:rsidR="007C4AF5" w:rsidRDefault="007C4AF5" w:rsidP="007C4AF5">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H.3 (Mas grande mayor será la dimensión) </w:t>
      </w:r>
      <w:r w:rsidRPr="007C4AF5">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Se verifica, </w:t>
      </w:r>
      <w:r w:rsidR="00F43EF3">
        <w:rPr>
          <w:rFonts w:ascii="Garamond" w:eastAsia="Batang" w:hAnsi="Garamond"/>
          <w:sz w:val="22"/>
          <w:szCs w:val="22"/>
          <w:lang w:val="es-ES" w:eastAsia="en-US"/>
        </w:rPr>
        <w:t>ya que,</w:t>
      </w:r>
      <w:r>
        <w:rPr>
          <w:rFonts w:ascii="Garamond" w:eastAsia="Batang" w:hAnsi="Garamond"/>
          <w:sz w:val="22"/>
          <w:szCs w:val="22"/>
          <w:lang w:val="es-ES" w:eastAsia="en-US"/>
        </w:rPr>
        <w:t xml:space="preserve"> al tratarse de una empresa grande, podemos ver que la cantidad de empleados aumenta para cada sección.</w:t>
      </w:r>
    </w:p>
    <w:p w14:paraId="5FC50DC1" w14:textId="2422D03C" w:rsidR="00F43EF3" w:rsidRDefault="00F43EF3"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H.</w:t>
      </w:r>
      <w:r>
        <w:rPr>
          <w:rFonts w:ascii="Garamond" w:eastAsia="Batang" w:hAnsi="Garamond"/>
          <w:sz w:val="22"/>
          <w:szCs w:val="22"/>
          <w:lang w:val="es-ES" w:eastAsia="en-US"/>
        </w:rPr>
        <w:t>4</w:t>
      </w:r>
      <w:r>
        <w:rPr>
          <w:rFonts w:ascii="Garamond" w:eastAsia="Batang" w:hAnsi="Garamond"/>
          <w:sz w:val="22"/>
          <w:szCs w:val="22"/>
          <w:lang w:val="es-ES" w:eastAsia="en-US"/>
        </w:rPr>
        <w:t xml:space="preserve"> (Más grande</w:t>
      </w:r>
      <w:r>
        <w:rPr>
          <w:rFonts w:ascii="Garamond" w:eastAsia="Batang" w:hAnsi="Garamond"/>
          <w:sz w:val="22"/>
          <w:szCs w:val="22"/>
          <w:lang w:val="es-ES" w:eastAsia="en-US"/>
        </w:rPr>
        <w:t xml:space="preserve"> más formalizado</w:t>
      </w:r>
      <w:r>
        <w:rPr>
          <w:rFonts w:ascii="Garamond" w:eastAsia="Batang" w:hAnsi="Garamond"/>
          <w:sz w:val="22"/>
          <w:szCs w:val="22"/>
          <w:lang w:val="es-ES" w:eastAsia="en-US"/>
        </w:rPr>
        <w:t xml:space="preserve">) </w:t>
      </w:r>
      <w:r w:rsidRPr="007C4AF5">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w:t>
      </w:r>
      <w:r>
        <w:rPr>
          <w:rFonts w:ascii="Garamond" w:eastAsia="Batang" w:hAnsi="Garamond"/>
          <w:sz w:val="22"/>
          <w:szCs w:val="22"/>
          <w:lang w:val="es-ES" w:eastAsia="en-US"/>
        </w:rPr>
        <w:t>Como es grande la empresa los puestos deberían estar formalizados, pero no es el caso, por lo que no se cumple, ya que estos poseen liberta para realizar cualquier accion.</w:t>
      </w:r>
    </w:p>
    <w:p w14:paraId="0F6CFFF7" w14:textId="77777777" w:rsidR="00F43EF3" w:rsidRDefault="00F43EF3" w:rsidP="00F43EF3">
      <w:pPr>
        <w:widowControl/>
        <w:spacing w:before="120" w:after="120"/>
        <w:ind w:left="357"/>
        <w:jc w:val="both"/>
        <w:rPr>
          <w:rFonts w:ascii="Garamond" w:eastAsia="Batang" w:hAnsi="Garamond"/>
          <w:sz w:val="22"/>
          <w:szCs w:val="22"/>
          <w:lang w:val="es-ES" w:eastAsia="en-US"/>
        </w:rPr>
      </w:pPr>
    </w:p>
    <w:p w14:paraId="6EDBB850" w14:textId="60D2913C" w:rsidR="00F43EF3" w:rsidRPr="005868FF" w:rsidRDefault="00F43EF3" w:rsidP="00F43EF3">
      <w:pPr>
        <w:widowControl/>
        <w:spacing w:before="120" w:after="120"/>
        <w:ind w:left="357"/>
        <w:jc w:val="both"/>
        <w:rPr>
          <w:rFonts w:ascii="Garamond" w:eastAsia="Batang" w:hAnsi="Garamond"/>
          <w:b/>
          <w:bCs/>
          <w:sz w:val="22"/>
          <w:szCs w:val="22"/>
          <w:lang w:val="es-ES" w:eastAsia="en-US"/>
        </w:rPr>
      </w:pPr>
      <w:r w:rsidRPr="005868FF">
        <w:rPr>
          <w:rFonts w:ascii="Garamond" w:eastAsia="Batang" w:hAnsi="Garamond"/>
          <w:b/>
          <w:bCs/>
          <w:sz w:val="22"/>
          <w:szCs w:val="22"/>
          <w:lang w:val="es-ES" w:eastAsia="en-US"/>
        </w:rPr>
        <w:t>Sistema Técnico:</w:t>
      </w:r>
    </w:p>
    <w:p w14:paraId="0C80ABC2" w14:textId="02D2C9C8" w:rsidR="00F43EF3" w:rsidRDefault="00F43EF3"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H.5 (Regulador) </w:t>
      </w:r>
      <w:r w:rsidRPr="00F43EF3">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No es regulador, </w:t>
      </w:r>
      <w:r w:rsidR="005868FF">
        <w:rPr>
          <w:rFonts w:ascii="Garamond" w:eastAsia="Batang" w:hAnsi="Garamond"/>
          <w:sz w:val="22"/>
          <w:szCs w:val="22"/>
          <w:lang w:val="es-ES" w:eastAsia="en-US"/>
        </w:rPr>
        <w:t>para la sección del periódico</w:t>
      </w:r>
      <w:r>
        <w:rPr>
          <w:rFonts w:ascii="Garamond" w:eastAsia="Batang" w:hAnsi="Garamond"/>
          <w:sz w:val="22"/>
          <w:szCs w:val="22"/>
          <w:lang w:val="es-ES" w:eastAsia="en-US"/>
        </w:rPr>
        <w:t>.</w:t>
      </w:r>
      <w:r w:rsidR="005868FF">
        <w:rPr>
          <w:rFonts w:ascii="Garamond" w:eastAsia="Batang" w:hAnsi="Garamond"/>
          <w:sz w:val="22"/>
          <w:szCs w:val="22"/>
          <w:lang w:val="es-ES" w:eastAsia="en-US"/>
        </w:rPr>
        <w:t xml:space="preserve"> Regulador, para la sección de la impresión.</w:t>
      </w:r>
    </w:p>
    <w:p w14:paraId="142B81F8" w14:textId="1C6F9DC3" w:rsidR="00F43EF3" w:rsidRDefault="00F43EF3"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H.6 (Sofisticado) </w:t>
      </w:r>
      <w:r w:rsidRPr="00F43EF3">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w:t>
      </w:r>
      <w:r w:rsidR="003E7D34">
        <w:rPr>
          <w:rFonts w:ascii="Garamond" w:eastAsia="Batang" w:hAnsi="Garamond"/>
          <w:sz w:val="22"/>
          <w:szCs w:val="22"/>
          <w:lang w:val="es-ES" w:eastAsia="en-US"/>
        </w:rPr>
        <w:t>Esta sofisticado para la sección de la impresión. No sofisticado para la sección del periódico.</w:t>
      </w:r>
    </w:p>
    <w:p w14:paraId="1AC02562" w14:textId="3E1486C3" w:rsidR="005868FF" w:rsidRDefault="005868FF"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H.7 (Automatización) </w:t>
      </w:r>
      <w:r w:rsidRPr="005868FF">
        <w:rPr>
          <w:rFonts w:ascii="Garamond" w:eastAsia="Batang" w:hAnsi="Garamond"/>
          <w:sz w:val="22"/>
          <w:szCs w:val="22"/>
          <w:lang w:val="es-ES" w:eastAsia="en-US"/>
        </w:rPr>
        <w:sym w:font="Wingdings" w:char="F0E8"/>
      </w:r>
      <w:r>
        <w:rPr>
          <w:rFonts w:ascii="Garamond" w:eastAsia="Batang" w:hAnsi="Garamond"/>
          <w:sz w:val="22"/>
          <w:szCs w:val="22"/>
          <w:lang w:val="es-ES" w:eastAsia="en-US"/>
        </w:rPr>
        <w:t>Este mecanizado, no automatizado, no se verifica.</w:t>
      </w:r>
    </w:p>
    <w:p w14:paraId="754F3424" w14:textId="77777777" w:rsidR="003E7D34" w:rsidRDefault="003E7D34" w:rsidP="00F43EF3">
      <w:pPr>
        <w:widowControl/>
        <w:spacing w:before="120" w:after="120"/>
        <w:ind w:left="357"/>
        <w:jc w:val="both"/>
        <w:rPr>
          <w:rFonts w:ascii="Garamond" w:eastAsia="Batang" w:hAnsi="Garamond"/>
          <w:sz w:val="22"/>
          <w:szCs w:val="22"/>
          <w:lang w:val="es-ES" w:eastAsia="en-US"/>
        </w:rPr>
      </w:pPr>
    </w:p>
    <w:p w14:paraId="1AFEAC34" w14:textId="67A698EA" w:rsidR="003E7D34" w:rsidRPr="003E7D34" w:rsidRDefault="003E7D34" w:rsidP="003E7D34">
      <w:pPr>
        <w:widowControl/>
        <w:spacing w:before="120" w:after="120"/>
        <w:ind w:left="357"/>
        <w:jc w:val="both"/>
        <w:rPr>
          <w:rFonts w:ascii="Garamond" w:eastAsia="Batang" w:hAnsi="Garamond"/>
          <w:b/>
          <w:bCs/>
          <w:sz w:val="22"/>
          <w:szCs w:val="22"/>
          <w:lang w:val="es-ES" w:eastAsia="en-US"/>
        </w:rPr>
      </w:pPr>
      <w:r w:rsidRPr="003E7D34">
        <w:rPr>
          <w:rFonts w:ascii="Garamond" w:eastAsia="Batang" w:hAnsi="Garamond"/>
          <w:b/>
          <w:bCs/>
          <w:sz w:val="22"/>
          <w:szCs w:val="22"/>
          <w:lang w:val="es-ES" w:eastAsia="en-US"/>
        </w:rPr>
        <w:t>Entorno de la organización:</w:t>
      </w:r>
    </w:p>
    <w:p w14:paraId="0B846809" w14:textId="669443C3" w:rsidR="003E7D34" w:rsidRDefault="003E7D34"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H.8 (dinámico entorno) </w:t>
      </w:r>
      <w:r w:rsidRPr="003E7D34">
        <w:rPr>
          <w:rFonts w:ascii="Garamond" w:eastAsia="Batang" w:hAnsi="Garamond"/>
          <w:sz w:val="22"/>
          <w:szCs w:val="22"/>
          <w:lang w:val="es-ES" w:eastAsia="en-US"/>
        </w:rPr>
        <w:sym w:font="Wingdings" w:char="F0E8"/>
      </w:r>
      <w:r>
        <w:rPr>
          <w:rFonts w:ascii="Garamond" w:eastAsia="Batang" w:hAnsi="Garamond"/>
          <w:sz w:val="22"/>
          <w:szCs w:val="22"/>
          <w:lang w:val="es-ES" w:eastAsia="en-US"/>
        </w:rPr>
        <w:t>Entorno dinámico, por lo que tiene una estructura organica.</w:t>
      </w:r>
    </w:p>
    <w:p w14:paraId="467F03A9" w14:textId="24250E63" w:rsidR="003E7D34" w:rsidRDefault="003E7D34"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H.9 (Complejo) </w:t>
      </w:r>
      <w:r w:rsidRPr="003E7D34">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Entorno complejo, ya que una sola persona no es capaz de afrontar los problemas.</w:t>
      </w:r>
    </w:p>
    <w:p w14:paraId="39D118FD" w14:textId="620A8A26" w:rsidR="003E7D34" w:rsidRDefault="003E7D34"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H.10 (Diversificado) </w:t>
      </w:r>
      <w:r w:rsidRPr="003E7D34">
        <w:rPr>
          <w:rFonts w:ascii="Garamond" w:eastAsia="Batang" w:hAnsi="Garamond"/>
          <w:sz w:val="22"/>
          <w:szCs w:val="22"/>
          <w:lang w:val="es-ES" w:eastAsia="en-US"/>
        </w:rPr>
        <w:sym w:font="Wingdings" w:char="F0E8"/>
      </w:r>
      <w:r>
        <w:rPr>
          <w:rFonts w:ascii="Garamond" w:eastAsia="Batang" w:hAnsi="Garamond"/>
          <w:sz w:val="22"/>
          <w:szCs w:val="22"/>
          <w:lang w:val="es-ES" w:eastAsia="en-US"/>
        </w:rPr>
        <w:t xml:space="preserve"> No esta organizado en función de mercados sino tiene una estructura funcional.</w:t>
      </w:r>
    </w:p>
    <w:p w14:paraId="6A41DDE3" w14:textId="3972F061" w:rsidR="003E7D34" w:rsidRDefault="003E7D34"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H.11 (Hostil) </w:t>
      </w:r>
      <w:r w:rsidRPr="003E7D34">
        <w:rPr>
          <w:rFonts w:ascii="Garamond" w:eastAsia="Batang" w:hAnsi="Garamond"/>
          <w:sz w:val="22"/>
          <w:szCs w:val="22"/>
          <w:lang w:val="es-ES" w:eastAsia="en-US"/>
        </w:rPr>
        <w:sym w:font="Wingdings" w:char="F0E8"/>
      </w:r>
      <w:r>
        <w:rPr>
          <w:rFonts w:ascii="Garamond" w:eastAsia="Batang" w:hAnsi="Garamond"/>
          <w:sz w:val="22"/>
          <w:szCs w:val="22"/>
          <w:lang w:val="es-ES" w:eastAsia="en-US"/>
        </w:rPr>
        <w:t>No existe hostilidad.</w:t>
      </w:r>
    </w:p>
    <w:p w14:paraId="64F19114" w14:textId="7133E1E1" w:rsidR="003E7D34" w:rsidRDefault="003E7D34"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H.12 (Disparidad) </w:t>
      </w:r>
      <w:r w:rsidRPr="003E7D34">
        <w:rPr>
          <w:rFonts w:ascii="Garamond" w:eastAsia="Batang" w:hAnsi="Garamond"/>
          <w:sz w:val="22"/>
          <w:szCs w:val="22"/>
          <w:lang w:val="es-ES" w:eastAsia="en-US"/>
        </w:rPr>
        <w:sym w:font="Wingdings" w:char="F0E8"/>
      </w:r>
      <w:r>
        <w:rPr>
          <w:rFonts w:ascii="Garamond" w:eastAsia="Batang" w:hAnsi="Garamond"/>
          <w:sz w:val="22"/>
          <w:szCs w:val="22"/>
          <w:lang w:val="es-ES" w:eastAsia="en-US"/>
        </w:rPr>
        <w:t>Si existen constelaciones de trabajo.</w:t>
      </w:r>
    </w:p>
    <w:p w14:paraId="64953F9E" w14:textId="77777777" w:rsidR="003E7D34" w:rsidRDefault="003E7D34" w:rsidP="00F43EF3">
      <w:pPr>
        <w:widowControl/>
        <w:spacing w:before="120" w:after="120"/>
        <w:ind w:left="357"/>
        <w:jc w:val="both"/>
        <w:rPr>
          <w:rFonts w:ascii="Garamond" w:eastAsia="Batang" w:hAnsi="Garamond"/>
          <w:sz w:val="22"/>
          <w:szCs w:val="22"/>
          <w:lang w:val="es-ES" w:eastAsia="en-US"/>
        </w:rPr>
      </w:pPr>
    </w:p>
    <w:p w14:paraId="2CC15608" w14:textId="06939ACF" w:rsidR="003E7D34" w:rsidRPr="003E7D34" w:rsidRDefault="003E7D34" w:rsidP="00F43EF3">
      <w:pPr>
        <w:widowControl/>
        <w:spacing w:before="120" w:after="120"/>
        <w:ind w:left="357"/>
        <w:jc w:val="both"/>
        <w:rPr>
          <w:rFonts w:ascii="Garamond" w:eastAsia="Batang" w:hAnsi="Garamond"/>
          <w:b/>
          <w:bCs/>
          <w:sz w:val="22"/>
          <w:szCs w:val="22"/>
          <w:lang w:val="es-ES" w:eastAsia="en-US"/>
        </w:rPr>
      </w:pPr>
      <w:r w:rsidRPr="003E7D34">
        <w:rPr>
          <w:rFonts w:ascii="Garamond" w:eastAsia="Batang" w:hAnsi="Garamond"/>
          <w:b/>
          <w:bCs/>
          <w:sz w:val="22"/>
          <w:szCs w:val="22"/>
          <w:lang w:val="es-ES" w:eastAsia="en-US"/>
        </w:rPr>
        <w:t>Poder:</w:t>
      </w:r>
    </w:p>
    <w:p w14:paraId="0B684053" w14:textId="4AAD30BF" w:rsidR="003E7D34" w:rsidRDefault="003E7D34"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H.13 (Control externo) </w:t>
      </w:r>
      <w:r w:rsidRPr="003E7D34">
        <w:rPr>
          <w:rFonts w:ascii="Garamond" w:eastAsia="Batang" w:hAnsi="Garamond"/>
          <w:sz w:val="22"/>
          <w:szCs w:val="22"/>
          <w:lang w:val="es-ES" w:eastAsia="en-US"/>
        </w:rPr>
        <w:sym w:font="Wingdings" w:char="F0E8"/>
      </w:r>
      <w:r>
        <w:rPr>
          <w:rFonts w:ascii="Garamond" w:eastAsia="Batang" w:hAnsi="Garamond"/>
          <w:sz w:val="22"/>
          <w:szCs w:val="22"/>
          <w:lang w:val="es-ES" w:eastAsia="en-US"/>
        </w:rPr>
        <w:t>No hay control externo.</w:t>
      </w:r>
    </w:p>
    <w:p w14:paraId="710C3BD0" w14:textId="1C2ECE4D" w:rsidR="003E7D34" w:rsidRDefault="003E7D34" w:rsidP="00F43EF3">
      <w:pPr>
        <w:widowControl/>
        <w:spacing w:before="120" w:after="120"/>
        <w:ind w:left="357"/>
        <w:jc w:val="both"/>
        <w:rPr>
          <w:rFonts w:ascii="Garamond" w:eastAsia="Batang" w:hAnsi="Garamond"/>
          <w:sz w:val="22"/>
          <w:szCs w:val="22"/>
          <w:lang w:val="es-ES" w:eastAsia="en-US"/>
        </w:rPr>
      </w:pPr>
      <w:r>
        <w:rPr>
          <w:rFonts w:ascii="Garamond" w:eastAsia="Batang" w:hAnsi="Garamond"/>
          <w:sz w:val="22"/>
          <w:szCs w:val="22"/>
          <w:lang w:val="es-ES" w:eastAsia="en-US"/>
        </w:rPr>
        <w:t xml:space="preserve">H.14 (Necesidad de poder) </w:t>
      </w:r>
      <w:r w:rsidRPr="003E7D34">
        <w:rPr>
          <w:rFonts w:ascii="Garamond" w:eastAsia="Batang" w:hAnsi="Garamond"/>
          <w:sz w:val="22"/>
          <w:szCs w:val="22"/>
          <w:lang w:val="es-ES" w:eastAsia="en-US"/>
        </w:rPr>
        <w:sym w:font="Wingdings" w:char="F0E8"/>
      </w:r>
      <w:r>
        <w:rPr>
          <w:rFonts w:ascii="Garamond" w:eastAsia="Batang" w:hAnsi="Garamond"/>
          <w:sz w:val="22"/>
          <w:szCs w:val="22"/>
          <w:lang w:val="es-ES" w:eastAsia="en-US"/>
        </w:rPr>
        <w:t>Se cumple para el caso de Alicia Clark.</w:t>
      </w:r>
    </w:p>
    <w:p w14:paraId="404ABF9E" w14:textId="77777777" w:rsidR="003E7D34" w:rsidRDefault="003E7D34" w:rsidP="00F43EF3">
      <w:pPr>
        <w:widowControl/>
        <w:spacing w:before="120" w:after="120"/>
        <w:ind w:left="357"/>
        <w:jc w:val="both"/>
        <w:rPr>
          <w:rFonts w:ascii="Garamond" w:eastAsia="Batang" w:hAnsi="Garamond"/>
          <w:sz w:val="22"/>
          <w:szCs w:val="22"/>
          <w:lang w:val="es-ES" w:eastAsia="en-US"/>
        </w:rPr>
      </w:pPr>
    </w:p>
    <w:p w14:paraId="4D4DBE13" w14:textId="22AF37B5" w:rsidR="00F81874" w:rsidRDefault="00F81874" w:rsidP="00F43EF3">
      <w:pPr>
        <w:pStyle w:val="Prrafodelista"/>
        <w:widowControl/>
        <w:numPr>
          <w:ilvl w:val="0"/>
          <w:numId w:val="1"/>
        </w:numPr>
        <w:spacing w:before="120" w:after="120"/>
        <w:jc w:val="both"/>
        <w:rPr>
          <w:rFonts w:ascii="Garamond" w:eastAsia="Batang" w:hAnsi="Garamond"/>
          <w:sz w:val="22"/>
          <w:szCs w:val="22"/>
          <w:lang w:val="es-ES" w:eastAsia="en-US"/>
        </w:rPr>
      </w:pPr>
      <w:r w:rsidRPr="00F43EF3">
        <w:rPr>
          <w:rFonts w:ascii="Garamond" w:eastAsia="Batang" w:hAnsi="Garamond"/>
          <w:sz w:val="22"/>
          <w:szCs w:val="22"/>
          <w:lang w:val="es-ES" w:eastAsia="en-US"/>
        </w:rPr>
        <w:t xml:space="preserve">¿Qué tipo de configuración estructural se adapta mejor a la organización y funcionamiento de </w:t>
      </w:r>
      <w:r w:rsidRPr="00F43EF3">
        <w:rPr>
          <w:rFonts w:ascii="Garamond" w:eastAsia="Batang" w:hAnsi="Garamond"/>
          <w:i/>
          <w:sz w:val="22"/>
          <w:szCs w:val="22"/>
          <w:lang w:val="es-ES" w:eastAsia="en-US"/>
        </w:rPr>
        <w:t>The New York Sun</w:t>
      </w:r>
      <w:r w:rsidRPr="00F43EF3">
        <w:rPr>
          <w:rFonts w:ascii="Garamond" w:eastAsia="Batang" w:hAnsi="Garamond"/>
          <w:sz w:val="22"/>
          <w:szCs w:val="22"/>
          <w:lang w:val="es-ES" w:eastAsia="en-US"/>
        </w:rPr>
        <w:t>?</w:t>
      </w:r>
    </w:p>
    <w:p w14:paraId="101D608E" w14:textId="027D526F" w:rsidR="003E7D34" w:rsidRDefault="003E7D34" w:rsidP="003E7D34">
      <w:pPr>
        <w:pStyle w:val="Prrafodelista"/>
        <w:widowControl/>
        <w:spacing w:before="120" w:after="120"/>
        <w:ind w:left="360"/>
        <w:jc w:val="both"/>
        <w:rPr>
          <w:rFonts w:ascii="Garamond" w:eastAsia="Batang" w:hAnsi="Garamond"/>
          <w:sz w:val="22"/>
          <w:szCs w:val="22"/>
          <w:lang w:val="es-ES" w:eastAsia="en-US"/>
        </w:rPr>
      </w:pPr>
    </w:p>
    <w:p w14:paraId="779D2A6E" w14:textId="578A54F0" w:rsidR="003E7D34" w:rsidRPr="00F43EF3" w:rsidRDefault="003E7D34" w:rsidP="003E7D34">
      <w:pPr>
        <w:pStyle w:val="Prrafodelista"/>
        <w:widowControl/>
        <w:spacing w:before="120" w:after="120"/>
        <w:ind w:left="360"/>
        <w:jc w:val="both"/>
        <w:rPr>
          <w:rFonts w:ascii="Garamond" w:eastAsia="Batang" w:hAnsi="Garamond"/>
          <w:sz w:val="22"/>
          <w:szCs w:val="22"/>
          <w:lang w:val="es-ES" w:eastAsia="en-US"/>
        </w:rPr>
      </w:pPr>
      <w:r>
        <w:rPr>
          <w:rFonts w:ascii="Garamond" w:eastAsia="Batang" w:hAnsi="Garamond"/>
          <w:sz w:val="22"/>
          <w:szCs w:val="22"/>
          <w:lang w:val="es-ES" w:eastAsia="en-US"/>
        </w:rPr>
        <w:t>Tiene una estructura de Adhocracia administrativa.</w:t>
      </w:r>
    </w:p>
    <w:p w14:paraId="3A81C661" w14:textId="77777777" w:rsidR="00F81874" w:rsidRPr="00C03261" w:rsidRDefault="00F81874" w:rsidP="00F81874">
      <w:pPr>
        <w:widowControl/>
        <w:spacing w:after="200" w:line="276" w:lineRule="auto"/>
      </w:pPr>
    </w:p>
    <w:p w14:paraId="1FA44B29" w14:textId="77777777" w:rsidR="00F81874" w:rsidRPr="00C03261" w:rsidRDefault="00F81874" w:rsidP="00F81874">
      <w:pPr>
        <w:widowControl/>
        <w:spacing w:after="160" w:line="259" w:lineRule="auto"/>
        <w:rPr>
          <w:rFonts w:ascii="Garamond" w:eastAsia="Batang" w:hAnsi="Garamond"/>
          <w:sz w:val="22"/>
          <w:lang w:val="es-ES" w:eastAsia="en-US"/>
        </w:rPr>
      </w:pPr>
    </w:p>
    <w:p w14:paraId="7CE42827" w14:textId="77777777" w:rsidR="00F81874" w:rsidRPr="008A6857" w:rsidRDefault="00F81874" w:rsidP="00F81874">
      <w:pPr>
        <w:tabs>
          <w:tab w:val="left" w:pos="782"/>
        </w:tabs>
        <w:spacing w:before="120" w:after="120"/>
        <w:jc w:val="both"/>
        <w:rPr>
          <w:rFonts w:ascii="Garamond" w:hAnsi="Garamond"/>
          <w:snapToGrid w:val="0"/>
        </w:rPr>
      </w:pPr>
    </w:p>
    <w:p w14:paraId="57E54C37" w14:textId="77777777" w:rsidR="005632CD" w:rsidRDefault="00000000"/>
    <w:sectPr w:rsidR="005632CD" w:rsidSect="00F81874">
      <w:headerReference w:type="even" r:id="rId8"/>
      <w:headerReference w:type="default" r:id="rId9"/>
      <w:footerReference w:type="even" r:id="rId10"/>
      <w:footerReference w:type="default" r:id="rId11"/>
      <w:pgSz w:w="11906" w:h="16838" w:code="9"/>
      <w:pgMar w:top="845" w:right="85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48E3" w14:textId="77777777" w:rsidR="0017031A" w:rsidRDefault="0017031A">
      <w:r>
        <w:separator/>
      </w:r>
    </w:p>
  </w:endnote>
  <w:endnote w:type="continuationSeparator" w:id="0">
    <w:p w14:paraId="2D697B30" w14:textId="77777777" w:rsidR="0017031A" w:rsidRDefault="0017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19B1" w14:textId="77777777" w:rsidR="00D814B5" w:rsidRDefault="00F8187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E585FB6" w14:textId="77777777" w:rsidR="00D814B5" w:rsidRDefault="000000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947762"/>
      <w:docPartObj>
        <w:docPartGallery w:val="Page Numbers (Bottom of Page)"/>
        <w:docPartUnique/>
      </w:docPartObj>
    </w:sdtPr>
    <w:sdtContent>
      <w:p w14:paraId="7EF5E469" w14:textId="77777777" w:rsidR="00D814B5" w:rsidRDefault="00F81874">
        <w:pPr>
          <w:pStyle w:val="Piedepgina"/>
          <w:jc w:val="center"/>
        </w:pPr>
        <w:r>
          <w:fldChar w:fldCharType="begin"/>
        </w:r>
        <w:r>
          <w:instrText>PAGE   \* MERGEFORMAT</w:instrText>
        </w:r>
        <w:r>
          <w:fldChar w:fldCharType="separate"/>
        </w:r>
        <w:r w:rsidRPr="00257C60">
          <w:rPr>
            <w:noProof/>
            <w:lang w:val="es-ES"/>
          </w:rPr>
          <w:t>59</w:t>
        </w:r>
        <w:r>
          <w:rPr>
            <w:noProof/>
            <w:lang w:val="es-ES"/>
          </w:rPr>
          <w:fldChar w:fldCharType="end"/>
        </w:r>
      </w:p>
    </w:sdtContent>
  </w:sdt>
  <w:p w14:paraId="3A48839C" w14:textId="77777777" w:rsidR="00D814B5" w:rsidRDefault="000000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66278" w14:textId="77777777" w:rsidR="0017031A" w:rsidRDefault="0017031A">
      <w:r>
        <w:separator/>
      </w:r>
    </w:p>
  </w:footnote>
  <w:footnote w:type="continuationSeparator" w:id="0">
    <w:p w14:paraId="14A63F5E" w14:textId="77777777" w:rsidR="0017031A" w:rsidRDefault="00170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BAC5" w14:textId="77777777" w:rsidR="00D814B5" w:rsidRDefault="00F81874">
    <w:pPr>
      <w:pStyle w:val="Encabezad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DDBF" w14:textId="77777777" w:rsidR="00D814B5" w:rsidRDefault="00F81874">
    <w:pPr>
      <w:pStyle w:val="Encabezado"/>
      <w:pBdr>
        <w:bottom w:val="single" w:sz="4" w:space="1" w:color="auto"/>
      </w:pBdr>
      <w:rPr>
        <w:i/>
        <w:sz w:val="20"/>
        <w:lang w:val="es-ES"/>
      </w:rPr>
    </w:pPr>
    <w:r>
      <w:rPr>
        <w:i/>
        <w:sz w:val="20"/>
        <w:lang w:val="es-ES"/>
      </w:rPr>
      <w:t xml:space="preserve">Casos prácticos y actividades de Organización de Empresas                                                                                   </w:t>
    </w:r>
  </w:p>
  <w:p w14:paraId="53F8D748" w14:textId="77777777" w:rsidR="00D814B5" w:rsidRDefault="00000000">
    <w:pPr>
      <w:pStyle w:val="Encabezado"/>
      <w:rPr>
        <w:i/>
        <w:sz w:val="2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30E8"/>
    <w:multiLevelType w:val="hybridMultilevel"/>
    <w:tmpl w:val="F9CA705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16cid:durableId="1327981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874"/>
    <w:rsid w:val="0017031A"/>
    <w:rsid w:val="001A3340"/>
    <w:rsid w:val="00301612"/>
    <w:rsid w:val="003E7D34"/>
    <w:rsid w:val="004B6FF0"/>
    <w:rsid w:val="00525FA4"/>
    <w:rsid w:val="005868FF"/>
    <w:rsid w:val="006F429B"/>
    <w:rsid w:val="007C4A0E"/>
    <w:rsid w:val="007C4AF5"/>
    <w:rsid w:val="007C7C97"/>
    <w:rsid w:val="008D5C91"/>
    <w:rsid w:val="009734AD"/>
    <w:rsid w:val="00A110C3"/>
    <w:rsid w:val="00DF0735"/>
    <w:rsid w:val="00F43EF3"/>
    <w:rsid w:val="00F818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41D6"/>
  <w15:chartTrackingRefBased/>
  <w15:docId w15:val="{49724345-3989-4F32-9D86-83480627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874"/>
    <w:pPr>
      <w:widowControl w:val="0"/>
      <w:spacing w:after="0" w:line="240" w:lineRule="auto"/>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81874"/>
    <w:pPr>
      <w:tabs>
        <w:tab w:val="center" w:pos="4252"/>
        <w:tab w:val="right" w:pos="8504"/>
      </w:tabs>
    </w:pPr>
  </w:style>
  <w:style w:type="character" w:customStyle="1" w:styleId="EncabezadoCar">
    <w:name w:val="Encabezado Car"/>
    <w:basedOn w:val="Fuentedeprrafopredeter"/>
    <w:link w:val="Encabezado"/>
    <w:uiPriority w:val="99"/>
    <w:rsid w:val="00F81874"/>
    <w:rPr>
      <w:rFonts w:ascii="Times New Roman" w:eastAsia="Times New Roman" w:hAnsi="Times New Roman" w:cs="Times New Roman"/>
      <w:sz w:val="24"/>
      <w:szCs w:val="20"/>
      <w:lang w:val="es-ES_tradnl" w:eastAsia="es-ES"/>
    </w:rPr>
  </w:style>
  <w:style w:type="character" w:styleId="Nmerodepgina">
    <w:name w:val="page number"/>
    <w:basedOn w:val="Fuentedeprrafopredeter"/>
    <w:semiHidden/>
    <w:rsid w:val="00F81874"/>
  </w:style>
  <w:style w:type="paragraph" w:styleId="Piedepgina">
    <w:name w:val="footer"/>
    <w:basedOn w:val="Normal"/>
    <w:link w:val="PiedepginaCar"/>
    <w:uiPriority w:val="99"/>
    <w:rsid w:val="00F81874"/>
    <w:pPr>
      <w:tabs>
        <w:tab w:val="center" w:pos="4252"/>
        <w:tab w:val="right" w:pos="8504"/>
      </w:tabs>
    </w:pPr>
  </w:style>
  <w:style w:type="character" w:customStyle="1" w:styleId="PiedepginaCar">
    <w:name w:val="Pie de página Car"/>
    <w:basedOn w:val="Fuentedeprrafopredeter"/>
    <w:link w:val="Piedepgina"/>
    <w:uiPriority w:val="99"/>
    <w:rsid w:val="00F81874"/>
    <w:rPr>
      <w:rFonts w:ascii="Times New Roman" w:eastAsia="Times New Roman" w:hAnsi="Times New Roman" w:cs="Times New Roman"/>
      <w:sz w:val="24"/>
      <w:szCs w:val="20"/>
      <w:lang w:val="es-ES_tradnl" w:eastAsia="es-ES"/>
    </w:rPr>
  </w:style>
  <w:style w:type="table" w:customStyle="1" w:styleId="Tablaconcuadrcula11">
    <w:name w:val="Tabla con cuadrícula11"/>
    <w:basedOn w:val="Tablanormal"/>
    <w:next w:val="Tablaconcuadrcula"/>
    <w:uiPriority w:val="39"/>
    <w:rsid w:val="00F81874"/>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81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4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1020</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David Martínez Diaz</cp:lastModifiedBy>
  <cp:revision>3</cp:revision>
  <dcterms:created xsi:type="dcterms:W3CDTF">2021-02-11T16:15:00Z</dcterms:created>
  <dcterms:modified xsi:type="dcterms:W3CDTF">2023-05-23T08:27:00Z</dcterms:modified>
</cp:coreProperties>
</file>