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A6553" w14:textId="005996E2" w:rsidR="00D90DF6" w:rsidRPr="00535B57" w:rsidRDefault="0057041A">
      <w:pPr>
        <w:spacing w:before="2400"/>
        <w:rPr>
          <w:sz w:val="24"/>
          <w:szCs w:val="24"/>
        </w:rPr>
      </w:pPr>
      <w:r w:rsidRPr="0057041A">
        <w:rPr>
          <w:b/>
          <w:bCs/>
          <w:color w:val="888888"/>
          <w:sz w:val="32"/>
          <w:szCs w:val="32"/>
          <w:lang w:val="fr-FR"/>
        </w:rPr>
        <w:drawing>
          <wp:anchor distT="0" distB="0" distL="114300" distR="114300" simplePos="0" relativeHeight="251663360" behindDoc="1" locked="0" layoutInCell="1" allowOverlap="1" wp14:anchorId="79135B45" wp14:editId="58CBE77A">
            <wp:simplePos x="0" y="0"/>
            <wp:positionH relativeFrom="margin">
              <wp:posOffset>4257040</wp:posOffset>
            </wp:positionH>
            <wp:positionV relativeFrom="paragraph">
              <wp:posOffset>1485900</wp:posOffset>
            </wp:positionV>
            <wp:extent cx="1804034" cy="1549546"/>
            <wp:effectExtent l="0" t="0" r="6350" b="0"/>
            <wp:wrapNone/>
            <wp:docPr id="157693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37166" name=""/>
                    <pic:cNvPicPr/>
                  </pic:nvPicPr>
                  <pic:blipFill>
                    <a:blip r:embed="rId8">
                      <a:extLst>
                        <a:ext uri="{28A0092B-C50C-407E-A947-70E740481C1C}">
                          <a14:useLocalDpi xmlns:a14="http://schemas.microsoft.com/office/drawing/2010/main" val="0"/>
                        </a:ext>
                      </a:extLst>
                    </a:blip>
                    <a:stretch>
                      <a:fillRect/>
                    </a:stretch>
                  </pic:blipFill>
                  <pic:spPr>
                    <a:xfrm>
                      <a:off x="0" y="0"/>
                      <a:ext cx="1804034" cy="1549546"/>
                    </a:xfrm>
                    <a:prstGeom prst="rect">
                      <a:avLst/>
                    </a:prstGeom>
                  </pic:spPr>
                </pic:pic>
              </a:graphicData>
            </a:graphic>
            <wp14:sizeRelH relativeFrom="margin">
              <wp14:pctWidth>0</wp14:pctWidth>
            </wp14:sizeRelH>
            <wp14:sizeRelV relativeFrom="margin">
              <wp14:pctHeight>0</wp14:pctHeight>
            </wp14:sizeRelV>
          </wp:anchor>
        </w:drawing>
      </w:r>
      <w:r w:rsidR="00B56BFF" w:rsidRPr="00FE35C3">
        <w:rPr>
          <w:rFonts w:ascii="Times New Roman" w:hAnsi="Times New Roman" w:cs="Times New Roman"/>
          <w:b/>
          <w:bCs/>
          <w:noProof/>
          <w:sz w:val="24"/>
          <w:szCs w:val="24"/>
        </w:rPr>
        <w:drawing>
          <wp:anchor distT="0" distB="0" distL="114300" distR="114300" simplePos="0" relativeHeight="251662336" behindDoc="0" locked="0" layoutInCell="1" allowOverlap="1" wp14:anchorId="5A95102C" wp14:editId="28F90836">
            <wp:simplePos x="0" y="0"/>
            <wp:positionH relativeFrom="margin">
              <wp:align>left</wp:align>
            </wp:positionH>
            <wp:positionV relativeFrom="paragraph">
              <wp:posOffset>1600200</wp:posOffset>
            </wp:positionV>
            <wp:extent cx="1530350" cy="1408430"/>
            <wp:effectExtent l="0" t="0" r="0" b="127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0" cy="1408430"/>
                    </a:xfrm>
                    <a:prstGeom prst="rect">
                      <a:avLst/>
                    </a:prstGeom>
                    <a:noFill/>
                  </pic:spPr>
                </pic:pic>
              </a:graphicData>
            </a:graphic>
          </wp:anchor>
        </w:drawing>
      </w:r>
      <w:r w:rsidR="00B56BFF">
        <w:rPr>
          <w:noProof/>
          <w:sz w:val="24"/>
          <w:szCs w:val="24"/>
        </w:rPr>
        <mc:AlternateContent>
          <mc:Choice Requires="wps">
            <w:drawing>
              <wp:anchor distT="0" distB="0" distL="114300" distR="114300" simplePos="0" relativeHeight="251661312" behindDoc="0" locked="0" layoutInCell="1" allowOverlap="1" wp14:anchorId="47B0AA64" wp14:editId="4DB3416D">
                <wp:simplePos x="0" y="0"/>
                <wp:positionH relativeFrom="margin">
                  <wp:posOffset>3429000</wp:posOffset>
                </wp:positionH>
                <wp:positionV relativeFrom="paragraph">
                  <wp:posOffset>-83820</wp:posOffset>
                </wp:positionV>
                <wp:extent cx="2590800" cy="1043940"/>
                <wp:effectExtent l="0" t="0" r="0" b="3810"/>
                <wp:wrapNone/>
                <wp:docPr id="1672105276" name="Text Box 1"/>
                <wp:cNvGraphicFramePr/>
                <a:graphic xmlns:a="http://schemas.openxmlformats.org/drawingml/2006/main">
                  <a:graphicData uri="http://schemas.microsoft.com/office/word/2010/wordprocessingShape">
                    <wps:wsp>
                      <wps:cNvSpPr txBox="1"/>
                      <wps:spPr>
                        <a:xfrm>
                          <a:off x="0" y="0"/>
                          <a:ext cx="2590800" cy="1043940"/>
                        </a:xfrm>
                        <a:prstGeom prst="rect">
                          <a:avLst/>
                        </a:prstGeom>
                        <a:solidFill>
                          <a:schemeClr val="lt1"/>
                        </a:solidFill>
                        <a:ln w="6350">
                          <a:noFill/>
                        </a:ln>
                      </wps:spPr>
                      <wps:txbx>
                        <w:txbxContent>
                          <w:p w14:paraId="76CB277D" w14:textId="77777777" w:rsidR="00B56BFF" w:rsidRPr="00C3342C" w:rsidRDefault="00B56BFF" w:rsidP="00B56BFF">
                            <w:pPr>
                              <w:jc w:val="center"/>
                              <w:rPr>
                                <w:rFonts w:ascii="Times New Roman" w:hAnsi="Times New Roman" w:cs="Times New Roman"/>
                                <w:b/>
                                <w:bCs/>
                                <w:lang w:val="fr-FR"/>
                              </w:rPr>
                            </w:pPr>
                            <w:r w:rsidRPr="00C3342C">
                              <w:rPr>
                                <w:rFonts w:ascii="Times New Roman" w:hAnsi="Times New Roman" w:cs="Times New Roman"/>
                                <w:b/>
                                <w:bCs/>
                                <w:lang w:val="fr-FR"/>
                              </w:rPr>
                              <w:t>REPUBLIQUE DU CAMEROUN</w:t>
                            </w:r>
                          </w:p>
                          <w:p w14:paraId="6AB6D54D" w14:textId="77777777" w:rsidR="00B56BFF" w:rsidRPr="00C3342C" w:rsidRDefault="00B56BFF" w:rsidP="00B56BFF">
                            <w:pPr>
                              <w:jc w:val="center"/>
                              <w:rPr>
                                <w:rFonts w:ascii="Times New Roman" w:hAnsi="Times New Roman" w:cs="Times New Roman"/>
                                <w:b/>
                                <w:bCs/>
                                <w:lang w:val="fr-FR"/>
                              </w:rPr>
                            </w:pPr>
                            <w:r w:rsidRPr="00C3342C">
                              <w:rPr>
                                <w:rFonts w:ascii="Times New Roman" w:hAnsi="Times New Roman" w:cs="Times New Roman"/>
                                <w:b/>
                                <w:bCs/>
                                <w:lang w:val="fr-FR"/>
                              </w:rPr>
                              <w:t>*****************</w:t>
                            </w:r>
                          </w:p>
                          <w:p w14:paraId="0321E496" w14:textId="77777777" w:rsidR="00B56BFF" w:rsidRPr="00C3342C" w:rsidRDefault="00B56BFF" w:rsidP="00B56BFF">
                            <w:pPr>
                              <w:jc w:val="center"/>
                              <w:rPr>
                                <w:rFonts w:ascii="Times New Roman" w:hAnsi="Times New Roman" w:cs="Times New Roman"/>
                                <w:b/>
                                <w:bCs/>
                                <w:lang w:val="fr-FR"/>
                              </w:rPr>
                            </w:pPr>
                            <w:r w:rsidRPr="00C3342C">
                              <w:rPr>
                                <w:rFonts w:ascii="Times New Roman" w:hAnsi="Times New Roman" w:cs="Times New Roman"/>
                                <w:b/>
                                <w:bCs/>
                                <w:lang w:val="fr-FR"/>
                              </w:rPr>
                              <w:t>PAIX-TRAVAIL-PATRIE</w:t>
                            </w:r>
                          </w:p>
                          <w:p w14:paraId="464AFA66" w14:textId="77777777" w:rsidR="00B56BFF" w:rsidRPr="00FE35C3" w:rsidRDefault="00B56BFF" w:rsidP="00B56BFF">
                            <w:pPr>
                              <w:jc w:val="center"/>
                              <w:rPr>
                                <w:rFonts w:ascii="Times New Roman" w:hAnsi="Times New Roman" w:cs="Times New Roman"/>
                                <w:b/>
                                <w:bCs/>
                              </w:rPr>
                            </w:pPr>
                            <w:r w:rsidRPr="00FE35C3">
                              <w:rPr>
                                <w:rFonts w:ascii="Times New Roman" w:hAnsi="Times New Roman" w:cs="Times New Roman"/>
                                <w:b/>
                                <w:bCs/>
                              </w:rPr>
                              <w:t>****************</w:t>
                            </w:r>
                          </w:p>
                          <w:p w14:paraId="457505D4" w14:textId="77777777" w:rsidR="00B56BFF" w:rsidRPr="00FE35C3" w:rsidRDefault="00B56BFF" w:rsidP="00B56BFF">
                            <w:pPr>
                              <w:jc w:val="center"/>
                              <w:rPr>
                                <w:rFonts w:ascii="Times New Roman" w:hAnsi="Times New Roman" w:cs="Times New Roman"/>
                                <w:b/>
                                <w:bCs/>
                              </w:rPr>
                            </w:pPr>
                            <w:r w:rsidRPr="00FE35C3">
                              <w:rPr>
                                <w:rFonts w:ascii="Times New Roman" w:hAnsi="Times New Roman" w:cs="Times New Roman"/>
                                <w:b/>
                                <w:bCs/>
                              </w:rPr>
                              <w:t>MINISTERE DE L’ENSEIGNEMENT SUPERIEUR</w:t>
                            </w:r>
                          </w:p>
                          <w:p w14:paraId="2689CEDE" w14:textId="77777777" w:rsidR="00B56BFF" w:rsidRDefault="00B56BFF" w:rsidP="00B56B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B0AA64" id="_x0000_t202" coordsize="21600,21600" o:spt="202" path="m,l,21600r21600,l21600,xe">
                <v:stroke joinstyle="miter"/>
                <v:path gradientshapeok="t" o:connecttype="rect"/>
              </v:shapetype>
              <v:shape id="Text Box 1" o:spid="_x0000_s1026" type="#_x0000_t202" style="position:absolute;margin-left:270pt;margin-top:-6.6pt;width:204pt;height:82.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3mILgIAAFUEAAAOAAAAZHJzL2Uyb0RvYy54bWysVEtv2zAMvg/YfxB0X+ykSdcEcYosRYYB&#10;RVsgHXpWZDk2IIuaxMTOfv0o2Xms22nYRSZFio/vIz2/b2vNDsr5CkzGh4OUM2Uk5JXZZfz76/rT&#10;HWcehcmFBqMyflSe3y8+fpg3dqZGUILOlWMUxPhZYzNeItpZknhZqlr4AVhlyFiAqwWS6nZJ7kRD&#10;0WudjNL0NmnA5daBVN7T7UNn5IsYvyiUxOei8AqZzjjVhvF08dyGM1nMxWznhC0r2Zch/qGKWlSG&#10;kp5DPQgUbO+qP0LVlXTgocCBhDqBoqikij1QN8P0XTebUlgVeyFwvD3D5P9fWPl02NgXx7D9Ai0R&#10;GABprJ95ugz9tIWrw5cqZWQnCI9n2FSLTNLlaDJN71IySbIN0/HNdByBTS7PrfP4VUHNgpBxR7xE&#10;uMTh0SOlJNeTS8jmQVf5utI6KmEW1Eo7dhDEosZYJL34zUsb1mT89maSxsAGwvMusjaU4NJUkLDd&#10;tn2nW8iPBICDbja8leuKinwUHl+Eo2GgxmjA8ZmOQgMlgV7irAT382/3wZ84IitnDQ1Xxv2PvXCK&#10;M/3NEHvT4ZggYhiV8eTziBR3bdleW8y+XgF1PqRVsjKKwR/1SSwc1G+0B8uQlUzCSMqdcTyJK+xG&#10;nvZIquUyOtH8WYGPZmNlCB2QDhS8tm/C2Z4nJIqf4DSGYvaOrs43vDSw3CMUVeQyANyh2uNOsxsp&#10;7vcsLMe1Hr0uf4PFLwAAAP//AwBQSwMEFAAGAAgAAAAhAFJkBAziAAAACwEAAA8AAABkcnMvZG93&#10;bnJldi54bWxMj8tOwzAQRfdI/IM1SGxQ6zxaKCFOhRBQiR0ND7Fz4yGJiMdR7Cbh7xlWsJyZozvn&#10;5tvZdmLEwbeOFMTLCARS5UxLtYKX8mGxAeGDJqM7R6jgGz1si9OTXGfGTfSM4z7UgkPIZ1pBE0Kf&#10;SemrBq32S9cj8e3TDVYHHodamkFPHG47mUTRpbS6Jf7Q6B7vGqy+9ker4OOifn/y8+PrlK7T/n43&#10;lldvplTq/Gy+vQERcA5/MPzqszoU7HRwRzJedArWq4i7BAWLOE1AMHG92vDmwOg6TkAWufzfofgB&#10;AAD//wMAUEsBAi0AFAAGAAgAAAAhALaDOJL+AAAA4QEAABMAAAAAAAAAAAAAAAAAAAAAAFtDb250&#10;ZW50X1R5cGVzXS54bWxQSwECLQAUAAYACAAAACEAOP0h/9YAAACUAQAACwAAAAAAAAAAAAAAAAAv&#10;AQAAX3JlbHMvLnJlbHNQSwECLQAUAAYACAAAACEAHSd5iC4CAABVBAAADgAAAAAAAAAAAAAAAAAu&#10;AgAAZHJzL2Uyb0RvYy54bWxQSwECLQAUAAYACAAAACEAUmQEDOIAAAALAQAADwAAAAAAAAAAAAAA&#10;AACIBAAAZHJzL2Rvd25yZXYueG1sUEsFBgAAAAAEAAQA8wAAAJcFAAAAAA==&#10;" fillcolor="white [3201]" stroked="f" strokeweight=".5pt">
                <v:textbox>
                  <w:txbxContent>
                    <w:p w14:paraId="76CB277D" w14:textId="77777777" w:rsidR="00B56BFF" w:rsidRPr="00C3342C" w:rsidRDefault="00B56BFF" w:rsidP="00B56BFF">
                      <w:pPr>
                        <w:jc w:val="center"/>
                        <w:rPr>
                          <w:rFonts w:ascii="Times New Roman" w:hAnsi="Times New Roman" w:cs="Times New Roman"/>
                          <w:b/>
                          <w:bCs/>
                          <w:lang w:val="fr-FR"/>
                        </w:rPr>
                      </w:pPr>
                      <w:r w:rsidRPr="00C3342C">
                        <w:rPr>
                          <w:rFonts w:ascii="Times New Roman" w:hAnsi="Times New Roman" w:cs="Times New Roman"/>
                          <w:b/>
                          <w:bCs/>
                          <w:lang w:val="fr-FR"/>
                        </w:rPr>
                        <w:t>REPUBLIQUE DU CAMEROUN</w:t>
                      </w:r>
                    </w:p>
                    <w:p w14:paraId="6AB6D54D" w14:textId="77777777" w:rsidR="00B56BFF" w:rsidRPr="00C3342C" w:rsidRDefault="00B56BFF" w:rsidP="00B56BFF">
                      <w:pPr>
                        <w:jc w:val="center"/>
                        <w:rPr>
                          <w:rFonts w:ascii="Times New Roman" w:hAnsi="Times New Roman" w:cs="Times New Roman"/>
                          <w:b/>
                          <w:bCs/>
                          <w:lang w:val="fr-FR"/>
                        </w:rPr>
                      </w:pPr>
                      <w:r w:rsidRPr="00C3342C">
                        <w:rPr>
                          <w:rFonts w:ascii="Times New Roman" w:hAnsi="Times New Roman" w:cs="Times New Roman"/>
                          <w:b/>
                          <w:bCs/>
                          <w:lang w:val="fr-FR"/>
                        </w:rPr>
                        <w:t>*****************</w:t>
                      </w:r>
                    </w:p>
                    <w:p w14:paraId="0321E496" w14:textId="77777777" w:rsidR="00B56BFF" w:rsidRPr="00C3342C" w:rsidRDefault="00B56BFF" w:rsidP="00B56BFF">
                      <w:pPr>
                        <w:jc w:val="center"/>
                        <w:rPr>
                          <w:rFonts w:ascii="Times New Roman" w:hAnsi="Times New Roman" w:cs="Times New Roman"/>
                          <w:b/>
                          <w:bCs/>
                          <w:lang w:val="fr-FR"/>
                        </w:rPr>
                      </w:pPr>
                      <w:r w:rsidRPr="00C3342C">
                        <w:rPr>
                          <w:rFonts w:ascii="Times New Roman" w:hAnsi="Times New Roman" w:cs="Times New Roman"/>
                          <w:b/>
                          <w:bCs/>
                          <w:lang w:val="fr-FR"/>
                        </w:rPr>
                        <w:t>PAIX-TRAVAIL-PATRIE</w:t>
                      </w:r>
                    </w:p>
                    <w:p w14:paraId="464AFA66" w14:textId="77777777" w:rsidR="00B56BFF" w:rsidRPr="00FE35C3" w:rsidRDefault="00B56BFF" w:rsidP="00B56BFF">
                      <w:pPr>
                        <w:jc w:val="center"/>
                        <w:rPr>
                          <w:rFonts w:ascii="Times New Roman" w:hAnsi="Times New Roman" w:cs="Times New Roman"/>
                          <w:b/>
                          <w:bCs/>
                        </w:rPr>
                      </w:pPr>
                      <w:r w:rsidRPr="00FE35C3">
                        <w:rPr>
                          <w:rFonts w:ascii="Times New Roman" w:hAnsi="Times New Roman" w:cs="Times New Roman"/>
                          <w:b/>
                          <w:bCs/>
                        </w:rPr>
                        <w:t>****************</w:t>
                      </w:r>
                    </w:p>
                    <w:p w14:paraId="457505D4" w14:textId="77777777" w:rsidR="00B56BFF" w:rsidRPr="00FE35C3" w:rsidRDefault="00B56BFF" w:rsidP="00B56BFF">
                      <w:pPr>
                        <w:jc w:val="center"/>
                        <w:rPr>
                          <w:rFonts w:ascii="Times New Roman" w:hAnsi="Times New Roman" w:cs="Times New Roman"/>
                          <w:b/>
                          <w:bCs/>
                        </w:rPr>
                      </w:pPr>
                      <w:r w:rsidRPr="00FE35C3">
                        <w:rPr>
                          <w:rFonts w:ascii="Times New Roman" w:hAnsi="Times New Roman" w:cs="Times New Roman"/>
                          <w:b/>
                          <w:bCs/>
                        </w:rPr>
                        <w:t>MINISTERE DE L’ENSEIGNEMENT SUPERIEUR</w:t>
                      </w:r>
                    </w:p>
                    <w:p w14:paraId="2689CEDE" w14:textId="77777777" w:rsidR="00B56BFF" w:rsidRDefault="00B56BFF" w:rsidP="00B56BFF"/>
                  </w:txbxContent>
                </v:textbox>
                <w10:wrap anchorx="margin"/>
              </v:shape>
            </w:pict>
          </mc:Fallback>
        </mc:AlternateContent>
      </w:r>
      <w:r w:rsidR="00B56BFF">
        <w:rPr>
          <w:noProof/>
          <w:sz w:val="24"/>
          <w:szCs w:val="24"/>
        </w:rPr>
        <mc:AlternateContent>
          <mc:Choice Requires="wps">
            <w:drawing>
              <wp:anchor distT="0" distB="0" distL="114300" distR="114300" simplePos="0" relativeHeight="251659264" behindDoc="0" locked="0" layoutInCell="1" allowOverlap="1" wp14:anchorId="68D7DD1A" wp14:editId="1AEB378E">
                <wp:simplePos x="0" y="0"/>
                <wp:positionH relativeFrom="margin">
                  <wp:align>left</wp:align>
                </wp:positionH>
                <wp:positionV relativeFrom="paragraph">
                  <wp:posOffset>-76200</wp:posOffset>
                </wp:positionV>
                <wp:extent cx="2590800" cy="1043940"/>
                <wp:effectExtent l="0" t="0" r="0" b="3810"/>
                <wp:wrapNone/>
                <wp:docPr id="1388393715" name="Text Box 1"/>
                <wp:cNvGraphicFramePr/>
                <a:graphic xmlns:a="http://schemas.openxmlformats.org/drawingml/2006/main">
                  <a:graphicData uri="http://schemas.microsoft.com/office/word/2010/wordprocessingShape">
                    <wps:wsp>
                      <wps:cNvSpPr txBox="1"/>
                      <wps:spPr>
                        <a:xfrm>
                          <a:off x="0" y="0"/>
                          <a:ext cx="2590800" cy="1043940"/>
                        </a:xfrm>
                        <a:prstGeom prst="rect">
                          <a:avLst/>
                        </a:prstGeom>
                        <a:solidFill>
                          <a:schemeClr val="lt1"/>
                        </a:solidFill>
                        <a:ln w="6350">
                          <a:noFill/>
                        </a:ln>
                      </wps:spPr>
                      <wps:txbx>
                        <w:txbxContent>
                          <w:p w14:paraId="41C8FCDE" w14:textId="77777777" w:rsidR="00B56BFF" w:rsidRPr="00FE35C3" w:rsidRDefault="00B56BFF" w:rsidP="00B56BFF">
                            <w:pPr>
                              <w:jc w:val="center"/>
                              <w:rPr>
                                <w:rFonts w:ascii="Times New Roman" w:hAnsi="Times New Roman" w:cs="Times New Roman"/>
                                <w:b/>
                                <w:bCs/>
                              </w:rPr>
                            </w:pPr>
                            <w:r w:rsidRPr="00FE35C3">
                              <w:rPr>
                                <w:rFonts w:ascii="Times New Roman" w:hAnsi="Times New Roman" w:cs="Times New Roman"/>
                                <w:b/>
                                <w:bCs/>
                              </w:rPr>
                              <w:t>REPUBLIC OF CAMEROON</w:t>
                            </w:r>
                          </w:p>
                          <w:p w14:paraId="56999954" w14:textId="77777777" w:rsidR="00B56BFF" w:rsidRPr="00FE35C3" w:rsidRDefault="00B56BFF" w:rsidP="00B56BFF">
                            <w:pPr>
                              <w:jc w:val="center"/>
                              <w:rPr>
                                <w:rFonts w:ascii="Times New Roman" w:hAnsi="Times New Roman" w:cs="Times New Roman"/>
                                <w:b/>
                                <w:bCs/>
                              </w:rPr>
                            </w:pPr>
                            <w:r w:rsidRPr="00FE35C3">
                              <w:rPr>
                                <w:rFonts w:ascii="Times New Roman" w:hAnsi="Times New Roman" w:cs="Times New Roman"/>
                                <w:b/>
                                <w:bCs/>
                              </w:rPr>
                              <w:t>*****************</w:t>
                            </w:r>
                          </w:p>
                          <w:p w14:paraId="5D9C0CB2" w14:textId="77777777" w:rsidR="00B56BFF" w:rsidRPr="00FE35C3" w:rsidRDefault="00B56BFF" w:rsidP="00B56BFF">
                            <w:pPr>
                              <w:jc w:val="center"/>
                              <w:rPr>
                                <w:rFonts w:ascii="Times New Roman" w:hAnsi="Times New Roman" w:cs="Times New Roman"/>
                                <w:b/>
                                <w:bCs/>
                              </w:rPr>
                            </w:pPr>
                            <w:r w:rsidRPr="00FE35C3">
                              <w:rPr>
                                <w:rFonts w:ascii="Times New Roman" w:hAnsi="Times New Roman" w:cs="Times New Roman"/>
                                <w:b/>
                                <w:bCs/>
                              </w:rPr>
                              <w:t>PEACE-WORK-FATHERLAND</w:t>
                            </w:r>
                          </w:p>
                          <w:p w14:paraId="469FF90E" w14:textId="77777777" w:rsidR="00B56BFF" w:rsidRPr="00FE35C3" w:rsidRDefault="00B56BFF" w:rsidP="00B56BFF">
                            <w:pPr>
                              <w:jc w:val="center"/>
                              <w:rPr>
                                <w:rFonts w:ascii="Times New Roman" w:hAnsi="Times New Roman" w:cs="Times New Roman"/>
                                <w:b/>
                                <w:bCs/>
                              </w:rPr>
                            </w:pPr>
                            <w:r w:rsidRPr="00FE35C3">
                              <w:rPr>
                                <w:rFonts w:ascii="Times New Roman" w:hAnsi="Times New Roman" w:cs="Times New Roman"/>
                                <w:b/>
                                <w:bCs/>
                              </w:rPr>
                              <w:t>****************</w:t>
                            </w:r>
                          </w:p>
                          <w:p w14:paraId="0222799D" w14:textId="77777777" w:rsidR="00B56BFF" w:rsidRPr="00FE35C3" w:rsidRDefault="00B56BFF" w:rsidP="00B56BFF">
                            <w:pPr>
                              <w:jc w:val="center"/>
                              <w:rPr>
                                <w:rFonts w:ascii="Times New Roman" w:hAnsi="Times New Roman" w:cs="Times New Roman"/>
                                <w:b/>
                                <w:bCs/>
                              </w:rPr>
                            </w:pPr>
                            <w:r w:rsidRPr="00FE35C3">
                              <w:rPr>
                                <w:rFonts w:ascii="Times New Roman" w:hAnsi="Times New Roman" w:cs="Times New Roman"/>
                                <w:b/>
                                <w:bCs/>
                              </w:rPr>
                              <w:t>MINISTRY OF HIGHER EDUCATION</w:t>
                            </w:r>
                          </w:p>
                          <w:p w14:paraId="61DBA840" w14:textId="77777777" w:rsidR="00B56BFF" w:rsidRDefault="00B56B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7DD1A" id="_x0000_s1027" type="#_x0000_t202" style="position:absolute;margin-left:0;margin-top:-6pt;width:204pt;height:82.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D92MAIAAFwEAAAOAAAAZHJzL2Uyb0RvYy54bWysVEtv2zAMvg/YfxB0X+ykSdcYcYosRYYB&#10;RVsgHXpWZCkWIIuapMTOfv0oOa91Ow27yKRI8fF9pGf3XaPJXjivwJR0OMgpEYZDpcy2pN9fV5/u&#10;KPGBmYppMKKkB+Hp/fzjh1lrCzGCGnQlHMEgxhetLWkdgi2yzPNaNMwPwAqDRgmuYQFVt80qx1qM&#10;3uhslOe3WQuusg648B5vH3ojnaf4UgoenqX0IhBdUqwtpNOlcxPPbD5jxdYxWyt+LIP9QxUNUwaT&#10;nkM9sMDIzqk/QjWKO/Agw4BDk4GUiovUA3YzzN91s66ZFakXBMfbM0z+/4XlT/u1fXEkdF+gQwIj&#10;IK31hcfL2E8nXRO/WClBO0J4OMMmukA4Xo4m0/wuRxNH2zAf30zHCdjs8tw6H74KaEgUSuqQlwQX&#10;2z/6gCnR9eQSs3nQqloprZMSZ0EstSN7hizqkIrEF795aUPakt7eTPIU2EB83kfWBhNcmopS6DYd&#10;UdVVwxuoDoiDg35EvOUrhbU+Mh9emMOZwP5wzsMzHlID5oKjREkN7uff7qM/UoVWSlqcsZL6Hzvm&#10;BCX6m0ESp8MxIkVCUsaTzyNU3LVlc20xu2YJCMAQN8ryJEb/oE+idNC84TosYlY0McMxd0nDSVyG&#10;fvJxnbhYLJITjqFl4dGsLY+hI+CRidfujTl7pCsg009wmkZWvGOt940vDSx2AaRKlEace1SP8OMI&#10;J6aP6xZ35FpPXpefwvwXAAAA//8DAFBLAwQUAAYACAAAACEAItrX6N8AAAAIAQAADwAAAGRycy9k&#10;b3ducmV2LnhtbEyPwU7DMBBE70j8g7VIXFDrNG1pFeJUCAGVuNHQVtzceEki4nUUu0n69ywnuM1q&#10;RrNv0s1oG9Fj52tHCmbTCARS4UxNpYKP/GWyBuGDJqMbR6jggh422fVVqhPjBnrHfhdKwSXkE62g&#10;CqFNpPRFhVb7qWuR2PtyndWBz66UptMDl9tGxlF0L62uiT9UusWnCovv3dkq+Lwrj29+fN0P8+W8&#10;fd72+epgcqVub8bHBxABx/AXhl98RoeMmU7uTMaLRgEPCQoms5gF24tozeLEuWW8AJml8v+A7AcA&#10;AP//AwBQSwECLQAUAAYACAAAACEAtoM4kv4AAADhAQAAEwAAAAAAAAAAAAAAAAAAAAAAW0NvbnRl&#10;bnRfVHlwZXNdLnhtbFBLAQItABQABgAIAAAAIQA4/SH/1gAAAJQBAAALAAAAAAAAAAAAAAAAAC8B&#10;AABfcmVscy8ucmVsc1BLAQItABQABgAIAAAAIQAUiD92MAIAAFwEAAAOAAAAAAAAAAAAAAAAAC4C&#10;AABkcnMvZTJvRG9jLnhtbFBLAQItABQABgAIAAAAIQAi2tfo3wAAAAgBAAAPAAAAAAAAAAAAAAAA&#10;AIoEAABkcnMvZG93bnJldi54bWxQSwUGAAAAAAQABADzAAAAlgUAAAAA&#10;" fillcolor="white [3201]" stroked="f" strokeweight=".5pt">
                <v:textbox>
                  <w:txbxContent>
                    <w:p w14:paraId="41C8FCDE" w14:textId="77777777" w:rsidR="00B56BFF" w:rsidRPr="00FE35C3" w:rsidRDefault="00B56BFF" w:rsidP="00B56BFF">
                      <w:pPr>
                        <w:jc w:val="center"/>
                        <w:rPr>
                          <w:rFonts w:ascii="Times New Roman" w:hAnsi="Times New Roman" w:cs="Times New Roman"/>
                          <w:b/>
                          <w:bCs/>
                        </w:rPr>
                      </w:pPr>
                      <w:r w:rsidRPr="00FE35C3">
                        <w:rPr>
                          <w:rFonts w:ascii="Times New Roman" w:hAnsi="Times New Roman" w:cs="Times New Roman"/>
                          <w:b/>
                          <w:bCs/>
                        </w:rPr>
                        <w:t>REPUBLIC OF CAMEROON</w:t>
                      </w:r>
                    </w:p>
                    <w:p w14:paraId="56999954" w14:textId="77777777" w:rsidR="00B56BFF" w:rsidRPr="00FE35C3" w:rsidRDefault="00B56BFF" w:rsidP="00B56BFF">
                      <w:pPr>
                        <w:jc w:val="center"/>
                        <w:rPr>
                          <w:rFonts w:ascii="Times New Roman" w:hAnsi="Times New Roman" w:cs="Times New Roman"/>
                          <w:b/>
                          <w:bCs/>
                        </w:rPr>
                      </w:pPr>
                      <w:r w:rsidRPr="00FE35C3">
                        <w:rPr>
                          <w:rFonts w:ascii="Times New Roman" w:hAnsi="Times New Roman" w:cs="Times New Roman"/>
                          <w:b/>
                          <w:bCs/>
                        </w:rPr>
                        <w:t>*****************</w:t>
                      </w:r>
                    </w:p>
                    <w:p w14:paraId="5D9C0CB2" w14:textId="77777777" w:rsidR="00B56BFF" w:rsidRPr="00FE35C3" w:rsidRDefault="00B56BFF" w:rsidP="00B56BFF">
                      <w:pPr>
                        <w:jc w:val="center"/>
                        <w:rPr>
                          <w:rFonts w:ascii="Times New Roman" w:hAnsi="Times New Roman" w:cs="Times New Roman"/>
                          <w:b/>
                          <w:bCs/>
                        </w:rPr>
                      </w:pPr>
                      <w:r w:rsidRPr="00FE35C3">
                        <w:rPr>
                          <w:rFonts w:ascii="Times New Roman" w:hAnsi="Times New Roman" w:cs="Times New Roman"/>
                          <w:b/>
                          <w:bCs/>
                        </w:rPr>
                        <w:t>PEACE-WORK-FATHERLAND</w:t>
                      </w:r>
                    </w:p>
                    <w:p w14:paraId="469FF90E" w14:textId="77777777" w:rsidR="00B56BFF" w:rsidRPr="00FE35C3" w:rsidRDefault="00B56BFF" w:rsidP="00B56BFF">
                      <w:pPr>
                        <w:jc w:val="center"/>
                        <w:rPr>
                          <w:rFonts w:ascii="Times New Roman" w:hAnsi="Times New Roman" w:cs="Times New Roman"/>
                          <w:b/>
                          <w:bCs/>
                        </w:rPr>
                      </w:pPr>
                      <w:r w:rsidRPr="00FE35C3">
                        <w:rPr>
                          <w:rFonts w:ascii="Times New Roman" w:hAnsi="Times New Roman" w:cs="Times New Roman"/>
                          <w:b/>
                          <w:bCs/>
                        </w:rPr>
                        <w:t>****************</w:t>
                      </w:r>
                    </w:p>
                    <w:p w14:paraId="0222799D" w14:textId="77777777" w:rsidR="00B56BFF" w:rsidRPr="00FE35C3" w:rsidRDefault="00B56BFF" w:rsidP="00B56BFF">
                      <w:pPr>
                        <w:jc w:val="center"/>
                        <w:rPr>
                          <w:rFonts w:ascii="Times New Roman" w:hAnsi="Times New Roman" w:cs="Times New Roman"/>
                          <w:b/>
                          <w:bCs/>
                        </w:rPr>
                      </w:pPr>
                      <w:r w:rsidRPr="00FE35C3">
                        <w:rPr>
                          <w:rFonts w:ascii="Times New Roman" w:hAnsi="Times New Roman" w:cs="Times New Roman"/>
                          <w:b/>
                          <w:bCs/>
                        </w:rPr>
                        <w:t>MINISTRY OF HIGHER EDUCATION</w:t>
                      </w:r>
                    </w:p>
                    <w:p w14:paraId="61DBA840" w14:textId="77777777" w:rsidR="00B56BFF" w:rsidRDefault="00B56BFF"/>
                  </w:txbxContent>
                </v:textbox>
                <w10:wrap anchorx="margin"/>
              </v:shape>
            </w:pict>
          </mc:Fallback>
        </mc:AlternateContent>
      </w:r>
    </w:p>
    <w:p w14:paraId="2435964A" w14:textId="0A372380" w:rsidR="00B56BFF" w:rsidRDefault="00B56BFF">
      <w:pPr>
        <w:spacing w:after="100"/>
        <w:jc w:val="center"/>
        <w:rPr>
          <w:b/>
          <w:bCs/>
          <w:color w:val="888888"/>
          <w:sz w:val="32"/>
          <w:szCs w:val="32"/>
          <w:lang w:val="fr-FR"/>
        </w:rPr>
      </w:pPr>
    </w:p>
    <w:p w14:paraId="64912BD0" w14:textId="2E49E69A" w:rsidR="00B56BFF" w:rsidRDefault="00B56BFF">
      <w:pPr>
        <w:spacing w:after="100"/>
        <w:jc w:val="center"/>
        <w:rPr>
          <w:b/>
          <w:bCs/>
          <w:color w:val="888888"/>
          <w:sz w:val="32"/>
          <w:szCs w:val="32"/>
          <w:lang w:val="fr-FR"/>
        </w:rPr>
      </w:pPr>
    </w:p>
    <w:p w14:paraId="3E51E9E5" w14:textId="30FF553E" w:rsidR="00B56BFF" w:rsidRDefault="0057041A" w:rsidP="0057041A">
      <w:pPr>
        <w:tabs>
          <w:tab w:val="left" w:pos="5340"/>
        </w:tabs>
        <w:spacing w:after="100"/>
        <w:rPr>
          <w:b/>
          <w:bCs/>
          <w:color w:val="888888"/>
          <w:sz w:val="32"/>
          <w:szCs w:val="32"/>
          <w:lang w:val="fr-FR"/>
        </w:rPr>
      </w:pPr>
      <w:r>
        <w:rPr>
          <w:b/>
          <w:bCs/>
          <w:color w:val="888888"/>
          <w:sz w:val="32"/>
          <w:szCs w:val="32"/>
          <w:lang w:val="fr-FR"/>
        </w:rPr>
        <w:tab/>
      </w:r>
    </w:p>
    <w:p w14:paraId="3A888D56" w14:textId="4E75FFF8" w:rsidR="00B56BFF" w:rsidRDefault="0057041A" w:rsidP="0057041A">
      <w:pPr>
        <w:tabs>
          <w:tab w:val="left" w:pos="5748"/>
        </w:tabs>
        <w:spacing w:after="100"/>
        <w:rPr>
          <w:b/>
          <w:bCs/>
          <w:color w:val="888888"/>
          <w:sz w:val="32"/>
          <w:szCs w:val="32"/>
          <w:lang w:val="fr-FR"/>
        </w:rPr>
      </w:pPr>
      <w:r>
        <w:rPr>
          <w:b/>
          <w:bCs/>
          <w:color w:val="888888"/>
          <w:sz w:val="32"/>
          <w:szCs w:val="32"/>
          <w:lang w:val="fr-FR"/>
        </w:rPr>
        <w:tab/>
      </w:r>
    </w:p>
    <w:p w14:paraId="3D9F171D" w14:textId="77777777" w:rsidR="00B56BFF" w:rsidRDefault="00B56BFF">
      <w:pPr>
        <w:spacing w:after="100"/>
        <w:jc w:val="center"/>
        <w:rPr>
          <w:b/>
          <w:bCs/>
          <w:color w:val="888888"/>
          <w:sz w:val="32"/>
          <w:szCs w:val="32"/>
          <w:lang w:val="fr-FR"/>
        </w:rPr>
      </w:pPr>
    </w:p>
    <w:p w14:paraId="79BF0F2B" w14:textId="77777777" w:rsidR="00B56BFF" w:rsidRDefault="00B56BFF">
      <w:pPr>
        <w:spacing w:after="100"/>
        <w:jc w:val="center"/>
        <w:rPr>
          <w:b/>
          <w:bCs/>
          <w:color w:val="888888"/>
          <w:sz w:val="32"/>
          <w:szCs w:val="32"/>
          <w:lang w:val="fr-FR"/>
        </w:rPr>
      </w:pPr>
    </w:p>
    <w:p w14:paraId="641E1C68" w14:textId="1B4679E5" w:rsidR="00D90DF6" w:rsidRPr="00535B57" w:rsidRDefault="00000000">
      <w:pPr>
        <w:spacing w:after="100"/>
        <w:jc w:val="center"/>
        <w:rPr>
          <w:sz w:val="24"/>
          <w:szCs w:val="24"/>
          <w:lang w:val="fr-FR"/>
        </w:rPr>
      </w:pPr>
      <w:r w:rsidRPr="00535B57">
        <w:rPr>
          <w:b/>
          <w:bCs/>
          <w:color w:val="888888"/>
          <w:sz w:val="32"/>
          <w:szCs w:val="32"/>
          <w:lang w:val="fr-FR"/>
        </w:rPr>
        <w:t>ACIAI 2026 COMPETITION</w:t>
      </w:r>
    </w:p>
    <w:p w14:paraId="7234BA57" w14:textId="77777777" w:rsidR="00D90DF6" w:rsidRPr="00535B57" w:rsidRDefault="00D90DF6">
      <w:pPr>
        <w:pBdr>
          <w:bottom w:val="single" w:sz="6" w:space="12" w:color="1F4E79"/>
        </w:pBdr>
        <w:spacing w:after="200"/>
        <w:jc w:val="center"/>
        <w:rPr>
          <w:sz w:val="24"/>
          <w:szCs w:val="24"/>
          <w:lang w:val="fr-FR"/>
        </w:rPr>
      </w:pPr>
    </w:p>
    <w:p w14:paraId="6BDD7F68" w14:textId="77777777" w:rsidR="00D90DF6" w:rsidRPr="00535B57" w:rsidRDefault="00000000">
      <w:pPr>
        <w:spacing w:before="300" w:after="80"/>
        <w:jc w:val="center"/>
        <w:rPr>
          <w:sz w:val="24"/>
          <w:szCs w:val="24"/>
          <w:lang w:val="fr-FR"/>
        </w:rPr>
      </w:pPr>
      <w:r w:rsidRPr="00535B57">
        <w:rPr>
          <w:b/>
          <w:bCs/>
          <w:color w:val="1F4E79"/>
          <w:sz w:val="48"/>
          <w:szCs w:val="48"/>
          <w:lang w:val="fr-FR"/>
        </w:rPr>
        <w:t>TECHNICAL SPECIFICATION SHEET</w:t>
      </w:r>
    </w:p>
    <w:p w14:paraId="2B6DB6E3" w14:textId="77777777" w:rsidR="00D90DF6" w:rsidRPr="00535B57" w:rsidRDefault="00000000">
      <w:pPr>
        <w:spacing w:after="100"/>
        <w:jc w:val="center"/>
        <w:rPr>
          <w:sz w:val="24"/>
          <w:szCs w:val="24"/>
          <w:lang w:val="fr-FR"/>
        </w:rPr>
      </w:pPr>
      <w:r w:rsidRPr="00535B57">
        <w:rPr>
          <w:i/>
          <w:iCs/>
          <w:color w:val="666666"/>
          <w:sz w:val="28"/>
          <w:szCs w:val="28"/>
          <w:lang w:val="fr-FR"/>
        </w:rPr>
        <w:t>Fiche Technique de la Solution</w:t>
      </w:r>
    </w:p>
    <w:p w14:paraId="2B0DF0EB" w14:textId="77777777" w:rsidR="00D90DF6" w:rsidRPr="00535B57" w:rsidRDefault="00D90DF6">
      <w:pPr>
        <w:pBdr>
          <w:top w:val="single" w:sz="6" w:space="12" w:color="1F4E79"/>
        </w:pBdr>
        <w:spacing w:before="200" w:after="60"/>
        <w:jc w:val="center"/>
        <w:rPr>
          <w:sz w:val="24"/>
          <w:szCs w:val="24"/>
          <w:lang w:val="fr-FR"/>
        </w:rPr>
      </w:pPr>
    </w:p>
    <w:p w14:paraId="50E021AA" w14:textId="77777777" w:rsidR="00D90DF6" w:rsidRPr="00535B57" w:rsidRDefault="00000000">
      <w:pPr>
        <w:spacing w:before="300" w:after="60"/>
        <w:jc w:val="center"/>
        <w:rPr>
          <w:sz w:val="24"/>
          <w:szCs w:val="24"/>
        </w:rPr>
      </w:pPr>
      <w:r w:rsidRPr="00535B57">
        <w:rPr>
          <w:b/>
          <w:bCs/>
          <w:color w:val="1F4E79"/>
          <w:sz w:val="44"/>
          <w:szCs w:val="44"/>
        </w:rPr>
        <w:t>MboaTrust AI</w:t>
      </w:r>
    </w:p>
    <w:p w14:paraId="41785CBC" w14:textId="77777777" w:rsidR="00D90DF6" w:rsidRPr="00535B57" w:rsidRDefault="00000000">
      <w:pPr>
        <w:spacing w:after="100"/>
        <w:jc w:val="center"/>
        <w:rPr>
          <w:sz w:val="24"/>
          <w:szCs w:val="24"/>
        </w:rPr>
      </w:pPr>
      <w:r w:rsidRPr="00535B57">
        <w:rPr>
          <w:i/>
          <w:iCs/>
          <w:color w:val="555555"/>
          <w:sz w:val="28"/>
          <w:szCs w:val="28"/>
        </w:rPr>
        <w:t>An AI-Powered Financial Trust and Identity Platform</w:t>
      </w:r>
    </w:p>
    <w:p w14:paraId="418A7A4E" w14:textId="77777777" w:rsidR="00D90DF6" w:rsidRPr="00535B57" w:rsidRDefault="00000000">
      <w:pPr>
        <w:spacing w:after="400"/>
        <w:jc w:val="center"/>
        <w:rPr>
          <w:sz w:val="24"/>
          <w:szCs w:val="24"/>
        </w:rPr>
      </w:pPr>
      <w:r w:rsidRPr="00535B57">
        <w:rPr>
          <w:i/>
          <w:iCs/>
          <w:color w:val="555555"/>
          <w:sz w:val="28"/>
          <w:szCs w:val="28"/>
        </w:rPr>
        <w:t>for Informal Merchants in Cameroon</w:t>
      </w:r>
    </w:p>
    <w:p w14:paraId="7882CC49" w14:textId="77777777" w:rsidR="00D90DF6" w:rsidRPr="00535B57" w:rsidRDefault="00000000">
      <w:pPr>
        <w:spacing w:before="600" w:after="60"/>
        <w:jc w:val="center"/>
        <w:rPr>
          <w:sz w:val="24"/>
          <w:szCs w:val="24"/>
        </w:rPr>
      </w:pPr>
      <w:r w:rsidRPr="00535B57">
        <w:rPr>
          <w:color w:val="444444"/>
          <w:sz w:val="24"/>
          <w:szCs w:val="24"/>
        </w:rPr>
        <w:t>Prepared by: Marvel Ful &amp; Navou Momo</w:t>
      </w:r>
    </w:p>
    <w:p w14:paraId="4CE41770" w14:textId="3FB6D824" w:rsidR="00D90DF6" w:rsidRPr="00535B57" w:rsidRDefault="00000000">
      <w:pPr>
        <w:spacing w:after="60"/>
        <w:jc w:val="center"/>
        <w:rPr>
          <w:sz w:val="24"/>
          <w:szCs w:val="24"/>
        </w:rPr>
      </w:pPr>
      <w:r w:rsidRPr="00535B57">
        <w:rPr>
          <w:color w:val="444444"/>
          <w:sz w:val="24"/>
          <w:szCs w:val="24"/>
        </w:rPr>
        <w:t xml:space="preserve">Version 1.0 </w:t>
      </w:r>
    </w:p>
    <w:p w14:paraId="6563F488" w14:textId="77777777" w:rsidR="00D90DF6" w:rsidRPr="00535B57" w:rsidRDefault="00000000">
      <w:pPr>
        <w:spacing w:after="60"/>
        <w:jc w:val="center"/>
        <w:rPr>
          <w:sz w:val="24"/>
          <w:szCs w:val="24"/>
        </w:rPr>
      </w:pPr>
      <w:r w:rsidRPr="00535B57">
        <w:rPr>
          <w:color w:val="444444"/>
          <w:sz w:val="24"/>
          <w:szCs w:val="24"/>
        </w:rPr>
        <w:t>Document Date: March 2026</w:t>
      </w:r>
    </w:p>
    <w:p w14:paraId="46A9053C" w14:textId="77777777" w:rsidR="00D90DF6" w:rsidRPr="00535B57" w:rsidRDefault="00D90DF6">
      <w:pPr>
        <w:rPr>
          <w:sz w:val="24"/>
          <w:szCs w:val="24"/>
        </w:rPr>
        <w:sectPr w:rsidR="00D90DF6" w:rsidRPr="00535B57" w:rsidSect="00B56BFF">
          <w:pgSz w:w="11906" w:h="16838"/>
          <w:pgMar w:top="1200" w:right="1200" w:bottom="1200" w:left="120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5D3AA3FD" w14:textId="77777777" w:rsidR="00D90DF6" w:rsidRPr="00535B57" w:rsidRDefault="00000000">
      <w:pPr>
        <w:pBdr>
          <w:bottom w:val="single" w:sz="4" w:space="8" w:color="1F4E79"/>
        </w:pBdr>
        <w:spacing w:after="250"/>
        <w:rPr>
          <w:sz w:val="24"/>
          <w:szCs w:val="24"/>
        </w:rPr>
      </w:pPr>
      <w:r w:rsidRPr="00535B57">
        <w:rPr>
          <w:b/>
          <w:bCs/>
          <w:color w:val="1F4E79"/>
          <w:sz w:val="36"/>
          <w:szCs w:val="36"/>
        </w:rPr>
        <w:lastRenderedPageBreak/>
        <w:t>Table of Contents</w:t>
      </w:r>
    </w:p>
    <w:p w14:paraId="2DB20EE8" w14:textId="77777777" w:rsidR="00D90DF6" w:rsidRPr="00535B57" w:rsidRDefault="00000000">
      <w:pPr>
        <w:tabs>
          <w:tab w:val="right" w:pos="9026"/>
        </w:tabs>
        <w:spacing w:after="60"/>
        <w:rPr>
          <w:sz w:val="24"/>
          <w:szCs w:val="24"/>
        </w:rPr>
      </w:pPr>
      <w:r w:rsidRPr="00535B57">
        <w:rPr>
          <w:b/>
          <w:bCs/>
          <w:color w:val="1F4E79"/>
          <w:sz w:val="24"/>
          <w:szCs w:val="24"/>
        </w:rPr>
        <w:t>1. Team Identification</w:t>
      </w:r>
      <w:r w:rsidRPr="00535B57">
        <w:rPr>
          <w:color w:val="555555"/>
          <w:sz w:val="24"/>
          <w:szCs w:val="24"/>
        </w:rPr>
        <w:ptab w:relativeTo="margin" w:alignment="right" w:leader="dot"/>
      </w:r>
      <w:r w:rsidRPr="00535B57">
        <w:rPr>
          <w:color w:val="555555"/>
          <w:sz w:val="24"/>
          <w:szCs w:val="24"/>
        </w:rPr>
        <w:t>3</w:t>
      </w:r>
    </w:p>
    <w:p w14:paraId="22F2A6A3" w14:textId="77777777" w:rsidR="00D90DF6" w:rsidRPr="00535B57" w:rsidRDefault="00000000">
      <w:pPr>
        <w:tabs>
          <w:tab w:val="right" w:pos="9026"/>
        </w:tabs>
        <w:spacing w:after="60"/>
        <w:rPr>
          <w:sz w:val="24"/>
          <w:szCs w:val="24"/>
        </w:rPr>
      </w:pPr>
      <w:r w:rsidRPr="00535B57">
        <w:rPr>
          <w:b/>
          <w:bCs/>
          <w:color w:val="1F4E79"/>
          <w:sz w:val="24"/>
          <w:szCs w:val="24"/>
        </w:rPr>
        <w:t>2. Application Domain</w:t>
      </w:r>
      <w:r w:rsidRPr="00535B57">
        <w:rPr>
          <w:color w:val="555555"/>
          <w:sz w:val="24"/>
          <w:szCs w:val="24"/>
        </w:rPr>
        <w:ptab w:relativeTo="margin" w:alignment="right" w:leader="dot"/>
      </w:r>
      <w:r w:rsidRPr="00535B57">
        <w:rPr>
          <w:color w:val="555555"/>
          <w:sz w:val="24"/>
          <w:szCs w:val="24"/>
        </w:rPr>
        <w:t>3</w:t>
      </w:r>
    </w:p>
    <w:p w14:paraId="51EF7236" w14:textId="77777777" w:rsidR="00D90DF6" w:rsidRPr="00535B57" w:rsidRDefault="00000000">
      <w:pPr>
        <w:tabs>
          <w:tab w:val="right" w:pos="9026"/>
        </w:tabs>
        <w:spacing w:after="60"/>
        <w:rPr>
          <w:sz w:val="24"/>
          <w:szCs w:val="24"/>
        </w:rPr>
      </w:pPr>
      <w:r w:rsidRPr="00535B57">
        <w:rPr>
          <w:b/>
          <w:bCs/>
          <w:color w:val="1F4E79"/>
          <w:sz w:val="24"/>
          <w:szCs w:val="24"/>
        </w:rPr>
        <w:t>3. Expected Value-Add (Plus-Value Escomptée)</w:t>
      </w:r>
      <w:r w:rsidRPr="00535B57">
        <w:rPr>
          <w:color w:val="555555"/>
          <w:sz w:val="24"/>
          <w:szCs w:val="24"/>
        </w:rPr>
        <w:ptab w:relativeTo="margin" w:alignment="right" w:leader="dot"/>
      </w:r>
      <w:r w:rsidRPr="00535B57">
        <w:rPr>
          <w:color w:val="555555"/>
          <w:sz w:val="24"/>
          <w:szCs w:val="24"/>
        </w:rPr>
        <w:t>4</w:t>
      </w:r>
    </w:p>
    <w:p w14:paraId="69FD67E4" w14:textId="77777777" w:rsidR="00D90DF6" w:rsidRPr="00535B57" w:rsidRDefault="00000000">
      <w:pPr>
        <w:tabs>
          <w:tab w:val="right" w:pos="9026"/>
        </w:tabs>
        <w:spacing w:after="60"/>
        <w:rPr>
          <w:sz w:val="24"/>
          <w:szCs w:val="24"/>
        </w:rPr>
      </w:pPr>
      <w:r w:rsidRPr="00535B57">
        <w:rPr>
          <w:b/>
          <w:bCs/>
          <w:color w:val="1F4E79"/>
          <w:sz w:val="24"/>
          <w:szCs w:val="24"/>
        </w:rPr>
        <w:t>4. Target Audience &amp; Market Niche</w:t>
      </w:r>
      <w:r w:rsidRPr="00535B57">
        <w:rPr>
          <w:color w:val="555555"/>
          <w:sz w:val="24"/>
          <w:szCs w:val="24"/>
        </w:rPr>
        <w:ptab w:relativeTo="margin" w:alignment="right" w:leader="dot"/>
      </w:r>
      <w:r w:rsidRPr="00535B57">
        <w:rPr>
          <w:color w:val="555555"/>
          <w:sz w:val="24"/>
          <w:szCs w:val="24"/>
        </w:rPr>
        <w:t>5</w:t>
      </w:r>
    </w:p>
    <w:p w14:paraId="398793B5" w14:textId="77777777" w:rsidR="00D90DF6" w:rsidRPr="00535B57" w:rsidRDefault="00000000">
      <w:pPr>
        <w:tabs>
          <w:tab w:val="right" w:pos="9026"/>
        </w:tabs>
        <w:spacing w:after="60"/>
        <w:ind w:left="480"/>
        <w:rPr>
          <w:sz w:val="24"/>
          <w:szCs w:val="24"/>
        </w:rPr>
      </w:pPr>
      <w:r w:rsidRPr="00535B57">
        <w:rPr>
          <w:color w:val="333333"/>
        </w:rPr>
        <w:t>4.1 Primary Target</w:t>
      </w:r>
      <w:r w:rsidRPr="00535B57">
        <w:rPr>
          <w:color w:val="555555"/>
        </w:rPr>
        <w:ptab w:relativeTo="margin" w:alignment="right" w:leader="dot"/>
      </w:r>
      <w:r w:rsidRPr="00535B57">
        <w:rPr>
          <w:color w:val="555555"/>
        </w:rPr>
        <w:t>5</w:t>
      </w:r>
    </w:p>
    <w:p w14:paraId="213A6697" w14:textId="77777777" w:rsidR="00D90DF6" w:rsidRPr="00535B57" w:rsidRDefault="00000000">
      <w:pPr>
        <w:tabs>
          <w:tab w:val="right" w:pos="9026"/>
        </w:tabs>
        <w:spacing w:after="60"/>
        <w:ind w:left="480"/>
        <w:rPr>
          <w:sz w:val="24"/>
          <w:szCs w:val="24"/>
        </w:rPr>
      </w:pPr>
      <w:r w:rsidRPr="00535B57">
        <w:rPr>
          <w:color w:val="333333"/>
        </w:rPr>
        <w:t>4.2 Secondary Target</w:t>
      </w:r>
      <w:r w:rsidRPr="00535B57">
        <w:rPr>
          <w:color w:val="555555"/>
        </w:rPr>
        <w:ptab w:relativeTo="margin" w:alignment="right" w:leader="dot"/>
      </w:r>
      <w:r w:rsidRPr="00535B57">
        <w:rPr>
          <w:color w:val="555555"/>
        </w:rPr>
        <w:t>5</w:t>
      </w:r>
    </w:p>
    <w:p w14:paraId="587E6E8B" w14:textId="77777777" w:rsidR="00D90DF6" w:rsidRPr="00535B57" w:rsidRDefault="00000000">
      <w:pPr>
        <w:tabs>
          <w:tab w:val="right" w:pos="9026"/>
        </w:tabs>
        <w:spacing w:after="60"/>
        <w:ind w:left="480"/>
        <w:rPr>
          <w:sz w:val="24"/>
          <w:szCs w:val="24"/>
        </w:rPr>
      </w:pPr>
      <w:r w:rsidRPr="00535B57">
        <w:rPr>
          <w:color w:val="333333"/>
        </w:rPr>
        <w:t>4.3 Future Target</w:t>
      </w:r>
      <w:r w:rsidRPr="00535B57">
        <w:rPr>
          <w:color w:val="555555"/>
        </w:rPr>
        <w:ptab w:relativeTo="margin" w:alignment="right" w:leader="dot"/>
      </w:r>
      <w:r w:rsidRPr="00535B57">
        <w:rPr>
          <w:color w:val="555555"/>
        </w:rPr>
        <w:t>5</w:t>
      </w:r>
    </w:p>
    <w:p w14:paraId="0563B379" w14:textId="77777777" w:rsidR="00D90DF6" w:rsidRPr="00535B57" w:rsidRDefault="00000000">
      <w:pPr>
        <w:tabs>
          <w:tab w:val="right" w:pos="9026"/>
        </w:tabs>
        <w:spacing w:after="60"/>
        <w:ind w:left="480"/>
        <w:rPr>
          <w:sz w:val="24"/>
          <w:szCs w:val="24"/>
        </w:rPr>
      </w:pPr>
      <w:r w:rsidRPr="00535B57">
        <w:rPr>
          <w:color w:val="333333"/>
        </w:rPr>
        <w:t>4.4 Market Niche</w:t>
      </w:r>
      <w:r w:rsidRPr="00535B57">
        <w:rPr>
          <w:color w:val="555555"/>
        </w:rPr>
        <w:ptab w:relativeTo="margin" w:alignment="right" w:leader="dot"/>
      </w:r>
      <w:r w:rsidRPr="00535B57">
        <w:rPr>
          <w:color w:val="555555"/>
        </w:rPr>
        <w:t>5</w:t>
      </w:r>
    </w:p>
    <w:p w14:paraId="5CE8EECA" w14:textId="77777777" w:rsidR="00D90DF6" w:rsidRPr="00535B57" w:rsidRDefault="00000000">
      <w:pPr>
        <w:tabs>
          <w:tab w:val="right" w:pos="9026"/>
        </w:tabs>
        <w:spacing w:after="60"/>
        <w:rPr>
          <w:sz w:val="24"/>
          <w:szCs w:val="24"/>
        </w:rPr>
      </w:pPr>
      <w:r w:rsidRPr="00535B57">
        <w:rPr>
          <w:b/>
          <w:bCs/>
          <w:color w:val="1F4E79"/>
          <w:sz w:val="24"/>
          <w:szCs w:val="24"/>
        </w:rPr>
        <w:t>5. Detailed Development Process</w:t>
      </w:r>
      <w:r w:rsidRPr="00535B57">
        <w:rPr>
          <w:color w:val="555555"/>
          <w:sz w:val="24"/>
          <w:szCs w:val="24"/>
        </w:rPr>
        <w:ptab w:relativeTo="margin" w:alignment="right" w:leader="dot"/>
      </w:r>
      <w:r w:rsidRPr="00535B57">
        <w:rPr>
          <w:color w:val="555555"/>
          <w:sz w:val="24"/>
          <w:szCs w:val="24"/>
        </w:rPr>
        <w:t>6</w:t>
      </w:r>
    </w:p>
    <w:p w14:paraId="6F1DA04F" w14:textId="77777777" w:rsidR="00D90DF6" w:rsidRPr="00535B57" w:rsidRDefault="00000000">
      <w:pPr>
        <w:tabs>
          <w:tab w:val="right" w:pos="9026"/>
        </w:tabs>
        <w:spacing w:after="60"/>
        <w:ind w:left="480"/>
        <w:rPr>
          <w:sz w:val="24"/>
          <w:szCs w:val="24"/>
        </w:rPr>
      </w:pPr>
      <w:r w:rsidRPr="00535B57">
        <w:rPr>
          <w:color w:val="333333"/>
        </w:rPr>
        <w:t>5.1 Phase 1: Research &amp; Data Collection</w:t>
      </w:r>
      <w:r w:rsidRPr="00535B57">
        <w:rPr>
          <w:color w:val="555555"/>
        </w:rPr>
        <w:ptab w:relativeTo="margin" w:alignment="right" w:leader="dot"/>
      </w:r>
      <w:r w:rsidRPr="00535B57">
        <w:rPr>
          <w:color w:val="555555"/>
        </w:rPr>
        <w:t>6</w:t>
      </w:r>
    </w:p>
    <w:p w14:paraId="5E9BEA3D" w14:textId="77777777" w:rsidR="00D90DF6" w:rsidRPr="00535B57" w:rsidRDefault="00000000">
      <w:pPr>
        <w:tabs>
          <w:tab w:val="right" w:pos="9026"/>
        </w:tabs>
        <w:spacing w:after="60"/>
        <w:ind w:left="480"/>
        <w:rPr>
          <w:sz w:val="24"/>
          <w:szCs w:val="24"/>
        </w:rPr>
      </w:pPr>
      <w:r w:rsidRPr="00535B57">
        <w:rPr>
          <w:color w:val="333333"/>
        </w:rPr>
        <w:t>5.2 Phase 2: Data Processing &amp; Preprocessing</w:t>
      </w:r>
      <w:r w:rsidRPr="00535B57">
        <w:rPr>
          <w:color w:val="555555"/>
        </w:rPr>
        <w:ptab w:relativeTo="margin" w:alignment="right" w:leader="dot"/>
      </w:r>
      <w:r w:rsidRPr="00535B57">
        <w:rPr>
          <w:color w:val="555555"/>
        </w:rPr>
        <w:t>6</w:t>
      </w:r>
    </w:p>
    <w:p w14:paraId="1E760399" w14:textId="77777777" w:rsidR="00D90DF6" w:rsidRPr="00535B57" w:rsidRDefault="00000000">
      <w:pPr>
        <w:tabs>
          <w:tab w:val="right" w:pos="9026"/>
        </w:tabs>
        <w:spacing w:after="60"/>
        <w:ind w:left="480"/>
        <w:rPr>
          <w:sz w:val="24"/>
          <w:szCs w:val="24"/>
        </w:rPr>
      </w:pPr>
      <w:r w:rsidRPr="00535B57">
        <w:rPr>
          <w:color w:val="333333"/>
        </w:rPr>
        <w:t>5.3 Phase 3: AI Model Development</w:t>
      </w:r>
      <w:r w:rsidRPr="00535B57">
        <w:rPr>
          <w:color w:val="555555"/>
        </w:rPr>
        <w:ptab w:relativeTo="margin" w:alignment="right" w:leader="dot"/>
      </w:r>
      <w:r w:rsidRPr="00535B57">
        <w:rPr>
          <w:color w:val="555555"/>
        </w:rPr>
        <w:t>6</w:t>
      </w:r>
    </w:p>
    <w:p w14:paraId="3074CB77" w14:textId="77777777" w:rsidR="00D90DF6" w:rsidRPr="00535B57" w:rsidRDefault="00000000">
      <w:pPr>
        <w:tabs>
          <w:tab w:val="right" w:pos="9026"/>
        </w:tabs>
        <w:spacing w:after="60"/>
        <w:ind w:left="480"/>
        <w:rPr>
          <w:sz w:val="24"/>
          <w:szCs w:val="24"/>
        </w:rPr>
      </w:pPr>
      <w:r w:rsidRPr="00535B57">
        <w:rPr>
          <w:color w:val="333333"/>
        </w:rPr>
        <w:t>5.4 Phase 4: System Architecture &amp; Integration</w:t>
      </w:r>
      <w:r w:rsidRPr="00535B57">
        <w:rPr>
          <w:color w:val="555555"/>
        </w:rPr>
        <w:ptab w:relativeTo="margin" w:alignment="right" w:leader="dot"/>
      </w:r>
      <w:r w:rsidRPr="00535B57">
        <w:rPr>
          <w:color w:val="555555"/>
        </w:rPr>
        <w:t>7</w:t>
      </w:r>
    </w:p>
    <w:p w14:paraId="0BAE67A1" w14:textId="77777777" w:rsidR="00D90DF6" w:rsidRPr="00535B57" w:rsidRDefault="00000000">
      <w:pPr>
        <w:tabs>
          <w:tab w:val="right" w:pos="9026"/>
        </w:tabs>
        <w:spacing w:after="60"/>
        <w:ind w:left="480"/>
        <w:rPr>
          <w:sz w:val="24"/>
          <w:szCs w:val="24"/>
        </w:rPr>
      </w:pPr>
      <w:r w:rsidRPr="00535B57">
        <w:rPr>
          <w:color w:val="333333"/>
        </w:rPr>
        <w:t>5.5 Phase 5: User Interface Design</w:t>
      </w:r>
      <w:r w:rsidRPr="00535B57">
        <w:rPr>
          <w:color w:val="555555"/>
        </w:rPr>
        <w:ptab w:relativeTo="margin" w:alignment="right" w:leader="dot"/>
      </w:r>
      <w:r w:rsidRPr="00535B57">
        <w:rPr>
          <w:color w:val="555555"/>
        </w:rPr>
        <w:t>7</w:t>
      </w:r>
    </w:p>
    <w:p w14:paraId="3CCA4555" w14:textId="77777777" w:rsidR="00D90DF6" w:rsidRPr="00535B57" w:rsidRDefault="00000000">
      <w:pPr>
        <w:tabs>
          <w:tab w:val="right" w:pos="9026"/>
        </w:tabs>
        <w:spacing w:after="60"/>
        <w:ind w:left="480"/>
        <w:rPr>
          <w:sz w:val="24"/>
          <w:szCs w:val="24"/>
        </w:rPr>
      </w:pPr>
      <w:r w:rsidRPr="00535B57">
        <w:rPr>
          <w:color w:val="333333"/>
        </w:rPr>
        <w:t>5.6 Phase 6: Testing &amp; Evaluation</w:t>
      </w:r>
      <w:r w:rsidRPr="00535B57">
        <w:rPr>
          <w:color w:val="555555"/>
        </w:rPr>
        <w:ptab w:relativeTo="margin" w:alignment="right" w:leader="dot"/>
      </w:r>
      <w:r w:rsidRPr="00535B57">
        <w:rPr>
          <w:color w:val="555555"/>
        </w:rPr>
        <w:t>7</w:t>
      </w:r>
    </w:p>
    <w:p w14:paraId="36D2B069" w14:textId="77777777" w:rsidR="00D90DF6" w:rsidRPr="00535B57" w:rsidRDefault="00000000">
      <w:pPr>
        <w:tabs>
          <w:tab w:val="right" w:pos="9026"/>
        </w:tabs>
        <w:spacing w:after="60"/>
        <w:ind w:left="480"/>
        <w:rPr>
          <w:sz w:val="24"/>
          <w:szCs w:val="24"/>
        </w:rPr>
      </w:pPr>
      <w:r w:rsidRPr="00535B57">
        <w:rPr>
          <w:color w:val="333333"/>
        </w:rPr>
        <w:t>5.7 Phase 7: Deployment &amp; Future Roadmap</w:t>
      </w:r>
      <w:r w:rsidRPr="00535B57">
        <w:rPr>
          <w:color w:val="555555"/>
        </w:rPr>
        <w:ptab w:relativeTo="margin" w:alignment="right" w:leader="dot"/>
      </w:r>
      <w:r w:rsidRPr="00535B57">
        <w:rPr>
          <w:color w:val="555555"/>
        </w:rPr>
        <w:t>7</w:t>
      </w:r>
    </w:p>
    <w:p w14:paraId="4BC68083" w14:textId="77777777" w:rsidR="00D90DF6" w:rsidRPr="00535B57" w:rsidRDefault="00000000">
      <w:pPr>
        <w:tabs>
          <w:tab w:val="right" w:pos="9026"/>
        </w:tabs>
        <w:spacing w:after="60"/>
        <w:rPr>
          <w:sz w:val="24"/>
          <w:szCs w:val="24"/>
        </w:rPr>
      </w:pPr>
      <w:r w:rsidRPr="00535B57">
        <w:rPr>
          <w:b/>
          <w:bCs/>
          <w:color w:val="1F4E79"/>
          <w:sz w:val="24"/>
          <w:szCs w:val="24"/>
        </w:rPr>
        <w:t>6. Estimated Implementation Budget</w:t>
      </w:r>
      <w:r w:rsidRPr="00535B57">
        <w:rPr>
          <w:color w:val="555555"/>
          <w:sz w:val="24"/>
          <w:szCs w:val="24"/>
        </w:rPr>
        <w:ptab w:relativeTo="margin" w:alignment="right" w:leader="dot"/>
      </w:r>
      <w:r w:rsidRPr="00535B57">
        <w:rPr>
          <w:color w:val="555555"/>
          <w:sz w:val="24"/>
          <w:szCs w:val="24"/>
        </w:rPr>
        <w:t>8</w:t>
      </w:r>
    </w:p>
    <w:p w14:paraId="193D0FAA" w14:textId="77777777" w:rsidR="00D90DF6" w:rsidRPr="00535B57" w:rsidRDefault="00000000">
      <w:pPr>
        <w:tabs>
          <w:tab w:val="right" w:pos="9026"/>
        </w:tabs>
        <w:spacing w:after="60"/>
        <w:ind w:left="480"/>
        <w:rPr>
          <w:sz w:val="24"/>
          <w:szCs w:val="24"/>
        </w:rPr>
      </w:pPr>
      <w:r w:rsidRPr="00535B57">
        <w:rPr>
          <w:color w:val="333333"/>
        </w:rPr>
        <w:t>6.1 AI &amp; Machine Learning Development</w:t>
      </w:r>
      <w:r w:rsidRPr="00535B57">
        <w:rPr>
          <w:color w:val="555555"/>
        </w:rPr>
        <w:ptab w:relativeTo="margin" w:alignment="right" w:leader="dot"/>
      </w:r>
      <w:r w:rsidRPr="00535B57">
        <w:rPr>
          <w:color w:val="555555"/>
        </w:rPr>
        <w:t>8</w:t>
      </w:r>
    </w:p>
    <w:p w14:paraId="568E99B7" w14:textId="77777777" w:rsidR="00D90DF6" w:rsidRPr="00535B57" w:rsidRDefault="00000000">
      <w:pPr>
        <w:tabs>
          <w:tab w:val="right" w:pos="9026"/>
        </w:tabs>
        <w:spacing w:after="60"/>
        <w:ind w:left="480"/>
        <w:rPr>
          <w:sz w:val="24"/>
          <w:szCs w:val="24"/>
        </w:rPr>
      </w:pPr>
      <w:r w:rsidRPr="00535B57">
        <w:rPr>
          <w:color w:val="333333"/>
        </w:rPr>
        <w:t>6.2 Software Development</w:t>
      </w:r>
      <w:r w:rsidRPr="00535B57">
        <w:rPr>
          <w:color w:val="555555"/>
        </w:rPr>
        <w:ptab w:relativeTo="margin" w:alignment="right" w:leader="dot"/>
      </w:r>
      <w:r w:rsidRPr="00535B57">
        <w:rPr>
          <w:color w:val="555555"/>
        </w:rPr>
        <w:t>9</w:t>
      </w:r>
    </w:p>
    <w:p w14:paraId="37ABDAB9" w14:textId="77777777" w:rsidR="00D90DF6" w:rsidRPr="00535B57" w:rsidRDefault="00000000">
      <w:pPr>
        <w:tabs>
          <w:tab w:val="right" w:pos="9026"/>
        </w:tabs>
        <w:spacing w:after="60"/>
        <w:ind w:left="480"/>
        <w:rPr>
          <w:sz w:val="24"/>
          <w:szCs w:val="24"/>
        </w:rPr>
      </w:pPr>
      <w:r w:rsidRPr="00535B57">
        <w:rPr>
          <w:color w:val="333333"/>
        </w:rPr>
        <w:t>6.3 Infrastructure &amp; Operations</w:t>
      </w:r>
      <w:r w:rsidRPr="00535B57">
        <w:rPr>
          <w:color w:val="555555"/>
        </w:rPr>
        <w:ptab w:relativeTo="margin" w:alignment="right" w:leader="dot"/>
      </w:r>
      <w:r w:rsidRPr="00535B57">
        <w:rPr>
          <w:color w:val="555555"/>
        </w:rPr>
        <w:t>10</w:t>
      </w:r>
    </w:p>
    <w:p w14:paraId="56F2AB7F" w14:textId="77777777" w:rsidR="00D90DF6" w:rsidRPr="00535B57" w:rsidRDefault="00000000">
      <w:pPr>
        <w:tabs>
          <w:tab w:val="right" w:pos="9026"/>
        </w:tabs>
        <w:spacing w:after="60"/>
        <w:ind w:left="480"/>
        <w:rPr>
          <w:sz w:val="24"/>
          <w:szCs w:val="24"/>
        </w:rPr>
      </w:pPr>
      <w:r w:rsidRPr="00535B57">
        <w:rPr>
          <w:color w:val="333333"/>
        </w:rPr>
        <w:t>6.4 Human Resources &amp; Project Management</w:t>
      </w:r>
      <w:r w:rsidRPr="00535B57">
        <w:rPr>
          <w:color w:val="555555"/>
        </w:rPr>
        <w:ptab w:relativeTo="margin" w:alignment="right" w:leader="dot"/>
      </w:r>
      <w:r w:rsidRPr="00535B57">
        <w:rPr>
          <w:color w:val="555555"/>
        </w:rPr>
        <w:t>10</w:t>
      </w:r>
    </w:p>
    <w:p w14:paraId="36A9FB22" w14:textId="77777777" w:rsidR="00D90DF6" w:rsidRPr="00535B57" w:rsidRDefault="00000000">
      <w:pPr>
        <w:tabs>
          <w:tab w:val="right" w:pos="9026"/>
        </w:tabs>
        <w:spacing w:after="60"/>
        <w:ind w:left="480"/>
        <w:rPr>
          <w:sz w:val="24"/>
          <w:szCs w:val="24"/>
        </w:rPr>
      </w:pPr>
      <w:r w:rsidRPr="00535B57">
        <w:rPr>
          <w:color w:val="333333"/>
        </w:rPr>
        <w:t>6.5 Consolidated Budget Summary</w:t>
      </w:r>
      <w:r w:rsidRPr="00535B57">
        <w:rPr>
          <w:color w:val="555555"/>
        </w:rPr>
        <w:ptab w:relativeTo="margin" w:alignment="right" w:leader="dot"/>
      </w:r>
      <w:r w:rsidRPr="00535B57">
        <w:rPr>
          <w:color w:val="555555"/>
        </w:rPr>
        <w:t>11</w:t>
      </w:r>
    </w:p>
    <w:p w14:paraId="32141295" w14:textId="77777777" w:rsidR="00D90DF6" w:rsidRPr="00535B57" w:rsidRDefault="00D90DF6">
      <w:pPr>
        <w:spacing w:before="300"/>
        <w:rPr>
          <w:sz w:val="24"/>
          <w:szCs w:val="24"/>
        </w:rPr>
      </w:pPr>
    </w:p>
    <w:p w14:paraId="47199FB1" w14:textId="77777777" w:rsidR="00D90DF6" w:rsidRPr="00535B57" w:rsidRDefault="00000000">
      <w:pPr>
        <w:pBdr>
          <w:bottom w:val="single" w:sz="4" w:space="8" w:color="1F4E79"/>
        </w:pBdr>
        <w:spacing w:after="250"/>
        <w:rPr>
          <w:sz w:val="24"/>
          <w:szCs w:val="24"/>
        </w:rPr>
      </w:pPr>
      <w:r w:rsidRPr="00535B57">
        <w:rPr>
          <w:b/>
          <w:bCs/>
          <w:color w:val="1F4E79"/>
          <w:sz w:val="36"/>
          <w:szCs w:val="36"/>
        </w:rPr>
        <w:t>Table of Tables</w:t>
      </w:r>
    </w:p>
    <w:p w14:paraId="3D1020AB" w14:textId="3E74B55E" w:rsidR="00D90DF6" w:rsidRPr="00535B57" w:rsidRDefault="00000000">
      <w:pPr>
        <w:tabs>
          <w:tab w:val="right" w:pos="9026"/>
        </w:tabs>
        <w:spacing w:after="60"/>
        <w:ind w:left="240"/>
        <w:rPr>
          <w:sz w:val="24"/>
          <w:szCs w:val="24"/>
        </w:rPr>
      </w:pPr>
      <w:r w:rsidRPr="00535B57">
        <w:rPr>
          <w:color w:val="333333"/>
        </w:rPr>
        <w:t xml:space="preserve">Table 1 </w:t>
      </w:r>
      <w:r w:rsidR="000647A0">
        <w:rPr>
          <w:color w:val="333333"/>
        </w:rPr>
        <w:t>-</w:t>
      </w:r>
      <w:r w:rsidRPr="00535B57">
        <w:rPr>
          <w:color w:val="333333"/>
        </w:rPr>
        <w:t xml:space="preserve"> Team Identification</w:t>
      </w:r>
      <w:r w:rsidRPr="00535B57">
        <w:rPr>
          <w:color w:val="555555"/>
        </w:rPr>
        <w:ptab w:relativeTo="margin" w:alignment="right" w:leader="dot"/>
      </w:r>
      <w:r w:rsidRPr="00535B57">
        <w:rPr>
          <w:color w:val="555555"/>
        </w:rPr>
        <w:t>3</w:t>
      </w:r>
    </w:p>
    <w:p w14:paraId="2EC21205" w14:textId="2E43536A" w:rsidR="00D90DF6" w:rsidRPr="00535B57" w:rsidRDefault="00000000">
      <w:pPr>
        <w:tabs>
          <w:tab w:val="right" w:pos="9026"/>
        </w:tabs>
        <w:spacing w:after="60"/>
        <w:ind w:left="240"/>
        <w:rPr>
          <w:sz w:val="24"/>
          <w:szCs w:val="24"/>
        </w:rPr>
      </w:pPr>
      <w:r w:rsidRPr="00535B57">
        <w:rPr>
          <w:color w:val="333333"/>
        </w:rPr>
        <w:t xml:space="preserve">Table 2 </w:t>
      </w:r>
      <w:r w:rsidR="000647A0">
        <w:rPr>
          <w:color w:val="333333"/>
        </w:rPr>
        <w:t>-</w:t>
      </w:r>
      <w:r w:rsidRPr="00535B57">
        <w:rPr>
          <w:color w:val="333333"/>
        </w:rPr>
        <w:t xml:space="preserve"> Expected Value-Add Summary</w:t>
      </w:r>
      <w:r w:rsidRPr="00535B57">
        <w:rPr>
          <w:color w:val="555555"/>
        </w:rPr>
        <w:ptab w:relativeTo="margin" w:alignment="right" w:leader="dot"/>
      </w:r>
      <w:r w:rsidRPr="00535B57">
        <w:rPr>
          <w:color w:val="555555"/>
        </w:rPr>
        <w:t>4</w:t>
      </w:r>
    </w:p>
    <w:p w14:paraId="663A11BF" w14:textId="2D02DA17" w:rsidR="00D90DF6" w:rsidRPr="00535B57" w:rsidRDefault="00000000">
      <w:pPr>
        <w:tabs>
          <w:tab w:val="right" w:pos="9026"/>
        </w:tabs>
        <w:spacing w:after="60"/>
        <w:ind w:left="240"/>
        <w:rPr>
          <w:sz w:val="24"/>
          <w:szCs w:val="24"/>
        </w:rPr>
      </w:pPr>
      <w:r w:rsidRPr="00535B57">
        <w:rPr>
          <w:color w:val="333333"/>
        </w:rPr>
        <w:t xml:space="preserve">Table 3 </w:t>
      </w:r>
      <w:r w:rsidR="000647A0">
        <w:rPr>
          <w:color w:val="333333"/>
        </w:rPr>
        <w:t>-</w:t>
      </w:r>
      <w:r w:rsidRPr="00535B57">
        <w:rPr>
          <w:color w:val="333333"/>
        </w:rPr>
        <w:t xml:space="preserve"> AI Module Development Costs</w:t>
      </w:r>
      <w:r w:rsidRPr="00535B57">
        <w:rPr>
          <w:color w:val="555555"/>
        </w:rPr>
        <w:ptab w:relativeTo="margin" w:alignment="right" w:leader="dot"/>
      </w:r>
      <w:r w:rsidRPr="00535B57">
        <w:rPr>
          <w:color w:val="555555"/>
        </w:rPr>
        <w:t>8</w:t>
      </w:r>
    </w:p>
    <w:p w14:paraId="5CC7B49C" w14:textId="72ED1C0A" w:rsidR="00D90DF6" w:rsidRPr="00535B57" w:rsidRDefault="00000000">
      <w:pPr>
        <w:tabs>
          <w:tab w:val="right" w:pos="9026"/>
        </w:tabs>
        <w:spacing w:after="60"/>
        <w:ind w:left="240"/>
        <w:rPr>
          <w:sz w:val="24"/>
          <w:szCs w:val="24"/>
        </w:rPr>
      </w:pPr>
      <w:r w:rsidRPr="00535B57">
        <w:rPr>
          <w:color w:val="333333"/>
        </w:rPr>
        <w:t xml:space="preserve">Table 4 </w:t>
      </w:r>
      <w:r w:rsidR="000647A0">
        <w:rPr>
          <w:color w:val="333333"/>
        </w:rPr>
        <w:t>-</w:t>
      </w:r>
      <w:r w:rsidRPr="00535B57">
        <w:rPr>
          <w:color w:val="333333"/>
        </w:rPr>
        <w:t xml:space="preserve"> Software Development Costs</w:t>
      </w:r>
      <w:r w:rsidRPr="00535B57">
        <w:rPr>
          <w:color w:val="555555"/>
        </w:rPr>
        <w:ptab w:relativeTo="margin" w:alignment="right" w:leader="dot"/>
      </w:r>
      <w:r w:rsidRPr="00535B57">
        <w:rPr>
          <w:color w:val="555555"/>
        </w:rPr>
        <w:t>9</w:t>
      </w:r>
    </w:p>
    <w:p w14:paraId="7468B7E9" w14:textId="44F6B8EB" w:rsidR="00D90DF6" w:rsidRPr="00535B57" w:rsidRDefault="00000000">
      <w:pPr>
        <w:tabs>
          <w:tab w:val="right" w:pos="9026"/>
        </w:tabs>
        <w:spacing w:after="60"/>
        <w:ind w:left="240"/>
        <w:rPr>
          <w:sz w:val="24"/>
          <w:szCs w:val="24"/>
        </w:rPr>
      </w:pPr>
      <w:r w:rsidRPr="00535B57">
        <w:rPr>
          <w:color w:val="333333"/>
        </w:rPr>
        <w:t xml:space="preserve">Table 5 </w:t>
      </w:r>
      <w:r w:rsidR="000647A0">
        <w:rPr>
          <w:color w:val="333333"/>
        </w:rPr>
        <w:t>-</w:t>
      </w:r>
      <w:r w:rsidRPr="00535B57">
        <w:rPr>
          <w:color w:val="333333"/>
        </w:rPr>
        <w:t xml:space="preserve"> Infrastructure &amp; Operations Costs</w:t>
      </w:r>
      <w:r w:rsidRPr="00535B57">
        <w:rPr>
          <w:color w:val="555555"/>
        </w:rPr>
        <w:ptab w:relativeTo="margin" w:alignment="right" w:leader="dot"/>
      </w:r>
      <w:r w:rsidRPr="00535B57">
        <w:rPr>
          <w:color w:val="555555"/>
        </w:rPr>
        <w:t>10</w:t>
      </w:r>
    </w:p>
    <w:p w14:paraId="70644D6B" w14:textId="32E45FAD" w:rsidR="00D90DF6" w:rsidRPr="00535B57" w:rsidRDefault="00000000">
      <w:pPr>
        <w:tabs>
          <w:tab w:val="right" w:pos="9026"/>
        </w:tabs>
        <w:spacing w:after="60"/>
        <w:ind w:left="240"/>
        <w:rPr>
          <w:sz w:val="24"/>
          <w:szCs w:val="24"/>
        </w:rPr>
      </w:pPr>
      <w:r w:rsidRPr="00535B57">
        <w:rPr>
          <w:color w:val="333333"/>
        </w:rPr>
        <w:t xml:space="preserve">Table 6 </w:t>
      </w:r>
      <w:r w:rsidR="000647A0">
        <w:rPr>
          <w:color w:val="333333"/>
        </w:rPr>
        <w:t>-</w:t>
      </w:r>
      <w:r w:rsidRPr="00535B57">
        <w:rPr>
          <w:color w:val="333333"/>
        </w:rPr>
        <w:t xml:space="preserve"> Human Resources &amp; Project Management Costs</w:t>
      </w:r>
      <w:r w:rsidRPr="00535B57">
        <w:rPr>
          <w:color w:val="555555"/>
        </w:rPr>
        <w:ptab w:relativeTo="margin" w:alignment="right" w:leader="dot"/>
      </w:r>
      <w:r w:rsidRPr="00535B57">
        <w:rPr>
          <w:color w:val="555555"/>
        </w:rPr>
        <w:t>10</w:t>
      </w:r>
    </w:p>
    <w:p w14:paraId="52FAF1BD" w14:textId="29356092" w:rsidR="00D90DF6" w:rsidRPr="00535B57" w:rsidRDefault="00000000">
      <w:pPr>
        <w:tabs>
          <w:tab w:val="right" w:pos="9026"/>
        </w:tabs>
        <w:spacing w:after="60"/>
        <w:ind w:left="240"/>
        <w:rPr>
          <w:sz w:val="24"/>
          <w:szCs w:val="24"/>
        </w:rPr>
      </w:pPr>
      <w:r w:rsidRPr="00535B57">
        <w:rPr>
          <w:color w:val="333333"/>
        </w:rPr>
        <w:t xml:space="preserve">Table 7 </w:t>
      </w:r>
      <w:r w:rsidR="000647A0">
        <w:rPr>
          <w:color w:val="333333"/>
        </w:rPr>
        <w:t>-</w:t>
      </w:r>
      <w:r w:rsidRPr="00535B57">
        <w:rPr>
          <w:color w:val="333333"/>
        </w:rPr>
        <w:t xml:space="preserve"> Consolidated Budget Summary</w:t>
      </w:r>
      <w:r w:rsidRPr="00535B57">
        <w:rPr>
          <w:color w:val="555555"/>
        </w:rPr>
        <w:ptab w:relativeTo="margin" w:alignment="right" w:leader="dot"/>
      </w:r>
      <w:r w:rsidRPr="00535B57">
        <w:rPr>
          <w:color w:val="555555"/>
        </w:rPr>
        <w:t>11</w:t>
      </w:r>
    </w:p>
    <w:p w14:paraId="0018C0D9" w14:textId="77777777" w:rsidR="00D90DF6" w:rsidRPr="00535B57" w:rsidRDefault="00000000">
      <w:pPr>
        <w:rPr>
          <w:sz w:val="24"/>
          <w:szCs w:val="24"/>
        </w:rPr>
      </w:pPr>
      <w:r w:rsidRPr="00535B57">
        <w:rPr>
          <w:sz w:val="24"/>
          <w:szCs w:val="24"/>
        </w:rPr>
        <w:br w:type="page"/>
      </w:r>
    </w:p>
    <w:p w14:paraId="50AAE87F" w14:textId="77777777" w:rsidR="00D90DF6" w:rsidRPr="00535B57" w:rsidRDefault="00000000">
      <w:pPr>
        <w:pStyle w:val="Heading1"/>
        <w:rPr>
          <w:sz w:val="36"/>
          <w:szCs w:val="36"/>
        </w:rPr>
      </w:pPr>
      <w:r w:rsidRPr="00535B57">
        <w:rPr>
          <w:sz w:val="36"/>
          <w:szCs w:val="36"/>
        </w:rPr>
        <w:lastRenderedPageBreak/>
        <w:t>1. Team Identification</w:t>
      </w:r>
    </w:p>
    <w:p w14:paraId="47A63BA9" w14:textId="77777777" w:rsidR="00D90DF6" w:rsidRPr="00535B57" w:rsidRDefault="00000000">
      <w:pPr>
        <w:spacing w:after="100"/>
        <w:jc w:val="both"/>
        <w:rPr>
          <w:sz w:val="24"/>
          <w:szCs w:val="24"/>
        </w:rPr>
      </w:pPr>
      <w:r w:rsidRPr="00535B57">
        <w:rPr>
          <w:b/>
          <w:bCs/>
          <w:i/>
          <w:iCs/>
        </w:rPr>
        <w:t>Table 1: Team Identification</w:t>
      </w:r>
    </w:p>
    <w:tbl>
      <w:tblPr>
        <w:tblStyle w:val="Normal"/>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6"/>
      </w:tblGrid>
      <w:tr w:rsidR="00F96FC9" w14:paraId="276BF40F" w14:textId="77777777">
        <w:tc>
          <w:tcPr>
            <w:tcW w:w="3200" w:type="dxa"/>
            <w:shd w:val="clear" w:color="auto" w:fill="1F4E79"/>
            <w:tcMar>
              <w:top w:w="80" w:type="dxa"/>
              <w:left w:w="120" w:type="dxa"/>
              <w:bottom w:w="80" w:type="dxa"/>
              <w:right w:w="120" w:type="dxa"/>
            </w:tcMar>
            <w:vAlign w:val="center"/>
          </w:tcPr>
          <w:p w14:paraId="4F4B9C9C" w14:textId="77777777" w:rsidR="00D90DF6" w:rsidRPr="00535B57" w:rsidRDefault="00000000">
            <w:pPr>
              <w:jc w:val="center"/>
              <w:rPr>
                <w:sz w:val="24"/>
                <w:szCs w:val="24"/>
              </w:rPr>
            </w:pPr>
            <w:r w:rsidRPr="00535B57">
              <w:rPr>
                <w:b/>
                <w:bCs/>
                <w:color w:val="FFFFFF"/>
                <w:sz w:val="24"/>
                <w:szCs w:val="24"/>
              </w:rPr>
              <w:t>Field</w:t>
            </w:r>
          </w:p>
        </w:tc>
        <w:tc>
          <w:tcPr>
            <w:tcW w:w="6306" w:type="dxa"/>
            <w:shd w:val="clear" w:color="auto" w:fill="1F4E79"/>
            <w:tcMar>
              <w:top w:w="80" w:type="dxa"/>
              <w:left w:w="120" w:type="dxa"/>
              <w:bottom w:w="80" w:type="dxa"/>
              <w:right w:w="120" w:type="dxa"/>
            </w:tcMar>
            <w:vAlign w:val="center"/>
          </w:tcPr>
          <w:p w14:paraId="22C3DAD3" w14:textId="77777777" w:rsidR="00D90DF6" w:rsidRPr="00535B57" w:rsidRDefault="00000000">
            <w:pPr>
              <w:jc w:val="center"/>
              <w:rPr>
                <w:sz w:val="24"/>
                <w:szCs w:val="24"/>
              </w:rPr>
            </w:pPr>
            <w:r w:rsidRPr="00535B57">
              <w:rPr>
                <w:b/>
                <w:bCs/>
                <w:color w:val="FFFFFF"/>
                <w:sz w:val="24"/>
                <w:szCs w:val="24"/>
              </w:rPr>
              <w:t>Details</w:t>
            </w:r>
          </w:p>
        </w:tc>
      </w:tr>
    </w:tbl>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6"/>
      </w:tblGrid>
      <w:tr w:rsidR="00F96FC9" w14:paraId="5D4DD2CA" w14:textId="77777777">
        <w:tc>
          <w:tcPr>
            <w:tcW w:w="3200" w:type="dxa"/>
            <w:shd w:val="clear" w:color="auto" w:fill="D6E4F0"/>
            <w:tcMar>
              <w:top w:w="80" w:type="dxa"/>
              <w:left w:w="120" w:type="dxa"/>
              <w:bottom w:w="80" w:type="dxa"/>
              <w:right w:w="120" w:type="dxa"/>
            </w:tcMar>
          </w:tcPr>
          <w:p w14:paraId="1AA7B9CA" w14:textId="77777777" w:rsidR="00AD63C2" w:rsidRPr="00535B57" w:rsidRDefault="00AD63C2" w:rsidP="00AD63C2">
            <w:pPr>
              <w:rPr>
                <w:sz w:val="24"/>
                <w:szCs w:val="24"/>
              </w:rPr>
            </w:pPr>
            <w:r w:rsidRPr="00535B57">
              <w:rPr>
                <w:b/>
                <w:bCs/>
              </w:rPr>
              <w:t>Team Members</w:t>
            </w:r>
          </w:p>
        </w:tc>
        <w:tc>
          <w:tcPr>
            <w:tcW w:w="6306" w:type="dxa"/>
            <w:tcMar>
              <w:top w:w="80" w:type="dxa"/>
              <w:left w:w="120" w:type="dxa"/>
              <w:bottom w:w="80" w:type="dxa"/>
              <w:right w:w="120" w:type="dxa"/>
            </w:tcMar>
          </w:tcPr>
          <w:p w14:paraId="4D355C38" w14:textId="77777777" w:rsidR="00AD63C2" w:rsidRPr="00AD63C2" w:rsidRDefault="00AD63C2" w:rsidP="00AD63C2">
            <w:r w:rsidRPr="00AD63C2">
              <w:t>FUL MARVEL TIOBOU</w:t>
            </w:r>
          </w:p>
          <w:p w14:paraId="2F8F3487" w14:textId="131FA4DE" w:rsidR="00AD63C2" w:rsidRPr="00AD63C2" w:rsidRDefault="00AD63C2" w:rsidP="00AD63C2">
            <w:pPr>
              <w:rPr>
                <w:sz w:val="24"/>
                <w:szCs w:val="24"/>
              </w:rPr>
            </w:pPr>
            <w:r w:rsidRPr="00AD63C2">
              <w:t>NAVOU MOMO LEBON</w:t>
            </w:r>
          </w:p>
        </w:tc>
      </w:tr>
      <w:tr w:rsidR="00F96FC9" w14:paraId="47ED19CE" w14:textId="77777777">
        <w:tc>
          <w:tcPr>
            <w:tcW w:w="3200" w:type="dxa"/>
            <w:shd w:val="clear" w:color="auto" w:fill="D6E4F0"/>
            <w:tcMar>
              <w:top w:w="80" w:type="dxa"/>
              <w:left w:w="120" w:type="dxa"/>
              <w:bottom w:w="80" w:type="dxa"/>
              <w:right w:w="120" w:type="dxa"/>
            </w:tcMar>
          </w:tcPr>
          <w:p w14:paraId="3BB9CAE1" w14:textId="77777777" w:rsidR="00AD63C2" w:rsidRPr="00535B57" w:rsidRDefault="00AD63C2" w:rsidP="00AD63C2">
            <w:pPr>
              <w:rPr>
                <w:sz w:val="24"/>
                <w:szCs w:val="24"/>
              </w:rPr>
            </w:pPr>
            <w:r w:rsidRPr="00535B57">
              <w:rPr>
                <w:b/>
                <w:bCs/>
              </w:rPr>
              <w:t>Academic Level &amp; Program</w:t>
            </w:r>
          </w:p>
        </w:tc>
        <w:tc>
          <w:tcPr>
            <w:tcW w:w="6306" w:type="dxa"/>
            <w:tcMar>
              <w:top w:w="80" w:type="dxa"/>
              <w:left w:w="120" w:type="dxa"/>
              <w:bottom w:w="80" w:type="dxa"/>
              <w:right w:w="120" w:type="dxa"/>
            </w:tcMar>
          </w:tcPr>
          <w:p w14:paraId="61A8E2F1" w14:textId="08DF808B" w:rsidR="00AD63C2" w:rsidRPr="00535B57" w:rsidRDefault="00AD63C2" w:rsidP="00AD63C2">
            <w:pPr>
              <w:rPr>
                <w:sz w:val="24"/>
                <w:szCs w:val="24"/>
              </w:rPr>
            </w:pPr>
            <w:r>
              <w:t>Level 4 in Bachelor of engineering in Computer Science and Engineering</w:t>
            </w:r>
          </w:p>
        </w:tc>
      </w:tr>
      <w:tr w:rsidR="00F96FC9" w14:paraId="23A2AFC3" w14:textId="77777777">
        <w:tc>
          <w:tcPr>
            <w:tcW w:w="3200" w:type="dxa"/>
            <w:shd w:val="clear" w:color="auto" w:fill="D6E4F0"/>
            <w:tcMar>
              <w:top w:w="80" w:type="dxa"/>
              <w:left w:w="120" w:type="dxa"/>
              <w:bottom w:w="80" w:type="dxa"/>
              <w:right w:w="120" w:type="dxa"/>
            </w:tcMar>
          </w:tcPr>
          <w:p w14:paraId="3DAC3C5A" w14:textId="77777777" w:rsidR="00AD63C2" w:rsidRPr="00535B57" w:rsidRDefault="00AD63C2" w:rsidP="00AD63C2">
            <w:pPr>
              <w:rPr>
                <w:sz w:val="24"/>
                <w:szCs w:val="24"/>
              </w:rPr>
            </w:pPr>
            <w:r w:rsidRPr="00535B57">
              <w:rPr>
                <w:b/>
                <w:bCs/>
              </w:rPr>
              <w:t>Team Supervisor</w:t>
            </w:r>
          </w:p>
        </w:tc>
        <w:tc>
          <w:tcPr>
            <w:tcW w:w="6306" w:type="dxa"/>
            <w:tcMar>
              <w:top w:w="80" w:type="dxa"/>
              <w:left w:w="120" w:type="dxa"/>
              <w:bottom w:w="80" w:type="dxa"/>
              <w:right w:w="120" w:type="dxa"/>
            </w:tcMar>
          </w:tcPr>
          <w:p w14:paraId="1394107B" w14:textId="696B6CDE" w:rsidR="00AD63C2" w:rsidRPr="00535B57" w:rsidRDefault="00AD63C2" w:rsidP="00AD63C2">
            <w:pPr>
              <w:rPr>
                <w:sz w:val="24"/>
                <w:szCs w:val="24"/>
              </w:rPr>
            </w:pPr>
            <w:r>
              <w:t>Mr. FOMAZOU TCHINDA CYRILLE BRICE</w:t>
            </w:r>
          </w:p>
        </w:tc>
      </w:tr>
      <w:tr w:rsidR="00F96FC9" w14:paraId="5C6EF3E3" w14:textId="77777777">
        <w:tc>
          <w:tcPr>
            <w:tcW w:w="3200" w:type="dxa"/>
            <w:shd w:val="clear" w:color="auto" w:fill="D6E4F0"/>
            <w:tcMar>
              <w:top w:w="80" w:type="dxa"/>
              <w:left w:w="120" w:type="dxa"/>
              <w:bottom w:w="80" w:type="dxa"/>
              <w:right w:w="120" w:type="dxa"/>
            </w:tcMar>
          </w:tcPr>
          <w:p w14:paraId="33901FCB" w14:textId="77777777" w:rsidR="00AD63C2" w:rsidRPr="00535B57" w:rsidRDefault="00AD63C2" w:rsidP="00AD63C2">
            <w:pPr>
              <w:rPr>
                <w:sz w:val="24"/>
                <w:szCs w:val="24"/>
              </w:rPr>
            </w:pPr>
            <w:r w:rsidRPr="00535B57">
              <w:rPr>
                <w:b/>
                <w:bCs/>
              </w:rPr>
              <w:t>Institution</w:t>
            </w:r>
          </w:p>
        </w:tc>
        <w:tc>
          <w:tcPr>
            <w:tcW w:w="6306" w:type="dxa"/>
            <w:tcMar>
              <w:top w:w="80" w:type="dxa"/>
              <w:left w:w="120" w:type="dxa"/>
              <w:bottom w:w="80" w:type="dxa"/>
              <w:right w:w="120" w:type="dxa"/>
            </w:tcMar>
          </w:tcPr>
          <w:p w14:paraId="3B206F69" w14:textId="7FDA9754" w:rsidR="00AD63C2" w:rsidRPr="00AD63C2" w:rsidRDefault="00AD63C2" w:rsidP="00AD63C2">
            <w:pPr>
              <w:rPr>
                <w:sz w:val="24"/>
                <w:szCs w:val="24"/>
                <w:lang w:val="fr-FR"/>
              </w:rPr>
            </w:pPr>
            <w:r w:rsidRPr="00535B57">
              <w:rPr>
                <w:lang w:val="fr-FR"/>
              </w:rPr>
              <w:t xml:space="preserve">Institut Universitaire de la </w:t>
            </w:r>
            <w:r>
              <w:rPr>
                <w:lang w:val="fr-FR"/>
              </w:rPr>
              <w:t>Côte (IUC)</w:t>
            </w:r>
          </w:p>
        </w:tc>
      </w:tr>
      <w:tr w:rsidR="00F96FC9" w14:paraId="3912B8F5" w14:textId="77777777">
        <w:tc>
          <w:tcPr>
            <w:tcW w:w="3200" w:type="dxa"/>
            <w:shd w:val="clear" w:color="auto" w:fill="D6E4F0"/>
            <w:tcMar>
              <w:top w:w="80" w:type="dxa"/>
              <w:left w:w="120" w:type="dxa"/>
              <w:bottom w:w="80" w:type="dxa"/>
              <w:right w:w="120" w:type="dxa"/>
            </w:tcMar>
          </w:tcPr>
          <w:p w14:paraId="60B58D62" w14:textId="77777777" w:rsidR="00D90DF6" w:rsidRPr="00535B57" w:rsidRDefault="00000000">
            <w:pPr>
              <w:rPr>
                <w:sz w:val="24"/>
                <w:szCs w:val="24"/>
              </w:rPr>
            </w:pPr>
            <w:r w:rsidRPr="00535B57">
              <w:rPr>
                <w:b/>
                <w:bCs/>
              </w:rPr>
              <w:t>Document Version</w:t>
            </w:r>
          </w:p>
        </w:tc>
        <w:tc>
          <w:tcPr>
            <w:tcW w:w="6306" w:type="dxa"/>
            <w:tcMar>
              <w:top w:w="80" w:type="dxa"/>
              <w:left w:w="120" w:type="dxa"/>
              <w:bottom w:w="80" w:type="dxa"/>
              <w:right w:w="120" w:type="dxa"/>
            </w:tcMar>
          </w:tcPr>
          <w:p w14:paraId="2FFDD267" w14:textId="4D275FF1" w:rsidR="00D90DF6" w:rsidRPr="00535B57" w:rsidRDefault="00000000">
            <w:pPr>
              <w:rPr>
                <w:sz w:val="24"/>
                <w:szCs w:val="24"/>
              </w:rPr>
            </w:pPr>
            <w:r w:rsidRPr="00535B57">
              <w:t xml:space="preserve">Version 1.0 </w:t>
            </w:r>
          </w:p>
        </w:tc>
      </w:tr>
    </w:tbl>
    <w:p w14:paraId="638BACDF" w14:textId="77777777" w:rsidR="00535B57" w:rsidRDefault="00535B57">
      <w:pPr>
        <w:pStyle w:val="Heading1"/>
        <w:rPr>
          <w:sz w:val="36"/>
          <w:szCs w:val="36"/>
        </w:rPr>
      </w:pPr>
    </w:p>
    <w:p w14:paraId="6484BF4E" w14:textId="0B3DF925" w:rsidR="00D90DF6" w:rsidRPr="00535B57" w:rsidRDefault="00000000">
      <w:pPr>
        <w:pStyle w:val="Heading1"/>
        <w:rPr>
          <w:sz w:val="36"/>
          <w:szCs w:val="36"/>
        </w:rPr>
      </w:pPr>
      <w:r w:rsidRPr="00535B57">
        <w:rPr>
          <w:sz w:val="36"/>
          <w:szCs w:val="36"/>
        </w:rPr>
        <w:t>2. Application Domain</w:t>
      </w:r>
    </w:p>
    <w:p w14:paraId="53AC0AFF" w14:textId="77777777" w:rsidR="00D90DF6" w:rsidRPr="00535B57" w:rsidRDefault="00000000">
      <w:pPr>
        <w:spacing w:after="100"/>
        <w:jc w:val="both"/>
        <w:rPr>
          <w:sz w:val="24"/>
          <w:szCs w:val="24"/>
        </w:rPr>
      </w:pPr>
      <w:r w:rsidRPr="00535B57">
        <w:t>MboaTrust AI operates at the intersection of Financial Technology (FinTech), Artificial Intelligence, and Financial Inclusion. The platform specifically targets the informal economy sector in Cameroon, where mobile money transactions (MTN Mobile Money, Orange Money) are widespread but lack proper verification and record-keeping infrastructure.</w:t>
      </w:r>
    </w:p>
    <w:p w14:paraId="0A2EB58D" w14:textId="77777777" w:rsidR="00D90DF6" w:rsidRPr="00535B57" w:rsidRDefault="00000000">
      <w:pPr>
        <w:spacing w:after="100"/>
        <w:jc w:val="both"/>
        <w:rPr>
          <w:sz w:val="24"/>
          <w:szCs w:val="24"/>
        </w:rPr>
      </w:pPr>
      <w:r w:rsidRPr="00535B57">
        <w:t>The solution falls under the following domains:</w:t>
      </w:r>
    </w:p>
    <w:p w14:paraId="3CF79EB1" w14:textId="52D29D6C" w:rsidR="00D90DF6" w:rsidRPr="00535B57" w:rsidRDefault="00000000">
      <w:pPr>
        <w:pStyle w:val="ListParagraph"/>
        <w:numPr>
          <w:ilvl w:val="0"/>
          <w:numId w:val="2"/>
        </w:numPr>
        <w:spacing w:after="60"/>
        <w:rPr>
          <w:sz w:val="24"/>
          <w:szCs w:val="24"/>
        </w:rPr>
      </w:pPr>
      <w:r w:rsidRPr="00535B57">
        <w:rPr>
          <w:b/>
          <w:bCs/>
        </w:rPr>
        <w:t>AI-Powered Fraud Detection in Mobile Payments</w:t>
      </w:r>
      <w:r w:rsidRPr="00535B57">
        <w:t xml:space="preserve"> </w:t>
      </w:r>
      <w:r w:rsidR="000647A0">
        <w:t>-</w:t>
      </w:r>
      <w:r w:rsidRPr="00535B57">
        <w:t xml:space="preserve"> Using OCR and machine learning to verify payment screenshots and detect fraudulent transactions.</w:t>
      </w:r>
    </w:p>
    <w:p w14:paraId="028FB62F" w14:textId="6F2C328F" w:rsidR="00D90DF6" w:rsidRPr="00535B57" w:rsidRDefault="00000000">
      <w:pPr>
        <w:pStyle w:val="ListParagraph"/>
        <w:numPr>
          <w:ilvl w:val="0"/>
          <w:numId w:val="2"/>
        </w:numPr>
        <w:spacing w:after="60"/>
        <w:rPr>
          <w:sz w:val="24"/>
          <w:szCs w:val="24"/>
        </w:rPr>
      </w:pPr>
      <w:r w:rsidRPr="00535B57">
        <w:rPr>
          <w:b/>
          <w:bCs/>
        </w:rPr>
        <w:t>Digital Financial Identity for the Unbanked</w:t>
      </w:r>
      <w:r w:rsidRPr="00535B57">
        <w:t xml:space="preserve"> </w:t>
      </w:r>
      <w:r w:rsidR="000647A0">
        <w:t>-</w:t>
      </w:r>
      <w:r w:rsidRPr="00535B57">
        <w:t xml:space="preserve"> Building trust scores from transaction behavior to enable access to microfinance.</w:t>
      </w:r>
    </w:p>
    <w:p w14:paraId="5E4CE04B" w14:textId="4A04B33E" w:rsidR="00D90DF6" w:rsidRPr="00535B57" w:rsidRDefault="00000000">
      <w:pPr>
        <w:pStyle w:val="ListParagraph"/>
        <w:numPr>
          <w:ilvl w:val="0"/>
          <w:numId w:val="2"/>
        </w:numPr>
        <w:spacing w:after="60"/>
        <w:rPr>
          <w:sz w:val="24"/>
          <w:szCs w:val="24"/>
        </w:rPr>
      </w:pPr>
      <w:r w:rsidRPr="00535B57">
        <w:rPr>
          <w:b/>
          <w:bCs/>
        </w:rPr>
        <w:t>Small Business Financial Management</w:t>
      </w:r>
      <w:r w:rsidRPr="00535B57">
        <w:t xml:space="preserve"> </w:t>
      </w:r>
      <w:r w:rsidR="000647A0">
        <w:t>-</w:t>
      </w:r>
      <w:r w:rsidRPr="00535B57">
        <w:t xml:space="preserve"> Providing structured sales, expense, and profit tracking for informal merchants.</w:t>
      </w:r>
    </w:p>
    <w:p w14:paraId="4645986E" w14:textId="77777777" w:rsidR="00D90DF6" w:rsidRPr="00535B57" w:rsidRDefault="00000000">
      <w:pPr>
        <w:rPr>
          <w:sz w:val="24"/>
          <w:szCs w:val="24"/>
        </w:rPr>
      </w:pPr>
      <w:r w:rsidRPr="00535B57">
        <w:rPr>
          <w:sz w:val="24"/>
          <w:szCs w:val="24"/>
        </w:rPr>
        <w:br w:type="page"/>
      </w:r>
    </w:p>
    <w:p w14:paraId="76F5961D" w14:textId="77777777" w:rsidR="00D90DF6" w:rsidRPr="00535B57" w:rsidRDefault="00000000">
      <w:pPr>
        <w:pStyle w:val="Heading1"/>
        <w:rPr>
          <w:sz w:val="36"/>
          <w:szCs w:val="36"/>
        </w:rPr>
      </w:pPr>
      <w:r w:rsidRPr="00535B57">
        <w:rPr>
          <w:sz w:val="36"/>
          <w:szCs w:val="36"/>
        </w:rPr>
        <w:lastRenderedPageBreak/>
        <w:t>3. Expected Value-Add (Plus-Value Escomptée)</w:t>
      </w:r>
    </w:p>
    <w:p w14:paraId="468CD4CA" w14:textId="77777777" w:rsidR="00D90DF6" w:rsidRDefault="00000000">
      <w:pPr>
        <w:spacing w:after="100"/>
        <w:jc w:val="both"/>
      </w:pPr>
      <w:r w:rsidRPr="00535B57">
        <w:t>MboaTrust AI delivers significant value across multiple dimensions of the informal economy ecosystem:</w:t>
      </w:r>
    </w:p>
    <w:p w14:paraId="77D36DA9" w14:textId="77777777" w:rsidR="00535B57" w:rsidRPr="00535B57" w:rsidRDefault="00535B57">
      <w:pPr>
        <w:spacing w:after="100"/>
        <w:jc w:val="both"/>
        <w:rPr>
          <w:sz w:val="24"/>
          <w:szCs w:val="24"/>
        </w:rPr>
      </w:pPr>
    </w:p>
    <w:p w14:paraId="23CC25C5" w14:textId="77777777" w:rsidR="00D90DF6" w:rsidRPr="00535B57" w:rsidRDefault="00000000">
      <w:pPr>
        <w:spacing w:after="100"/>
        <w:jc w:val="both"/>
        <w:rPr>
          <w:sz w:val="24"/>
          <w:szCs w:val="24"/>
        </w:rPr>
      </w:pPr>
      <w:r w:rsidRPr="00535B57">
        <w:rPr>
          <w:b/>
          <w:bCs/>
          <w:i/>
          <w:iCs/>
        </w:rPr>
        <w:t>Table 2: Expected Value-Add Summary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F96FC9" w14:paraId="40B17CCC" w14:textId="77777777">
        <w:tc>
          <w:tcPr>
            <w:tcW w:w="3000" w:type="dxa"/>
            <w:shd w:val="clear" w:color="auto" w:fill="1F4E79"/>
            <w:tcMar>
              <w:top w:w="80" w:type="dxa"/>
              <w:left w:w="120" w:type="dxa"/>
              <w:bottom w:w="80" w:type="dxa"/>
              <w:right w:w="120" w:type="dxa"/>
            </w:tcMar>
            <w:vAlign w:val="center"/>
          </w:tcPr>
          <w:p w14:paraId="69D1CEFB" w14:textId="77777777" w:rsidR="00D90DF6" w:rsidRPr="00535B57" w:rsidRDefault="00000000">
            <w:pPr>
              <w:jc w:val="center"/>
              <w:rPr>
                <w:sz w:val="24"/>
                <w:szCs w:val="24"/>
              </w:rPr>
            </w:pPr>
            <w:r w:rsidRPr="00535B57">
              <w:rPr>
                <w:b/>
                <w:bCs/>
                <w:color w:val="FFFFFF"/>
                <w:sz w:val="24"/>
                <w:szCs w:val="24"/>
              </w:rPr>
              <w:t>Dimension</w:t>
            </w:r>
          </w:p>
        </w:tc>
        <w:tc>
          <w:tcPr>
            <w:tcW w:w="6506" w:type="dxa"/>
            <w:shd w:val="clear" w:color="auto" w:fill="1F4E79"/>
            <w:tcMar>
              <w:top w:w="80" w:type="dxa"/>
              <w:left w:w="120" w:type="dxa"/>
              <w:bottom w:w="80" w:type="dxa"/>
              <w:right w:w="120" w:type="dxa"/>
            </w:tcMar>
            <w:vAlign w:val="center"/>
          </w:tcPr>
          <w:p w14:paraId="30FE59E9" w14:textId="77777777" w:rsidR="00D90DF6" w:rsidRPr="00535B57" w:rsidRDefault="00000000">
            <w:pPr>
              <w:jc w:val="center"/>
              <w:rPr>
                <w:sz w:val="24"/>
                <w:szCs w:val="24"/>
              </w:rPr>
            </w:pPr>
            <w:r w:rsidRPr="00535B57">
              <w:rPr>
                <w:b/>
                <w:bCs/>
                <w:color w:val="FFFFFF"/>
                <w:sz w:val="24"/>
                <w:szCs w:val="24"/>
              </w:rPr>
              <w:t>Value Delivered</w:t>
            </w:r>
          </w:p>
        </w:tc>
      </w:tr>
      <w:tr w:rsidR="00F96FC9" w14:paraId="42EAC085" w14:textId="77777777">
        <w:tc>
          <w:tcPr>
            <w:tcW w:w="3000" w:type="dxa"/>
            <w:shd w:val="clear" w:color="auto" w:fill="D6E4F0"/>
            <w:tcMar>
              <w:top w:w="80" w:type="dxa"/>
              <w:left w:w="120" w:type="dxa"/>
              <w:bottom w:w="80" w:type="dxa"/>
              <w:right w:w="120" w:type="dxa"/>
            </w:tcMar>
          </w:tcPr>
          <w:p w14:paraId="392599C8" w14:textId="77777777" w:rsidR="00D90DF6" w:rsidRPr="00535B57" w:rsidRDefault="00000000">
            <w:pPr>
              <w:rPr>
                <w:sz w:val="24"/>
                <w:szCs w:val="24"/>
              </w:rPr>
            </w:pPr>
            <w:r w:rsidRPr="00535B57">
              <w:rPr>
                <w:b/>
                <w:bCs/>
              </w:rPr>
              <w:t>Fraud Reduction</w:t>
            </w:r>
          </w:p>
        </w:tc>
        <w:tc>
          <w:tcPr>
            <w:tcW w:w="6506" w:type="dxa"/>
            <w:tcMar>
              <w:top w:w="80" w:type="dxa"/>
              <w:left w:w="120" w:type="dxa"/>
              <w:bottom w:w="80" w:type="dxa"/>
              <w:right w:w="120" w:type="dxa"/>
            </w:tcMar>
          </w:tcPr>
          <w:p w14:paraId="72894F97" w14:textId="77777777" w:rsidR="00D90DF6" w:rsidRPr="00535B57" w:rsidRDefault="00000000">
            <w:pPr>
              <w:rPr>
                <w:sz w:val="24"/>
                <w:szCs w:val="24"/>
              </w:rPr>
            </w:pPr>
            <w:r w:rsidRPr="00535B57">
              <w:t>Reduces financial losses caused by fake payment screenshots and deceptive transaction claims through AI-powered verification (OCR extraction + fraud pattern detection).</w:t>
            </w:r>
          </w:p>
        </w:tc>
      </w:tr>
      <w:tr w:rsidR="00F96FC9" w14:paraId="6D603C57" w14:textId="77777777">
        <w:tc>
          <w:tcPr>
            <w:tcW w:w="3000" w:type="dxa"/>
            <w:shd w:val="clear" w:color="auto" w:fill="D6E4F0"/>
            <w:tcMar>
              <w:top w:w="80" w:type="dxa"/>
              <w:left w:w="120" w:type="dxa"/>
              <w:bottom w:w="80" w:type="dxa"/>
              <w:right w:w="120" w:type="dxa"/>
            </w:tcMar>
          </w:tcPr>
          <w:p w14:paraId="7E229F8A" w14:textId="77777777" w:rsidR="00D90DF6" w:rsidRPr="00535B57" w:rsidRDefault="00000000">
            <w:pPr>
              <w:rPr>
                <w:sz w:val="24"/>
                <w:szCs w:val="24"/>
              </w:rPr>
            </w:pPr>
            <w:r w:rsidRPr="00535B57">
              <w:rPr>
                <w:b/>
                <w:bCs/>
              </w:rPr>
              <w:t>Financial Inclusion</w:t>
            </w:r>
          </w:p>
        </w:tc>
        <w:tc>
          <w:tcPr>
            <w:tcW w:w="6506" w:type="dxa"/>
            <w:tcMar>
              <w:top w:w="80" w:type="dxa"/>
              <w:left w:w="120" w:type="dxa"/>
              <w:bottom w:w="80" w:type="dxa"/>
              <w:right w:w="120" w:type="dxa"/>
            </w:tcMar>
          </w:tcPr>
          <w:p w14:paraId="114F6846" w14:textId="77777777" w:rsidR="00D90DF6" w:rsidRPr="00535B57" w:rsidRDefault="00000000">
            <w:pPr>
              <w:rPr>
                <w:sz w:val="24"/>
                <w:szCs w:val="24"/>
              </w:rPr>
            </w:pPr>
            <w:r w:rsidRPr="00535B57">
              <w:t>Creates digital financial identities (Merchant Trust Scores) for previously “invisible” merchants, enabling them to demonstrate creditworthiness to microfinance institutions.</w:t>
            </w:r>
          </w:p>
        </w:tc>
      </w:tr>
      <w:tr w:rsidR="00F96FC9" w14:paraId="7E851DF7" w14:textId="77777777">
        <w:tc>
          <w:tcPr>
            <w:tcW w:w="3000" w:type="dxa"/>
            <w:shd w:val="clear" w:color="auto" w:fill="D6E4F0"/>
            <w:tcMar>
              <w:top w:w="80" w:type="dxa"/>
              <w:left w:w="120" w:type="dxa"/>
              <w:bottom w:w="80" w:type="dxa"/>
              <w:right w:w="120" w:type="dxa"/>
            </w:tcMar>
          </w:tcPr>
          <w:p w14:paraId="31C8BA5F" w14:textId="77777777" w:rsidR="00D90DF6" w:rsidRPr="00535B57" w:rsidRDefault="00000000">
            <w:pPr>
              <w:rPr>
                <w:sz w:val="24"/>
                <w:szCs w:val="24"/>
              </w:rPr>
            </w:pPr>
            <w:r w:rsidRPr="00535B57">
              <w:rPr>
                <w:b/>
                <w:bCs/>
              </w:rPr>
              <w:t>Business Intelligence</w:t>
            </w:r>
          </w:p>
        </w:tc>
        <w:tc>
          <w:tcPr>
            <w:tcW w:w="6506" w:type="dxa"/>
            <w:tcMar>
              <w:top w:w="80" w:type="dxa"/>
              <w:left w:w="120" w:type="dxa"/>
              <w:bottom w:w="80" w:type="dxa"/>
              <w:right w:w="120" w:type="dxa"/>
            </w:tcMar>
          </w:tcPr>
          <w:p w14:paraId="7CA28D86" w14:textId="77777777" w:rsidR="00D90DF6" w:rsidRPr="00535B57" w:rsidRDefault="00000000">
            <w:pPr>
              <w:rPr>
                <w:sz w:val="24"/>
                <w:szCs w:val="24"/>
              </w:rPr>
            </w:pPr>
            <w:r w:rsidRPr="00535B57">
              <w:t>Transforms unstructured, informal financial activity into organized records with daily/weekly/monthly summaries of sales, expenses, and estimated profit.</w:t>
            </w:r>
          </w:p>
        </w:tc>
      </w:tr>
      <w:tr w:rsidR="00F96FC9" w14:paraId="274D6EEC" w14:textId="77777777">
        <w:tc>
          <w:tcPr>
            <w:tcW w:w="3000" w:type="dxa"/>
            <w:shd w:val="clear" w:color="auto" w:fill="D6E4F0"/>
            <w:tcMar>
              <w:top w:w="80" w:type="dxa"/>
              <w:left w:w="120" w:type="dxa"/>
              <w:bottom w:w="80" w:type="dxa"/>
              <w:right w:w="120" w:type="dxa"/>
            </w:tcMar>
          </w:tcPr>
          <w:p w14:paraId="6E8318AE" w14:textId="77777777" w:rsidR="00D90DF6" w:rsidRPr="00535B57" w:rsidRDefault="00000000">
            <w:pPr>
              <w:rPr>
                <w:sz w:val="24"/>
                <w:szCs w:val="24"/>
              </w:rPr>
            </w:pPr>
            <w:r w:rsidRPr="00535B57">
              <w:rPr>
                <w:b/>
                <w:bCs/>
              </w:rPr>
              <w:t>Time &amp; Efficiency</w:t>
            </w:r>
          </w:p>
        </w:tc>
        <w:tc>
          <w:tcPr>
            <w:tcW w:w="6506" w:type="dxa"/>
            <w:tcMar>
              <w:top w:w="80" w:type="dxa"/>
              <w:left w:w="120" w:type="dxa"/>
              <w:bottom w:w="80" w:type="dxa"/>
              <w:right w:w="120" w:type="dxa"/>
            </w:tcMar>
          </w:tcPr>
          <w:p w14:paraId="3656ACC5" w14:textId="77777777" w:rsidR="00D90DF6" w:rsidRPr="00535B57" w:rsidRDefault="00000000">
            <w:pPr>
              <w:rPr>
                <w:sz w:val="24"/>
                <w:szCs w:val="24"/>
              </w:rPr>
            </w:pPr>
            <w:r w:rsidRPr="00535B57">
              <w:t>Automates payment verification that currently requires manual checking, saving merchants valuable time during busy market hours.</w:t>
            </w:r>
          </w:p>
        </w:tc>
      </w:tr>
      <w:tr w:rsidR="00F96FC9" w14:paraId="39B2EA84" w14:textId="77777777">
        <w:tc>
          <w:tcPr>
            <w:tcW w:w="3000" w:type="dxa"/>
            <w:shd w:val="clear" w:color="auto" w:fill="D6E4F0"/>
            <w:tcMar>
              <w:top w:w="80" w:type="dxa"/>
              <w:left w:w="120" w:type="dxa"/>
              <w:bottom w:w="80" w:type="dxa"/>
              <w:right w:w="120" w:type="dxa"/>
            </w:tcMar>
          </w:tcPr>
          <w:p w14:paraId="3F33AFFD" w14:textId="77777777" w:rsidR="00D90DF6" w:rsidRPr="00535B57" w:rsidRDefault="00000000">
            <w:pPr>
              <w:rPr>
                <w:sz w:val="24"/>
                <w:szCs w:val="24"/>
              </w:rPr>
            </w:pPr>
            <w:r w:rsidRPr="00535B57">
              <w:rPr>
                <w:b/>
                <w:bCs/>
              </w:rPr>
              <w:t>Trust in Digital Payments</w:t>
            </w:r>
          </w:p>
        </w:tc>
        <w:tc>
          <w:tcPr>
            <w:tcW w:w="6506" w:type="dxa"/>
            <w:tcMar>
              <w:top w:w="80" w:type="dxa"/>
              <w:left w:w="120" w:type="dxa"/>
              <w:bottom w:w="80" w:type="dxa"/>
              <w:right w:w="120" w:type="dxa"/>
            </w:tcMar>
          </w:tcPr>
          <w:p w14:paraId="3CF34810" w14:textId="77777777" w:rsidR="00D90DF6" w:rsidRPr="00535B57" w:rsidRDefault="00000000">
            <w:pPr>
              <w:rPr>
                <w:sz w:val="24"/>
                <w:szCs w:val="24"/>
              </w:rPr>
            </w:pPr>
            <w:r w:rsidRPr="00535B57">
              <w:t>Strengthens confidence in mobile money transactions, encouraging broader adoption of digital payments in informal markets.</w:t>
            </w:r>
          </w:p>
        </w:tc>
      </w:tr>
      <w:tr w:rsidR="00F96FC9" w14:paraId="49D3C126" w14:textId="77777777">
        <w:tc>
          <w:tcPr>
            <w:tcW w:w="3000" w:type="dxa"/>
            <w:shd w:val="clear" w:color="auto" w:fill="D6E4F0"/>
            <w:tcMar>
              <w:top w:w="80" w:type="dxa"/>
              <w:left w:w="120" w:type="dxa"/>
              <w:bottom w:w="80" w:type="dxa"/>
              <w:right w:w="120" w:type="dxa"/>
            </w:tcMar>
          </w:tcPr>
          <w:p w14:paraId="6346570D" w14:textId="77777777" w:rsidR="00D90DF6" w:rsidRPr="00535B57" w:rsidRDefault="00000000">
            <w:pPr>
              <w:rPr>
                <w:sz w:val="24"/>
                <w:szCs w:val="24"/>
              </w:rPr>
            </w:pPr>
            <w:r w:rsidRPr="00535B57">
              <w:rPr>
                <w:b/>
                <w:bCs/>
              </w:rPr>
              <w:t>Scalability</w:t>
            </w:r>
          </w:p>
        </w:tc>
        <w:tc>
          <w:tcPr>
            <w:tcW w:w="6506" w:type="dxa"/>
            <w:tcMar>
              <w:top w:w="80" w:type="dxa"/>
              <w:left w:w="120" w:type="dxa"/>
              <w:bottom w:w="80" w:type="dxa"/>
              <w:right w:w="120" w:type="dxa"/>
            </w:tcMar>
          </w:tcPr>
          <w:p w14:paraId="1C86859C" w14:textId="77777777" w:rsidR="00D90DF6" w:rsidRPr="00535B57" w:rsidRDefault="00000000">
            <w:pPr>
              <w:rPr>
                <w:sz w:val="24"/>
                <w:szCs w:val="24"/>
              </w:rPr>
            </w:pPr>
            <w:r w:rsidRPr="00535B57">
              <w:t>Although designed for Cameroon, the platform model is replicable across other African countries where mobile money and informal commerce dominate.</w:t>
            </w:r>
          </w:p>
        </w:tc>
      </w:tr>
    </w:tbl>
    <w:p w14:paraId="468D0B18" w14:textId="77777777" w:rsidR="00D90DF6" w:rsidRPr="00535B57" w:rsidRDefault="00000000">
      <w:pPr>
        <w:rPr>
          <w:sz w:val="24"/>
          <w:szCs w:val="24"/>
        </w:rPr>
      </w:pPr>
      <w:r w:rsidRPr="00535B57">
        <w:rPr>
          <w:sz w:val="24"/>
          <w:szCs w:val="24"/>
        </w:rPr>
        <w:br w:type="page"/>
      </w:r>
    </w:p>
    <w:p w14:paraId="2BEF62E0" w14:textId="77777777" w:rsidR="00D90DF6" w:rsidRPr="00535B57" w:rsidRDefault="00000000">
      <w:pPr>
        <w:pStyle w:val="Heading1"/>
        <w:rPr>
          <w:sz w:val="36"/>
          <w:szCs w:val="36"/>
        </w:rPr>
      </w:pPr>
      <w:r w:rsidRPr="00535B57">
        <w:rPr>
          <w:sz w:val="36"/>
          <w:szCs w:val="36"/>
        </w:rPr>
        <w:lastRenderedPageBreak/>
        <w:t>4. Target Audience &amp; Market Niche</w:t>
      </w:r>
    </w:p>
    <w:p w14:paraId="19B0E5F9" w14:textId="77777777" w:rsidR="00D90DF6" w:rsidRPr="00535B57" w:rsidRDefault="00000000">
      <w:pPr>
        <w:pStyle w:val="Heading2"/>
        <w:rPr>
          <w:sz w:val="28"/>
          <w:szCs w:val="28"/>
        </w:rPr>
      </w:pPr>
      <w:r w:rsidRPr="00535B57">
        <w:rPr>
          <w:sz w:val="28"/>
          <w:szCs w:val="28"/>
        </w:rPr>
        <w:t>4.1 Primary Target</w:t>
      </w:r>
    </w:p>
    <w:p w14:paraId="32733695" w14:textId="77777777" w:rsidR="00D90DF6" w:rsidRDefault="00000000">
      <w:pPr>
        <w:spacing w:after="100"/>
        <w:jc w:val="both"/>
      </w:pPr>
      <w:r w:rsidRPr="00535B57">
        <w:t>Informal merchants in Cameroon, specifically market traders (known locally as “bayam-sellam”), small shop owners, and street vendors who rely heavily on mobile money (MTN Mobile Money, Orange Money) for daily business transactions. Key characteristics include limited technical literacy, high reliance on mobile phones, frequent use of mobile money, preference for simple and fast interfaces, and time-sensitive market environments.</w:t>
      </w:r>
    </w:p>
    <w:p w14:paraId="2696B569" w14:textId="77777777" w:rsidR="00535B57" w:rsidRPr="00535B57" w:rsidRDefault="00535B57">
      <w:pPr>
        <w:spacing w:after="100"/>
        <w:jc w:val="both"/>
        <w:rPr>
          <w:sz w:val="24"/>
          <w:szCs w:val="24"/>
        </w:rPr>
      </w:pPr>
    </w:p>
    <w:p w14:paraId="0901C3A8" w14:textId="77777777" w:rsidR="00D90DF6" w:rsidRPr="00535B57" w:rsidRDefault="00000000">
      <w:pPr>
        <w:pStyle w:val="Heading2"/>
        <w:rPr>
          <w:sz w:val="28"/>
          <w:szCs w:val="28"/>
        </w:rPr>
      </w:pPr>
      <w:r w:rsidRPr="00535B57">
        <w:rPr>
          <w:sz w:val="28"/>
          <w:szCs w:val="28"/>
        </w:rPr>
        <w:t>4.2 Secondary Target</w:t>
      </w:r>
    </w:p>
    <w:p w14:paraId="23BBA91F" w14:textId="77777777" w:rsidR="00D90DF6" w:rsidRDefault="00000000">
      <w:pPr>
        <w:spacing w:after="100"/>
        <w:jc w:val="both"/>
      </w:pPr>
      <w:r w:rsidRPr="00535B57">
        <w:t>System administrators and developers responsible for monitoring AI model performance, reviewing flagged suspicious transactions, and maintaining platform integrity.</w:t>
      </w:r>
    </w:p>
    <w:p w14:paraId="487AAED6" w14:textId="77777777" w:rsidR="00535B57" w:rsidRPr="00535B57" w:rsidRDefault="00535B57">
      <w:pPr>
        <w:spacing w:after="100"/>
        <w:jc w:val="both"/>
        <w:rPr>
          <w:sz w:val="24"/>
          <w:szCs w:val="24"/>
        </w:rPr>
      </w:pPr>
    </w:p>
    <w:p w14:paraId="7153E0BA" w14:textId="77777777" w:rsidR="00D90DF6" w:rsidRPr="00535B57" w:rsidRDefault="00000000">
      <w:pPr>
        <w:pStyle w:val="Heading2"/>
        <w:rPr>
          <w:sz w:val="28"/>
          <w:szCs w:val="28"/>
        </w:rPr>
      </w:pPr>
      <w:r w:rsidRPr="00535B57">
        <w:rPr>
          <w:sz w:val="28"/>
          <w:szCs w:val="28"/>
        </w:rPr>
        <w:t>4.3 Future Target</w:t>
      </w:r>
    </w:p>
    <w:p w14:paraId="39E130F0" w14:textId="77777777" w:rsidR="00D90DF6" w:rsidRDefault="00000000">
      <w:pPr>
        <w:spacing w:after="100"/>
        <w:jc w:val="both"/>
      </w:pPr>
      <w:r w:rsidRPr="00535B57">
        <w:t>Microfinance institutions and digital lenders interested in leveraging Merchant Trust Scores for credit evaluation of informal-sector borrowers.</w:t>
      </w:r>
    </w:p>
    <w:p w14:paraId="751040EA" w14:textId="77777777" w:rsidR="00535B57" w:rsidRPr="00535B57" w:rsidRDefault="00535B57">
      <w:pPr>
        <w:spacing w:after="100"/>
        <w:jc w:val="both"/>
        <w:rPr>
          <w:sz w:val="24"/>
          <w:szCs w:val="24"/>
        </w:rPr>
      </w:pPr>
    </w:p>
    <w:p w14:paraId="0F1F3A49" w14:textId="77777777" w:rsidR="00D90DF6" w:rsidRPr="00535B57" w:rsidRDefault="00000000">
      <w:pPr>
        <w:pStyle w:val="Heading2"/>
        <w:rPr>
          <w:sz w:val="28"/>
          <w:szCs w:val="28"/>
        </w:rPr>
      </w:pPr>
      <w:r w:rsidRPr="00535B57">
        <w:rPr>
          <w:sz w:val="28"/>
          <w:szCs w:val="28"/>
        </w:rPr>
        <w:t>4.4 Market Niche</w:t>
      </w:r>
    </w:p>
    <w:p w14:paraId="3C0BC6DB" w14:textId="77777777" w:rsidR="00D90DF6" w:rsidRPr="00535B57" w:rsidRDefault="00000000">
      <w:pPr>
        <w:spacing w:after="100"/>
        <w:jc w:val="both"/>
        <w:rPr>
          <w:sz w:val="24"/>
          <w:szCs w:val="24"/>
        </w:rPr>
      </w:pPr>
      <w:r w:rsidRPr="00535B57">
        <w:t>The solution occupies a unique niche at the intersection of AI-powered payment verification and financial identity generation for the unbanked informal sector. Unlike traditional banking tools or generic fintech apps, MboaTrust AI is purpose-built for merchants who operate without formal financial records and are excluded from conventional credit systems.</w:t>
      </w:r>
    </w:p>
    <w:p w14:paraId="2AD88C36" w14:textId="77777777" w:rsidR="00D90DF6" w:rsidRPr="00535B57" w:rsidRDefault="00000000">
      <w:pPr>
        <w:rPr>
          <w:sz w:val="24"/>
          <w:szCs w:val="24"/>
        </w:rPr>
      </w:pPr>
      <w:r w:rsidRPr="00535B57">
        <w:rPr>
          <w:sz w:val="24"/>
          <w:szCs w:val="24"/>
        </w:rPr>
        <w:br w:type="page"/>
      </w:r>
    </w:p>
    <w:p w14:paraId="3B535878" w14:textId="0775BADB" w:rsidR="00535B57" w:rsidRPr="00535B57" w:rsidRDefault="00000000" w:rsidP="00535B57">
      <w:pPr>
        <w:pStyle w:val="Heading1"/>
        <w:rPr>
          <w:sz w:val="36"/>
          <w:szCs w:val="36"/>
        </w:rPr>
      </w:pPr>
      <w:r w:rsidRPr="00535B57">
        <w:rPr>
          <w:sz w:val="36"/>
          <w:szCs w:val="36"/>
        </w:rPr>
        <w:lastRenderedPageBreak/>
        <w:t>5. Detailed Development Process</w:t>
      </w:r>
    </w:p>
    <w:p w14:paraId="03D67F35" w14:textId="25835B53" w:rsidR="00D90DF6" w:rsidRPr="00535B57" w:rsidRDefault="00000000">
      <w:pPr>
        <w:pStyle w:val="Heading2"/>
        <w:rPr>
          <w:sz w:val="28"/>
          <w:szCs w:val="28"/>
        </w:rPr>
      </w:pPr>
      <w:r w:rsidRPr="00535B57">
        <w:rPr>
          <w:sz w:val="28"/>
          <w:szCs w:val="28"/>
        </w:rPr>
        <w:t>5.1 Phase 1: Research &amp; Data Collection</w:t>
      </w:r>
    </w:p>
    <w:p w14:paraId="56DAC6E8" w14:textId="77777777" w:rsidR="00D90DF6" w:rsidRDefault="00000000">
      <w:pPr>
        <w:spacing w:after="100"/>
        <w:jc w:val="both"/>
      </w:pPr>
      <w:r w:rsidRPr="00535B57">
        <w:t>The project begins with a thorough analysis of the challenges facing informal merchants in Cameroon regarding mobile money fraud and the absence of financial records. Since real mobile money datasets are not publicly accessible, the team uses simulated datasets and publicly available data resembling mobile money transaction messages and payment proof screenshots. Synthetic transaction data is also generated for training anomaly detection models.</w:t>
      </w:r>
    </w:p>
    <w:p w14:paraId="46983724" w14:textId="77777777" w:rsidR="00535B57" w:rsidRPr="00535B57" w:rsidRDefault="00535B57">
      <w:pPr>
        <w:spacing w:after="100"/>
        <w:jc w:val="both"/>
        <w:rPr>
          <w:sz w:val="24"/>
          <w:szCs w:val="24"/>
        </w:rPr>
      </w:pPr>
    </w:p>
    <w:p w14:paraId="220D8408" w14:textId="77777777" w:rsidR="00D90DF6" w:rsidRPr="00535B57" w:rsidRDefault="00000000">
      <w:pPr>
        <w:pStyle w:val="Heading2"/>
        <w:rPr>
          <w:sz w:val="28"/>
          <w:szCs w:val="28"/>
        </w:rPr>
      </w:pPr>
      <w:r w:rsidRPr="00535B57">
        <w:rPr>
          <w:sz w:val="28"/>
          <w:szCs w:val="28"/>
        </w:rPr>
        <w:t>5.2 Phase 2: Data Processing &amp; Preprocessing</w:t>
      </w:r>
    </w:p>
    <w:p w14:paraId="7B8EE0E6" w14:textId="77777777" w:rsidR="00D90DF6" w:rsidRDefault="00000000">
      <w:pPr>
        <w:spacing w:after="100"/>
        <w:jc w:val="both"/>
      </w:pPr>
      <w:r w:rsidRPr="00535B57">
        <w:t>All collected data undergoes rigorous preprocessing steps including text cleaning, normalization, feature extraction from transaction records, and image preprocessing for screenshot analysis. Image data is prepared for OCR processing, while structured text data is cleaned and formatted for machine learning model training.</w:t>
      </w:r>
    </w:p>
    <w:p w14:paraId="7EB80BCE" w14:textId="77777777" w:rsidR="00535B57" w:rsidRPr="00535B57" w:rsidRDefault="00535B57">
      <w:pPr>
        <w:spacing w:after="100"/>
        <w:jc w:val="both"/>
        <w:rPr>
          <w:sz w:val="24"/>
          <w:szCs w:val="24"/>
        </w:rPr>
      </w:pPr>
    </w:p>
    <w:p w14:paraId="3356C806" w14:textId="77777777" w:rsidR="00D90DF6" w:rsidRPr="00535B57" w:rsidRDefault="00000000">
      <w:pPr>
        <w:pStyle w:val="Heading2"/>
        <w:rPr>
          <w:sz w:val="28"/>
          <w:szCs w:val="28"/>
        </w:rPr>
      </w:pPr>
      <w:r w:rsidRPr="00535B57">
        <w:rPr>
          <w:sz w:val="28"/>
          <w:szCs w:val="28"/>
        </w:rPr>
        <w:t>5.3 Phase 3: AI Model Development</w:t>
      </w:r>
    </w:p>
    <w:p w14:paraId="23445A62" w14:textId="77777777" w:rsidR="00D90DF6" w:rsidRPr="00535B57" w:rsidRDefault="00000000">
      <w:pPr>
        <w:spacing w:after="100"/>
        <w:jc w:val="both"/>
        <w:rPr>
          <w:sz w:val="24"/>
          <w:szCs w:val="24"/>
        </w:rPr>
      </w:pPr>
      <w:r w:rsidRPr="00535B57">
        <w:t>Multiple machine learning components are developed in parallel:</w:t>
      </w:r>
    </w:p>
    <w:p w14:paraId="104C3107" w14:textId="77777777" w:rsidR="00D90DF6" w:rsidRPr="00535B57" w:rsidRDefault="00000000">
      <w:pPr>
        <w:pStyle w:val="ListParagraph"/>
        <w:numPr>
          <w:ilvl w:val="0"/>
          <w:numId w:val="3"/>
        </w:numPr>
        <w:spacing w:after="60"/>
        <w:rPr>
          <w:sz w:val="24"/>
          <w:szCs w:val="24"/>
        </w:rPr>
      </w:pPr>
      <w:r w:rsidRPr="00535B57">
        <w:rPr>
          <w:b/>
          <w:bCs/>
        </w:rPr>
        <w:t xml:space="preserve">OCR Module: </w:t>
      </w:r>
      <w:r w:rsidRPr="00535B57">
        <w:t>Extracts transaction amount, sender information, timestamp, and transaction reference from uploaded payment screenshots.</w:t>
      </w:r>
    </w:p>
    <w:p w14:paraId="5601A1B3" w14:textId="77777777" w:rsidR="00D90DF6" w:rsidRPr="00535B57" w:rsidRDefault="00000000">
      <w:pPr>
        <w:pStyle w:val="ListParagraph"/>
        <w:numPr>
          <w:ilvl w:val="0"/>
          <w:numId w:val="3"/>
        </w:numPr>
        <w:spacing w:after="60"/>
        <w:rPr>
          <w:sz w:val="24"/>
          <w:szCs w:val="24"/>
        </w:rPr>
      </w:pPr>
      <w:r w:rsidRPr="00535B57">
        <w:rPr>
          <w:b/>
          <w:bCs/>
        </w:rPr>
        <w:t xml:space="preserve">Fraud Detection Module: </w:t>
      </w:r>
      <w:r w:rsidRPr="00535B57">
        <w:t>Analyzes extracted data for suspicious patterns including inconsistent structures, unusual formatting, altered screenshots, and mismatched values. Outputs a risk category, confidence level, and short explanation.</w:t>
      </w:r>
    </w:p>
    <w:p w14:paraId="17A526CC" w14:textId="77777777" w:rsidR="00D90DF6" w:rsidRPr="00535B57" w:rsidRDefault="00000000">
      <w:pPr>
        <w:pStyle w:val="ListParagraph"/>
        <w:numPr>
          <w:ilvl w:val="0"/>
          <w:numId w:val="3"/>
        </w:numPr>
        <w:spacing w:after="60"/>
        <w:rPr>
          <w:sz w:val="24"/>
          <w:szCs w:val="24"/>
        </w:rPr>
      </w:pPr>
      <w:r w:rsidRPr="00535B57">
        <w:rPr>
          <w:b/>
          <w:bCs/>
        </w:rPr>
        <w:t xml:space="preserve">Transaction Anomaly Detection Module: </w:t>
      </w:r>
      <w:r w:rsidRPr="00535B57">
        <w:t>Learns merchant transaction baselines over time and identifies deviations such as unusually large transfers or irregular payment behavior.</w:t>
      </w:r>
    </w:p>
    <w:p w14:paraId="35CE20A0" w14:textId="77777777" w:rsidR="00D90DF6" w:rsidRPr="00535B57" w:rsidRDefault="00000000">
      <w:pPr>
        <w:pStyle w:val="ListParagraph"/>
        <w:numPr>
          <w:ilvl w:val="0"/>
          <w:numId w:val="3"/>
        </w:numPr>
        <w:spacing w:after="60"/>
        <w:rPr>
          <w:sz w:val="24"/>
          <w:szCs w:val="24"/>
        </w:rPr>
      </w:pPr>
      <w:r w:rsidRPr="00535B57">
        <w:rPr>
          <w:b/>
          <w:bCs/>
        </w:rPr>
        <w:t xml:space="preserve">Financial Behavior Analysis Module: </w:t>
      </w:r>
      <w:r w:rsidRPr="00535B57">
        <w:t>Evaluates daily sales patterns, transaction frequency, revenue consistency, and expense patterns to generate financial summaries and actionable insights.</w:t>
      </w:r>
    </w:p>
    <w:p w14:paraId="3FC65CA9" w14:textId="77777777" w:rsidR="00D90DF6" w:rsidRPr="00535B57" w:rsidRDefault="00000000">
      <w:pPr>
        <w:pStyle w:val="ListParagraph"/>
        <w:numPr>
          <w:ilvl w:val="0"/>
          <w:numId w:val="3"/>
        </w:numPr>
        <w:spacing w:after="60"/>
        <w:rPr>
          <w:sz w:val="24"/>
          <w:szCs w:val="24"/>
        </w:rPr>
      </w:pPr>
      <w:r w:rsidRPr="00535B57">
        <w:rPr>
          <w:b/>
          <w:bCs/>
        </w:rPr>
        <w:t xml:space="preserve">Merchant Trust Score Module: </w:t>
      </w:r>
      <w:r w:rsidRPr="00535B57">
        <w:t>Computes a composite score based on sales consistency, transaction frequency, expense behavior, and suspicious payment history. Presented with interpretive labels (low, moderate, strong).</w:t>
      </w:r>
    </w:p>
    <w:p w14:paraId="0FCF21EF" w14:textId="77777777" w:rsidR="00535B57" w:rsidRPr="00535B57" w:rsidRDefault="00535B57" w:rsidP="00535B57">
      <w:pPr>
        <w:spacing w:after="60"/>
        <w:ind w:left="360"/>
        <w:rPr>
          <w:sz w:val="24"/>
          <w:szCs w:val="24"/>
        </w:rPr>
      </w:pPr>
    </w:p>
    <w:p w14:paraId="37DDA4A0" w14:textId="77777777" w:rsidR="00D90DF6" w:rsidRPr="00535B57" w:rsidRDefault="00000000">
      <w:pPr>
        <w:pStyle w:val="Heading2"/>
        <w:rPr>
          <w:sz w:val="28"/>
          <w:szCs w:val="28"/>
        </w:rPr>
      </w:pPr>
      <w:r w:rsidRPr="00535B57">
        <w:rPr>
          <w:sz w:val="28"/>
          <w:szCs w:val="28"/>
        </w:rPr>
        <w:t>5.4 Phase 4: System Architecture &amp; Integration</w:t>
      </w:r>
    </w:p>
    <w:p w14:paraId="4D0150D0" w14:textId="77777777" w:rsidR="00D90DF6" w:rsidRDefault="00000000">
      <w:pPr>
        <w:spacing w:after="100"/>
        <w:jc w:val="both"/>
      </w:pPr>
      <w:r w:rsidRPr="00535B57">
        <w:t>The system is built as a three-tier architecture: a mobile-first Android application as the primary interface, a cloud-based backend server handling data storage, processing, and API communication, and AI processing modules operating as a dedicated service layer. Communication uses HTTPS with JSON data exchange. The system supports limited offline usage with automatic data synchronization upon reconnection.</w:t>
      </w:r>
    </w:p>
    <w:p w14:paraId="1BCA0677" w14:textId="77777777" w:rsidR="00535B57" w:rsidRPr="00535B57" w:rsidRDefault="00535B57">
      <w:pPr>
        <w:spacing w:after="100"/>
        <w:jc w:val="both"/>
        <w:rPr>
          <w:sz w:val="24"/>
          <w:szCs w:val="24"/>
        </w:rPr>
      </w:pPr>
    </w:p>
    <w:p w14:paraId="4686085D" w14:textId="77777777" w:rsidR="00D90DF6" w:rsidRPr="00535B57" w:rsidRDefault="00000000">
      <w:pPr>
        <w:pStyle w:val="Heading2"/>
        <w:rPr>
          <w:sz w:val="28"/>
          <w:szCs w:val="28"/>
        </w:rPr>
      </w:pPr>
      <w:r w:rsidRPr="00535B57">
        <w:rPr>
          <w:sz w:val="28"/>
          <w:szCs w:val="28"/>
        </w:rPr>
        <w:t>5.5 Phase 5: User Interface Design</w:t>
      </w:r>
    </w:p>
    <w:p w14:paraId="1EFBB898" w14:textId="77777777" w:rsidR="00D90DF6" w:rsidRDefault="00000000">
      <w:pPr>
        <w:spacing w:after="100"/>
        <w:jc w:val="both"/>
      </w:pPr>
      <w:r w:rsidRPr="00535B57">
        <w:t xml:space="preserve">The mobile interface is designed for users with minimal technical experience. It features large touch-friendly buttons, color-coded risk indicators (green/yellow/red), minimal text with clear labels, and support for both English and French (with future Pidgin support). Key screens include </w:t>
      </w:r>
      <w:r w:rsidRPr="00535B57">
        <w:lastRenderedPageBreak/>
        <w:t>Login/Registration, Dashboard (sales, profit, trust score), Payment Verification, Sales/Expense Entry, Financial Summary, and AI Insights/Alerts.</w:t>
      </w:r>
    </w:p>
    <w:p w14:paraId="6FE38AC4" w14:textId="77777777" w:rsidR="00535B57" w:rsidRPr="00535B57" w:rsidRDefault="00535B57">
      <w:pPr>
        <w:spacing w:after="100"/>
        <w:jc w:val="both"/>
        <w:rPr>
          <w:sz w:val="24"/>
          <w:szCs w:val="24"/>
        </w:rPr>
      </w:pPr>
    </w:p>
    <w:p w14:paraId="39E56CC5" w14:textId="77777777" w:rsidR="00D90DF6" w:rsidRPr="00535B57" w:rsidRDefault="00000000">
      <w:pPr>
        <w:pStyle w:val="Heading2"/>
        <w:rPr>
          <w:sz w:val="28"/>
          <w:szCs w:val="28"/>
        </w:rPr>
      </w:pPr>
      <w:r w:rsidRPr="00535B57">
        <w:rPr>
          <w:sz w:val="28"/>
          <w:szCs w:val="28"/>
        </w:rPr>
        <w:t>5.6 Phase 6: Testing &amp; Evaluation</w:t>
      </w:r>
    </w:p>
    <w:p w14:paraId="318A9B55" w14:textId="77777777" w:rsidR="00D90DF6" w:rsidRDefault="00000000">
      <w:pPr>
        <w:spacing w:after="100"/>
        <w:jc w:val="both"/>
      </w:pPr>
      <w:r w:rsidRPr="00535B57">
        <w:t>End-to-end testing uses simulated merchant scenarios covering the full workflow: payment verification, transaction tracking, summary generation, and trust scoring. Evaluation metrics include OCR extraction success rate, suspicious-payment detection accuracy, false-positive and false-negative rates, and trust-score consistency across similar merchant histories.</w:t>
      </w:r>
    </w:p>
    <w:p w14:paraId="10D67C83" w14:textId="77777777" w:rsidR="00535B57" w:rsidRPr="00535B57" w:rsidRDefault="00535B57">
      <w:pPr>
        <w:spacing w:after="100"/>
        <w:jc w:val="both"/>
        <w:rPr>
          <w:sz w:val="24"/>
          <w:szCs w:val="24"/>
        </w:rPr>
      </w:pPr>
    </w:p>
    <w:p w14:paraId="2D75D695" w14:textId="77777777" w:rsidR="00D90DF6" w:rsidRPr="00535B57" w:rsidRDefault="00000000">
      <w:pPr>
        <w:pStyle w:val="Heading2"/>
        <w:rPr>
          <w:sz w:val="28"/>
          <w:szCs w:val="28"/>
        </w:rPr>
      </w:pPr>
      <w:r w:rsidRPr="00535B57">
        <w:rPr>
          <w:sz w:val="28"/>
          <w:szCs w:val="28"/>
        </w:rPr>
        <w:t>5.7 Phase 7: Deployment &amp; Future Roadmap</w:t>
      </w:r>
    </w:p>
    <w:p w14:paraId="1CB5EFA4" w14:textId="77777777" w:rsidR="00D90DF6" w:rsidRPr="00535B57" w:rsidRDefault="00000000">
      <w:pPr>
        <w:spacing w:after="100"/>
        <w:jc w:val="both"/>
        <w:rPr>
          <w:sz w:val="24"/>
          <w:szCs w:val="24"/>
        </w:rPr>
      </w:pPr>
      <w:r w:rsidRPr="00535B57">
        <w:t>The MVP is deployed targeting Android devices in Cameroon. The future roadmap includes integration with mobile money APIs (MTN, Orange), partnerships with financial institutions for trust score utilization, SMS-based transaction verification, advanced analytics, expansion to other African regions, and Pidgin language support.</w:t>
      </w:r>
    </w:p>
    <w:p w14:paraId="0AB7346F" w14:textId="77777777" w:rsidR="00D90DF6" w:rsidRPr="00535B57" w:rsidRDefault="00000000">
      <w:pPr>
        <w:rPr>
          <w:sz w:val="24"/>
          <w:szCs w:val="24"/>
        </w:rPr>
      </w:pPr>
      <w:r w:rsidRPr="00535B57">
        <w:rPr>
          <w:sz w:val="24"/>
          <w:szCs w:val="24"/>
        </w:rPr>
        <w:br w:type="page"/>
      </w:r>
    </w:p>
    <w:p w14:paraId="3604F80D" w14:textId="77777777" w:rsidR="00027486" w:rsidRDefault="00027486" w:rsidP="00027486">
      <w:pPr>
        <w:pStyle w:val="Heading1"/>
      </w:pPr>
      <w:r>
        <w:lastRenderedPageBreak/>
        <w:t>6. Estimated Implementation Budget</w:t>
      </w:r>
    </w:p>
    <w:p w14:paraId="77ACEDA0" w14:textId="77777777" w:rsidR="00027486" w:rsidRDefault="00027486" w:rsidP="00027486">
      <w:pPr>
        <w:spacing w:after="100"/>
        <w:jc w:val="both"/>
      </w:pPr>
      <w:r>
        <w:rPr>
          <w:sz w:val="21"/>
          <w:szCs w:val="21"/>
        </w:rPr>
        <w:t>This section provides a detailed breakdown of the estimated costs required to develop, test, and deploy the MboaTrust AI MVP within the framework of the ACIAI 2026 competition. All costs are expressed in FCFA (Franc CFA).</w:t>
      </w:r>
    </w:p>
    <w:p w14:paraId="40250A56" w14:textId="77777777" w:rsidR="00027486" w:rsidRDefault="00027486" w:rsidP="00027486">
      <w:pPr>
        <w:spacing w:after="100"/>
        <w:jc w:val="both"/>
        <w:rPr>
          <w:sz w:val="21"/>
          <w:szCs w:val="21"/>
        </w:rPr>
      </w:pPr>
      <w:r>
        <w:rPr>
          <w:sz w:val="21"/>
          <w:szCs w:val="21"/>
        </w:rPr>
        <w:t>The budget reflects realistic implementation expenses for a student team building an AI-powered mobile platform. It covers cloud infrastructure, hardware, AI development resources, field research, and team operational support over an estimated 6-month development cycle. All coding, design, and AI model development work is performed directly by the team members.</w:t>
      </w:r>
    </w:p>
    <w:p w14:paraId="0D89BBFA" w14:textId="77777777" w:rsidR="00027486" w:rsidRDefault="00027486" w:rsidP="00027486">
      <w:pPr>
        <w:spacing w:after="100"/>
        <w:jc w:val="both"/>
      </w:pPr>
    </w:p>
    <w:p w14:paraId="680A5EC8" w14:textId="77777777" w:rsidR="00027486" w:rsidRDefault="00027486" w:rsidP="00027486">
      <w:pPr>
        <w:pStyle w:val="Heading2"/>
      </w:pPr>
      <w:r>
        <w:t>6.1 Cloud Infrastructure &amp; Software Services</w:t>
      </w:r>
    </w:p>
    <w:p w14:paraId="70E2FAD1" w14:textId="77777777" w:rsidR="00027486" w:rsidRDefault="00027486" w:rsidP="00027486">
      <w:pPr>
        <w:spacing w:after="100"/>
        <w:jc w:val="both"/>
      </w:pPr>
      <w:r>
        <w:rPr>
          <w:sz w:val="21"/>
          <w:szCs w:val="21"/>
        </w:rPr>
        <w:t>This category covers cloud hosting, database services, paid software tools, and platform fees required to build, deploy, and operate the MVP for 12 months.</w:t>
      </w:r>
    </w:p>
    <w:p w14:paraId="4EBD0DCD" w14:textId="77777777" w:rsidR="00027486" w:rsidRDefault="00027486" w:rsidP="00027486">
      <w:pPr>
        <w:spacing w:after="100"/>
        <w:jc w:val="both"/>
      </w:pPr>
      <w:r>
        <w:rPr>
          <w:b/>
          <w:bCs/>
          <w:i/>
          <w:iCs/>
          <w:sz w:val="21"/>
          <w:szCs w:val="21"/>
        </w:rPr>
        <w:t>Table 3: Cloud Infrastructure &amp; Software Services Costs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46"/>
        <w:gridCol w:w="2460"/>
      </w:tblGrid>
      <w:tr w:rsidR="00F96FC9" w14:paraId="7D29B4C6" w14:textId="77777777">
        <w:tc>
          <w:tcPr>
            <w:tcW w:w="3200" w:type="dxa"/>
            <w:shd w:val="clear" w:color="auto" w:fill="1F4E79"/>
            <w:tcMar>
              <w:top w:w="80" w:type="dxa"/>
              <w:left w:w="120" w:type="dxa"/>
              <w:bottom w:w="80" w:type="dxa"/>
              <w:right w:w="120" w:type="dxa"/>
            </w:tcMar>
            <w:vAlign w:val="center"/>
          </w:tcPr>
          <w:p w14:paraId="45C73E46" w14:textId="77777777" w:rsidR="00027486" w:rsidRDefault="00027486">
            <w:pPr>
              <w:jc w:val="center"/>
            </w:pPr>
            <w:r>
              <w:rPr>
                <w:b/>
                <w:bCs/>
                <w:color w:val="FFFFFF"/>
              </w:rPr>
              <w:t>Item</w:t>
            </w:r>
          </w:p>
        </w:tc>
        <w:tc>
          <w:tcPr>
            <w:tcW w:w="3846" w:type="dxa"/>
            <w:shd w:val="clear" w:color="auto" w:fill="1F4E79"/>
            <w:tcMar>
              <w:top w:w="80" w:type="dxa"/>
              <w:left w:w="120" w:type="dxa"/>
              <w:bottom w:w="80" w:type="dxa"/>
              <w:right w:w="120" w:type="dxa"/>
            </w:tcMar>
            <w:vAlign w:val="center"/>
          </w:tcPr>
          <w:p w14:paraId="07ACE43E" w14:textId="77777777" w:rsidR="00027486" w:rsidRDefault="00027486">
            <w:pPr>
              <w:jc w:val="center"/>
            </w:pPr>
            <w:r>
              <w:rPr>
                <w:b/>
                <w:bCs/>
                <w:color w:val="FFFFFF"/>
              </w:rPr>
              <w:t>Description</w:t>
            </w:r>
          </w:p>
        </w:tc>
        <w:tc>
          <w:tcPr>
            <w:tcW w:w="2460" w:type="dxa"/>
            <w:shd w:val="clear" w:color="auto" w:fill="1F4E79"/>
            <w:tcMar>
              <w:top w:w="80" w:type="dxa"/>
              <w:left w:w="120" w:type="dxa"/>
              <w:bottom w:w="80" w:type="dxa"/>
              <w:right w:w="120" w:type="dxa"/>
            </w:tcMar>
            <w:vAlign w:val="center"/>
          </w:tcPr>
          <w:p w14:paraId="0EBCC5B7" w14:textId="77777777" w:rsidR="00027486" w:rsidRDefault="00027486">
            <w:pPr>
              <w:jc w:val="center"/>
            </w:pPr>
            <w:r>
              <w:rPr>
                <w:b/>
                <w:bCs/>
                <w:color w:val="FFFFFF"/>
              </w:rPr>
              <w:t>Cost (FCFA)</w:t>
            </w:r>
          </w:p>
        </w:tc>
      </w:tr>
      <w:tr w:rsidR="00F96FC9" w14:paraId="2A7A9D00" w14:textId="77777777">
        <w:tc>
          <w:tcPr>
            <w:tcW w:w="3200" w:type="dxa"/>
            <w:tcMar>
              <w:top w:w="80" w:type="dxa"/>
              <w:left w:w="120" w:type="dxa"/>
              <w:bottom w:w="80" w:type="dxa"/>
              <w:right w:w="120" w:type="dxa"/>
            </w:tcMar>
          </w:tcPr>
          <w:p w14:paraId="580398CE" w14:textId="77777777" w:rsidR="00027486" w:rsidRDefault="00027486">
            <w:r>
              <w:rPr>
                <w:b/>
                <w:bCs/>
                <w:sz w:val="20"/>
                <w:szCs w:val="20"/>
              </w:rPr>
              <w:t>Cloud Server Hosting</w:t>
            </w:r>
          </w:p>
        </w:tc>
        <w:tc>
          <w:tcPr>
            <w:tcW w:w="3846" w:type="dxa"/>
            <w:tcMar>
              <w:top w:w="80" w:type="dxa"/>
              <w:left w:w="120" w:type="dxa"/>
              <w:bottom w:w="80" w:type="dxa"/>
              <w:right w:w="120" w:type="dxa"/>
            </w:tcMar>
          </w:tcPr>
          <w:p w14:paraId="1D09F46D" w14:textId="61941B15" w:rsidR="00027486" w:rsidRDefault="00027486">
            <w:r>
              <w:rPr>
                <w:sz w:val="20"/>
                <w:szCs w:val="20"/>
              </w:rPr>
              <w:t xml:space="preserve">Backend hosting on Firebase Blaze plan or AWS Lightsail for API server, AI inference, and data processing </w:t>
            </w:r>
            <w:r w:rsidR="000647A0">
              <w:rPr>
                <w:sz w:val="20"/>
                <w:szCs w:val="20"/>
              </w:rPr>
              <w:t>-</w:t>
            </w:r>
            <w:r>
              <w:rPr>
                <w:sz w:val="20"/>
                <w:szCs w:val="20"/>
              </w:rPr>
              <w:t xml:space="preserve"> 12 months.</w:t>
            </w:r>
          </w:p>
        </w:tc>
        <w:tc>
          <w:tcPr>
            <w:tcW w:w="2460" w:type="dxa"/>
            <w:tcMar>
              <w:top w:w="80" w:type="dxa"/>
              <w:left w:w="120" w:type="dxa"/>
              <w:bottom w:w="80" w:type="dxa"/>
              <w:right w:w="120" w:type="dxa"/>
            </w:tcMar>
          </w:tcPr>
          <w:p w14:paraId="21F2A80E" w14:textId="77777777" w:rsidR="00027486" w:rsidRDefault="00027486">
            <w:pPr>
              <w:jc w:val="right"/>
            </w:pPr>
            <w:r>
              <w:rPr>
                <w:sz w:val="20"/>
                <w:szCs w:val="20"/>
              </w:rPr>
              <w:t>240,000</w:t>
            </w:r>
          </w:p>
        </w:tc>
      </w:tr>
      <w:tr w:rsidR="00F96FC9" w14:paraId="571FE799" w14:textId="77777777">
        <w:tc>
          <w:tcPr>
            <w:tcW w:w="3200" w:type="dxa"/>
            <w:tcMar>
              <w:top w:w="80" w:type="dxa"/>
              <w:left w:w="120" w:type="dxa"/>
              <w:bottom w:w="80" w:type="dxa"/>
              <w:right w:w="120" w:type="dxa"/>
            </w:tcMar>
          </w:tcPr>
          <w:p w14:paraId="4AE4C11E" w14:textId="77777777" w:rsidR="00027486" w:rsidRDefault="00027486">
            <w:r>
              <w:rPr>
                <w:b/>
                <w:bCs/>
                <w:sz w:val="20"/>
                <w:szCs w:val="20"/>
              </w:rPr>
              <w:t>Managed Database</w:t>
            </w:r>
          </w:p>
        </w:tc>
        <w:tc>
          <w:tcPr>
            <w:tcW w:w="3846" w:type="dxa"/>
            <w:tcMar>
              <w:top w:w="80" w:type="dxa"/>
              <w:left w:w="120" w:type="dxa"/>
              <w:bottom w:w="80" w:type="dxa"/>
              <w:right w:w="120" w:type="dxa"/>
            </w:tcMar>
          </w:tcPr>
          <w:p w14:paraId="44D17789" w14:textId="69AD4704" w:rsidR="00027486" w:rsidRDefault="00027486">
            <w:r>
              <w:rPr>
                <w:sz w:val="20"/>
                <w:szCs w:val="20"/>
              </w:rPr>
              <w:t xml:space="preserve">Cloud-hosted PostgreSQL or Firestore database with automated backups </w:t>
            </w:r>
            <w:r w:rsidR="000647A0">
              <w:rPr>
                <w:sz w:val="20"/>
                <w:szCs w:val="20"/>
              </w:rPr>
              <w:t>-</w:t>
            </w:r>
            <w:r>
              <w:rPr>
                <w:sz w:val="20"/>
                <w:szCs w:val="20"/>
              </w:rPr>
              <w:t xml:space="preserve"> 12 months.</w:t>
            </w:r>
          </w:p>
        </w:tc>
        <w:tc>
          <w:tcPr>
            <w:tcW w:w="2460" w:type="dxa"/>
            <w:tcMar>
              <w:top w:w="80" w:type="dxa"/>
              <w:left w:w="120" w:type="dxa"/>
              <w:bottom w:w="80" w:type="dxa"/>
              <w:right w:w="120" w:type="dxa"/>
            </w:tcMar>
          </w:tcPr>
          <w:p w14:paraId="32E3A23B" w14:textId="77777777" w:rsidR="00027486" w:rsidRDefault="00027486">
            <w:pPr>
              <w:jc w:val="right"/>
            </w:pPr>
            <w:r>
              <w:rPr>
                <w:sz w:val="20"/>
                <w:szCs w:val="20"/>
              </w:rPr>
              <w:t>120,000</w:t>
            </w:r>
          </w:p>
        </w:tc>
      </w:tr>
      <w:tr w:rsidR="00F96FC9" w14:paraId="1984D9A3" w14:textId="77777777">
        <w:tc>
          <w:tcPr>
            <w:tcW w:w="3200" w:type="dxa"/>
            <w:tcMar>
              <w:top w:w="80" w:type="dxa"/>
              <w:left w:w="120" w:type="dxa"/>
              <w:bottom w:w="80" w:type="dxa"/>
              <w:right w:w="120" w:type="dxa"/>
            </w:tcMar>
          </w:tcPr>
          <w:p w14:paraId="082EB529" w14:textId="77777777" w:rsidR="00027486" w:rsidRDefault="00027486">
            <w:r>
              <w:rPr>
                <w:b/>
                <w:bCs/>
                <w:sz w:val="20"/>
                <w:szCs w:val="20"/>
              </w:rPr>
              <w:t>Cloud Storage</w:t>
            </w:r>
          </w:p>
        </w:tc>
        <w:tc>
          <w:tcPr>
            <w:tcW w:w="3846" w:type="dxa"/>
            <w:tcMar>
              <w:top w:w="80" w:type="dxa"/>
              <w:left w:w="120" w:type="dxa"/>
              <w:bottom w:w="80" w:type="dxa"/>
              <w:right w:w="120" w:type="dxa"/>
            </w:tcMar>
          </w:tcPr>
          <w:p w14:paraId="02E8A9DC" w14:textId="4E1CEE10" w:rsidR="00027486" w:rsidRDefault="00027486">
            <w:r>
              <w:rPr>
                <w:sz w:val="20"/>
                <w:szCs w:val="20"/>
              </w:rPr>
              <w:t xml:space="preserve">Object storage (Firebase Storage or AWS S3) for payment screenshots, processed images, and AI model files </w:t>
            </w:r>
            <w:r w:rsidR="000647A0">
              <w:rPr>
                <w:sz w:val="20"/>
                <w:szCs w:val="20"/>
              </w:rPr>
              <w:t>-</w:t>
            </w:r>
            <w:r>
              <w:rPr>
                <w:sz w:val="20"/>
                <w:szCs w:val="20"/>
              </w:rPr>
              <w:t xml:space="preserve"> 12 months.</w:t>
            </w:r>
          </w:p>
        </w:tc>
        <w:tc>
          <w:tcPr>
            <w:tcW w:w="2460" w:type="dxa"/>
            <w:tcMar>
              <w:top w:w="80" w:type="dxa"/>
              <w:left w:w="120" w:type="dxa"/>
              <w:bottom w:w="80" w:type="dxa"/>
              <w:right w:w="120" w:type="dxa"/>
            </w:tcMar>
          </w:tcPr>
          <w:p w14:paraId="32C906BC" w14:textId="77777777" w:rsidR="00027486" w:rsidRDefault="00027486">
            <w:pPr>
              <w:jc w:val="right"/>
            </w:pPr>
            <w:r>
              <w:rPr>
                <w:sz w:val="20"/>
                <w:szCs w:val="20"/>
              </w:rPr>
              <w:t>60,000</w:t>
            </w:r>
          </w:p>
        </w:tc>
      </w:tr>
      <w:tr w:rsidR="00F96FC9" w14:paraId="7F4354D5" w14:textId="77777777">
        <w:tc>
          <w:tcPr>
            <w:tcW w:w="3200" w:type="dxa"/>
            <w:tcMar>
              <w:top w:w="80" w:type="dxa"/>
              <w:left w:w="120" w:type="dxa"/>
              <w:bottom w:w="80" w:type="dxa"/>
              <w:right w:w="120" w:type="dxa"/>
            </w:tcMar>
          </w:tcPr>
          <w:p w14:paraId="4F6C7611" w14:textId="77777777" w:rsidR="00027486" w:rsidRDefault="00027486">
            <w:r>
              <w:rPr>
                <w:b/>
                <w:bCs/>
                <w:sz w:val="20"/>
                <w:szCs w:val="20"/>
              </w:rPr>
              <w:t>Domain Name &amp; SSL</w:t>
            </w:r>
          </w:p>
        </w:tc>
        <w:tc>
          <w:tcPr>
            <w:tcW w:w="3846" w:type="dxa"/>
            <w:tcMar>
              <w:top w:w="80" w:type="dxa"/>
              <w:left w:w="120" w:type="dxa"/>
              <w:bottom w:w="80" w:type="dxa"/>
              <w:right w:w="120" w:type="dxa"/>
            </w:tcMar>
          </w:tcPr>
          <w:p w14:paraId="0EFA4BBC" w14:textId="77777777" w:rsidR="00027486" w:rsidRDefault="00027486">
            <w:r>
              <w:rPr>
                <w:sz w:val="20"/>
                <w:szCs w:val="20"/>
              </w:rPr>
              <w:t>Domain registration (.com or .cm) for 1 year. SSL via Let’s Encrypt (free).</w:t>
            </w:r>
          </w:p>
        </w:tc>
        <w:tc>
          <w:tcPr>
            <w:tcW w:w="2460" w:type="dxa"/>
            <w:tcMar>
              <w:top w:w="80" w:type="dxa"/>
              <w:left w:w="120" w:type="dxa"/>
              <w:bottom w:w="80" w:type="dxa"/>
              <w:right w:w="120" w:type="dxa"/>
            </w:tcMar>
          </w:tcPr>
          <w:p w14:paraId="333831CE" w14:textId="77777777" w:rsidR="00027486" w:rsidRDefault="00027486">
            <w:pPr>
              <w:jc w:val="right"/>
            </w:pPr>
            <w:r>
              <w:rPr>
                <w:sz w:val="20"/>
                <w:szCs w:val="20"/>
              </w:rPr>
              <w:t>15,000</w:t>
            </w:r>
          </w:p>
        </w:tc>
      </w:tr>
      <w:tr w:rsidR="00F96FC9" w14:paraId="6FA2569E" w14:textId="77777777">
        <w:tc>
          <w:tcPr>
            <w:tcW w:w="3200" w:type="dxa"/>
            <w:tcMar>
              <w:top w:w="80" w:type="dxa"/>
              <w:left w:w="120" w:type="dxa"/>
              <w:bottom w:w="80" w:type="dxa"/>
              <w:right w:w="120" w:type="dxa"/>
            </w:tcMar>
          </w:tcPr>
          <w:p w14:paraId="3933F490" w14:textId="77777777" w:rsidR="00027486" w:rsidRDefault="00027486">
            <w:r>
              <w:rPr>
                <w:b/>
                <w:bCs/>
                <w:sz w:val="20"/>
                <w:szCs w:val="20"/>
              </w:rPr>
              <w:t>Google Play Developer</w:t>
            </w:r>
          </w:p>
        </w:tc>
        <w:tc>
          <w:tcPr>
            <w:tcW w:w="3846" w:type="dxa"/>
            <w:tcMar>
              <w:top w:w="80" w:type="dxa"/>
              <w:left w:w="120" w:type="dxa"/>
              <w:bottom w:w="80" w:type="dxa"/>
              <w:right w:w="120" w:type="dxa"/>
            </w:tcMar>
          </w:tcPr>
          <w:p w14:paraId="193A18F9" w14:textId="77777777" w:rsidR="00027486" w:rsidRDefault="00027486">
            <w:r>
              <w:rPr>
                <w:sz w:val="20"/>
                <w:szCs w:val="20"/>
              </w:rPr>
              <w:t>One-time registration fee ($25) to publish the Android app on the Play Store.</w:t>
            </w:r>
          </w:p>
        </w:tc>
        <w:tc>
          <w:tcPr>
            <w:tcW w:w="2460" w:type="dxa"/>
            <w:tcMar>
              <w:top w:w="80" w:type="dxa"/>
              <w:left w:w="120" w:type="dxa"/>
              <w:bottom w:w="80" w:type="dxa"/>
              <w:right w:w="120" w:type="dxa"/>
            </w:tcMar>
          </w:tcPr>
          <w:p w14:paraId="64DCC812" w14:textId="77777777" w:rsidR="00027486" w:rsidRDefault="00027486">
            <w:pPr>
              <w:jc w:val="right"/>
            </w:pPr>
            <w:r>
              <w:rPr>
                <w:sz w:val="20"/>
                <w:szCs w:val="20"/>
              </w:rPr>
              <w:t>16,000</w:t>
            </w:r>
          </w:p>
        </w:tc>
      </w:tr>
      <w:tr w:rsidR="00F96FC9" w14:paraId="12632CC5" w14:textId="77777777">
        <w:tc>
          <w:tcPr>
            <w:tcW w:w="3200" w:type="dxa"/>
            <w:tcMar>
              <w:top w:w="80" w:type="dxa"/>
              <w:left w:w="120" w:type="dxa"/>
              <w:bottom w:w="80" w:type="dxa"/>
              <w:right w:w="120" w:type="dxa"/>
            </w:tcMar>
          </w:tcPr>
          <w:p w14:paraId="28C390D1" w14:textId="77777777" w:rsidR="00027486" w:rsidRDefault="00027486">
            <w:r>
              <w:rPr>
                <w:b/>
                <w:bCs/>
                <w:sz w:val="20"/>
                <w:szCs w:val="20"/>
              </w:rPr>
              <w:t>CI/CD &amp; DevOps Tools</w:t>
            </w:r>
          </w:p>
        </w:tc>
        <w:tc>
          <w:tcPr>
            <w:tcW w:w="3846" w:type="dxa"/>
            <w:tcMar>
              <w:top w:w="80" w:type="dxa"/>
              <w:left w:w="120" w:type="dxa"/>
              <w:bottom w:w="80" w:type="dxa"/>
              <w:right w:w="120" w:type="dxa"/>
            </w:tcMar>
          </w:tcPr>
          <w:p w14:paraId="7197601D" w14:textId="7728A5CF" w:rsidR="00027486" w:rsidRDefault="00027486">
            <w:r>
              <w:rPr>
                <w:sz w:val="20"/>
                <w:szCs w:val="20"/>
              </w:rPr>
              <w:t xml:space="preserve">GitHub Pro or GitLab for version control, CI/CD pipelines, and project management </w:t>
            </w:r>
            <w:r w:rsidR="000647A0">
              <w:rPr>
                <w:sz w:val="20"/>
                <w:szCs w:val="20"/>
              </w:rPr>
              <w:t>-</w:t>
            </w:r>
            <w:r>
              <w:rPr>
                <w:sz w:val="20"/>
                <w:szCs w:val="20"/>
              </w:rPr>
              <w:t xml:space="preserve"> 6 months.</w:t>
            </w:r>
          </w:p>
        </w:tc>
        <w:tc>
          <w:tcPr>
            <w:tcW w:w="2460" w:type="dxa"/>
            <w:tcMar>
              <w:top w:w="80" w:type="dxa"/>
              <w:left w:w="120" w:type="dxa"/>
              <w:bottom w:w="80" w:type="dxa"/>
              <w:right w:w="120" w:type="dxa"/>
            </w:tcMar>
          </w:tcPr>
          <w:p w14:paraId="574F2F98" w14:textId="77777777" w:rsidR="00027486" w:rsidRDefault="00027486">
            <w:pPr>
              <w:jc w:val="right"/>
            </w:pPr>
            <w:r>
              <w:rPr>
                <w:sz w:val="20"/>
                <w:szCs w:val="20"/>
              </w:rPr>
              <w:t>35,000</w:t>
            </w:r>
          </w:p>
        </w:tc>
      </w:tr>
      <w:tr w:rsidR="00F96FC9" w14:paraId="37CD68D6" w14:textId="77777777">
        <w:tc>
          <w:tcPr>
            <w:tcW w:w="3200" w:type="dxa"/>
            <w:tcMar>
              <w:top w:w="80" w:type="dxa"/>
              <w:left w:w="120" w:type="dxa"/>
              <w:bottom w:w="80" w:type="dxa"/>
              <w:right w:w="120" w:type="dxa"/>
            </w:tcMar>
          </w:tcPr>
          <w:p w14:paraId="58630B7A" w14:textId="77777777" w:rsidR="00027486" w:rsidRDefault="00027486">
            <w:r>
              <w:rPr>
                <w:b/>
                <w:bCs/>
                <w:sz w:val="20"/>
                <w:szCs w:val="20"/>
              </w:rPr>
              <w:t>UI/UX Design Tools</w:t>
            </w:r>
          </w:p>
        </w:tc>
        <w:tc>
          <w:tcPr>
            <w:tcW w:w="3846" w:type="dxa"/>
            <w:tcMar>
              <w:top w:w="80" w:type="dxa"/>
              <w:left w:w="120" w:type="dxa"/>
              <w:bottom w:w="80" w:type="dxa"/>
              <w:right w:w="120" w:type="dxa"/>
            </w:tcMar>
          </w:tcPr>
          <w:p w14:paraId="6ABC3071" w14:textId="2D3C8E7B" w:rsidR="00027486" w:rsidRDefault="00027486">
            <w:r>
              <w:rPr>
                <w:sz w:val="20"/>
                <w:szCs w:val="20"/>
              </w:rPr>
              <w:t xml:space="preserve">Figma Pro subscription for UI wireframing, prototyping, and collaborative design </w:t>
            </w:r>
            <w:r w:rsidR="000647A0">
              <w:rPr>
                <w:sz w:val="20"/>
                <w:szCs w:val="20"/>
              </w:rPr>
              <w:t>-</w:t>
            </w:r>
            <w:r>
              <w:rPr>
                <w:sz w:val="20"/>
                <w:szCs w:val="20"/>
              </w:rPr>
              <w:t xml:space="preserve"> 6 months.</w:t>
            </w:r>
          </w:p>
        </w:tc>
        <w:tc>
          <w:tcPr>
            <w:tcW w:w="2460" w:type="dxa"/>
            <w:tcMar>
              <w:top w:w="80" w:type="dxa"/>
              <w:left w:w="120" w:type="dxa"/>
              <w:bottom w:w="80" w:type="dxa"/>
              <w:right w:w="120" w:type="dxa"/>
            </w:tcMar>
          </w:tcPr>
          <w:p w14:paraId="509B592F" w14:textId="77777777" w:rsidR="00027486" w:rsidRDefault="00027486">
            <w:pPr>
              <w:jc w:val="right"/>
            </w:pPr>
            <w:r>
              <w:rPr>
                <w:sz w:val="20"/>
                <w:szCs w:val="20"/>
              </w:rPr>
              <w:t>55,000</w:t>
            </w:r>
          </w:p>
        </w:tc>
      </w:tr>
      <w:tr w:rsidR="00F96FC9" w14:paraId="3009CA79" w14:textId="77777777">
        <w:tc>
          <w:tcPr>
            <w:tcW w:w="3200" w:type="dxa"/>
            <w:tcMar>
              <w:top w:w="80" w:type="dxa"/>
              <w:left w:w="120" w:type="dxa"/>
              <w:bottom w:w="80" w:type="dxa"/>
              <w:right w:w="120" w:type="dxa"/>
            </w:tcMar>
          </w:tcPr>
          <w:p w14:paraId="475CD2C4" w14:textId="77777777" w:rsidR="00027486" w:rsidRDefault="00027486">
            <w:r>
              <w:rPr>
                <w:b/>
                <w:bCs/>
                <w:sz w:val="20"/>
                <w:szCs w:val="20"/>
              </w:rPr>
              <w:t>Monitoring &amp; Analytics</w:t>
            </w:r>
          </w:p>
        </w:tc>
        <w:tc>
          <w:tcPr>
            <w:tcW w:w="3846" w:type="dxa"/>
            <w:tcMar>
              <w:top w:w="80" w:type="dxa"/>
              <w:left w:w="120" w:type="dxa"/>
              <w:bottom w:w="80" w:type="dxa"/>
              <w:right w:w="120" w:type="dxa"/>
            </w:tcMar>
          </w:tcPr>
          <w:p w14:paraId="4F0E7F72" w14:textId="44421B5A" w:rsidR="00027486" w:rsidRDefault="00027486">
            <w:r>
              <w:rPr>
                <w:sz w:val="20"/>
                <w:szCs w:val="20"/>
              </w:rPr>
              <w:t xml:space="preserve">Application monitoring (Firebase Crashlytics, Analytics) and error tracking </w:t>
            </w:r>
            <w:r w:rsidR="000647A0">
              <w:rPr>
                <w:sz w:val="20"/>
                <w:szCs w:val="20"/>
              </w:rPr>
              <w:t>-</w:t>
            </w:r>
            <w:r>
              <w:rPr>
                <w:sz w:val="20"/>
                <w:szCs w:val="20"/>
              </w:rPr>
              <w:t xml:space="preserve"> 12 months.</w:t>
            </w:r>
          </w:p>
        </w:tc>
        <w:tc>
          <w:tcPr>
            <w:tcW w:w="2460" w:type="dxa"/>
            <w:tcMar>
              <w:top w:w="80" w:type="dxa"/>
              <w:left w:w="120" w:type="dxa"/>
              <w:bottom w:w="80" w:type="dxa"/>
              <w:right w:w="120" w:type="dxa"/>
            </w:tcMar>
          </w:tcPr>
          <w:p w14:paraId="7A3C14DF" w14:textId="77777777" w:rsidR="00027486" w:rsidRDefault="00027486">
            <w:pPr>
              <w:jc w:val="right"/>
            </w:pPr>
            <w:r>
              <w:rPr>
                <w:sz w:val="20"/>
                <w:szCs w:val="20"/>
              </w:rPr>
              <w:t>25,000</w:t>
            </w:r>
          </w:p>
        </w:tc>
      </w:tr>
    </w:tbl>
    <w:p w14:paraId="1F985929" w14:textId="77777777" w:rsidR="00027486" w:rsidRDefault="00027486" w:rsidP="00027486">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6"/>
        <w:gridCol w:w="2460"/>
      </w:tblGrid>
      <w:tr w:rsidR="00F96FC9" w14:paraId="35C27551" w14:textId="77777777">
        <w:tc>
          <w:tcPr>
            <w:tcW w:w="7046" w:type="dxa"/>
            <w:shd w:val="clear" w:color="auto" w:fill="E8EEF4"/>
            <w:tcMar>
              <w:top w:w="80" w:type="dxa"/>
              <w:left w:w="120" w:type="dxa"/>
              <w:bottom w:w="80" w:type="dxa"/>
              <w:right w:w="120" w:type="dxa"/>
            </w:tcMar>
          </w:tcPr>
          <w:p w14:paraId="32A135EA" w14:textId="69E1ECB2" w:rsidR="00027486" w:rsidRDefault="00027486">
            <w:pPr>
              <w:jc w:val="right"/>
            </w:pPr>
            <w:r>
              <w:rPr>
                <w:b/>
                <w:bCs/>
                <w:i/>
                <w:iCs/>
                <w:sz w:val="20"/>
                <w:szCs w:val="20"/>
              </w:rPr>
              <w:t xml:space="preserve">Subtotal </w:t>
            </w:r>
            <w:r w:rsidR="000647A0">
              <w:rPr>
                <w:b/>
                <w:bCs/>
                <w:i/>
                <w:iCs/>
                <w:sz w:val="20"/>
                <w:szCs w:val="20"/>
              </w:rPr>
              <w:t>-</w:t>
            </w:r>
            <w:r>
              <w:rPr>
                <w:b/>
                <w:bCs/>
                <w:i/>
                <w:iCs/>
                <w:sz w:val="20"/>
                <w:szCs w:val="20"/>
              </w:rPr>
              <w:t xml:space="preserve"> Cloud &amp; Software Services</w:t>
            </w:r>
          </w:p>
        </w:tc>
        <w:tc>
          <w:tcPr>
            <w:tcW w:w="2460" w:type="dxa"/>
            <w:shd w:val="clear" w:color="auto" w:fill="E8EEF4"/>
            <w:tcMar>
              <w:top w:w="80" w:type="dxa"/>
              <w:left w:w="120" w:type="dxa"/>
              <w:bottom w:w="80" w:type="dxa"/>
              <w:right w:w="120" w:type="dxa"/>
            </w:tcMar>
          </w:tcPr>
          <w:p w14:paraId="6D9E1870" w14:textId="77777777" w:rsidR="00027486" w:rsidRDefault="00027486">
            <w:pPr>
              <w:jc w:val="right"/>
            </w:pPr>
            <w:r>
              <w:rPr>
                <w:b/>
                <w:bCs/>
                <w:i/>
                <w:iCs/>
                <w:sz w:val="20"/>
                <w:szCs w:val="20"/>
              </w:rPr>
              <w:t>566,000</w:t>
            </w:r>
          </w:p>
        </w:tc>
      </w:tr>
    </w:tbl>
    <w:p w14:paraId="0C77EE69" w14:textId="77777777" w:rsidR="00027486" w:rsidRDefault="00027486" w:rsidP="00027486">
      <w:pPr>
        <w:pStyle w:val="Heading2"/>
      </w:pPr>
    </w:p>
    <w:p w14:paraId="1260071F" w14:textId="77777777" w:rsidR="00027486" w:rsidRDefault="00027486" w:rsidP="00027486">
      <w:pPr>
        <w:pStyle w:val="Heading2"/>
      </w:pPr>
    </w:p>
    <w:p w14:paraId="0E36656C" w14:textId="77777777" w:rsidR="00027486" w:rsidRDefault="00027486" w:rsidP="00027486">
      <w:pPr>
        <w:pStyle w:val="Heading2"/>
      </w:pPr>
    </w:p>
    <w:p w14:paraId="100E0DA6" w14:textId="08FDDDE6" w:rsidR="00027486" w:rsidRDefault="00027486" w:rsidP="00027486">
      <w:pPr>
        <w:pStyle w:val="Heading2"/>
      </w:pPr>
      <w:r>
        <w:lastRenderedPageBreak/>
        <w:t>6.2 Hardware &amp; Testing Devices</w:t>
      </w:r>
    </w:p>
    <w:p w14:paraId="062E5A32" w14:textId="77777777" w:rsidR="00027486" w:rsidRDefault="00027486" w:rsidP="00027486">
      <w:pPr>
        <w:spacing w:after="100"/>
        <w:jc w:val="both"/>
        <w:rPr>
          <w:sz w:val="21"/>
          <w:szCs w:val="21"/>
        </w:rPr>
      </w:pPr>
      <w:r>
        <w:rPr>
          <w:sz w:val="21"/>
          <w:szCs w:val="21"/>
        </w:rPr>
        <w:t>This category covers physical devices needed for development, quality assurance, and field testing. The app must be tested on devices representative of the target users (low to mid-range Android phones common among informal merchants in Cameroon).</w:t>
      </w:r>
    </w:p>
    <w:p w14:paraId="73A08CCF" w14:textId="77777777" w:rsidR="002161B6" w:rsidRDefault="002161B6" w:rsidP="00027486">
      <w:pPr>
        <w:spacing w:after="100"/>
        <w:jc w:val="both"/>
      </w:pPr>
    </w:p>
    <w:p w14:paraId="3B46EF2E" w14:textId="77777777" w:rsidR="00027486" w:rsidRDefault="00027486" w:rsidP="00027486">
      <w:pPr>
        <w:spacing w:after="100"/>
        <w:jc w:val="both"/>
      </w:pPr>
      <w:r>
        <w:rPr>
          <w:b/>
          <w:bCs/>
          <w:i/>
          <w:iCs/>
          <w:sz w:val="21"/>
          <w:szCs w:val="21"/>
        </w:rPr>
        <w:t>Table 4: Hardware &amp; Testing Devices Costs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46"/>
        <w:gridCol w:w="2460"/>
      </w:tblGrid>
      <w:tr w:rsidR="00F96FC9" w14:paraId="3A3ADA35" w14:textId="77777777">
        <w:tc>
          <w:tcPr>
            <w:tcW w:w="3200" w:type="dxa"/>
            <w:shd w:val="clear" w:color="auto" w:fill="1F4E79"/>
            <w:tcMar>
              <w:top w:w="80" w:type="dxa"/>
              <w:left w:w="120" w:type="dxa"/>
              <w:bottom w:w="80" w:type="dxa"/>
              <w:right w:w="120" w:type="dxa"/>
            </w:tcMar>
            <w:vAlign w:val="center"/>
          </w:tcPr>
          <w:p w14:paraId="2B528856" w14:textId="77777777" w:rsidR="00027486" w:rsidRDefault="00027486">
            <w:pPr>
              <w:jc w:val="center"/>
            </w:pPr>
            <w:r>
              <w:rPr>
                <w:b/>
                <w:bCs/>
                <w:color w:val="FFFFFF"/>
              </w:rPr>
              <w:t>Item</w:t>
            </w:r>
          </w:p>
        </w:tc>
        <w:tc>
          <w:tcPr>
            <w:tcW w:w="3846" w:type="dxa"/>
            <w:shd w:val="clear" w:color="auto" w:fill="1F4E79"/>
            <w:tcMar>
              <w:top w:w="80" w:type="dxa"/>
              <w:left w:w="120" w:type="dxa"/>
              <w:bottom w:w="80" w:type="dxa"/>
              <w:right w:w="120" w:type="dxa"/>
            </w:tcMar>
            <w:vAlign w:val="center"/>
          </w:tcPr>
          <w:p w14:paraId="18450FCE" w14:textId="77777777" w:rsidR="00027486" w:rsidRDefault="00027486">
            <w:pPr>
              <w:jc w:val="center"/>
            </w:pPr>
            <w:r>
              <w:rPr>
                <w:b/>
                <w:bCs/>
                <w:color w:val="FFFFFF"/>
              </w:rPr>
              <w:t>Description</w:t>
            </w:r>
          </w:p>
        </w:tc>
        <w:tc>
          <w:tcPr>
            <w:tcW w:w="2460" w:type="dxa"/>
            <w:shd w:val="clear" w:color="auto" w:fill="1F4E79"/>
            <w:tcMar>
              <w:top w:w="80" w:type="dxa"/>
              <w:left w:w="120" w:type="dxa"/>
              <w:bottom w:w="80" w:type="dxa"/>
              <w:right w:w="120" w:type="dxa"/>
            </w:tcMar>
            <w:vAlign w:val="center"/>
          </w:tcPr>
          <w:p w14:paraId="2C7C0D08" w14:textId="77777777" w:rsidR="00027486" w:rsidRDefault="00027486">
            <w:pPr>
              <w:jc w:val="center"/>
            </w:pPr>
            <w:r>
              <w:rPr>
                <w:b/>
                <w:bCs/>
                <w:color w:val="FFFFFF"/>
              </w:rPr>
              <w:t>Cost (FCFA)</w:t>
            </w:r>
          </w:p>
        </w:tc>
      </w:tr>
      <w:tr w:rsidR="00F96FC9" w14:paraId="55C565DC" w14:textId="77777777">
        <w:tc>
          <w:tcPr>
            <w:tcW w:w="3200" w:type="dxa"/>
            <w:tcMar>
              <w:top w:w="80" w:type="dxa"/>
              <w:left w:w="120" w:type="dxa"/>
              <w:bottom w:w="80" w:type="dxa"/>
              <w:right w:w="120" w:type="dxa"/>
            </w:tcMar>
          </w:tcPr>
          <w:p w14:paraId="3825636D" w14:textId="77777777" w:rsidR="00027486" w:rsidRDefault="00027486">
            <w:r>
              <w:rPr>
                <w:b/>
                <w:bCs/>
                <w:sz w:val="20"/>
                <w:szCs w:val="20"/>
              </w:rPr>
              <w:t>Low-End Android Phone</w:t>
            </w:r>
          </w:p>
        </w:tc>
        <w:tc>
          <w:tcPr>
            <w:tcW w:w="3846" w:type="dxa"/>
            <w:tcMar>
              <w:top w:w="80" w:type="dxa"/>
              <w:left w:w="120" w:type="dxa"/>
              <w:bottom w:w="80" w:type="dxa"/>
              <w:right w:w="120" w:type="dxa"/>
            </w:tcMar>
          </w:tcPr>
          <w:p w14:paraId="0D641B0D" w14:textId="599C0DE9" w:rsidR="00027486" w:rsidRDefault="00027486">
            <w:r>
              <w:rPr>
                <w:sz w:val="20"/>
                <w:szCs w:val="20"/>
              </w:rPr>
              <w:t xml:space="preserve">Budget Android device (Tecno Pop, Itel) representing the minimum spec of target users </w:t>
            </w:r>
            <w:r w:rsidR="000647A0">
              <w:rPr>
                <w:sz w:val="20"/>
                <w:szCs w:val="20"/>
              </w:rPr>
              <w:t>-</w:t>
            </w:r>
            <w:r>
              <w:rPr>
                <w:sz w:val="20"/>
                <w:szCs w:val="20"/>
              </w:rPr>
              <w:t xml:space="preserve"> for QA testing.</w:t>
            </w:r>
          </w:p>
        </w:tc>
        <w:tc>
          <w:tcPr>
            <w:tcW w:w="2460" w:type="dxa"/>
            <w:tcMar>
              <w:top w:w="80" w:type="dxa"/>
              <w:left w:w="120" w:type="dxa"/>
              <w:bottom w:w="80" w:type="dxa"/>
              <w:right w:w="120" w:type="dxa"/>
            </w:tcMar>
          </w:tcPr>
          <w:p w14:paraId="546E7C04" w14:textId="77777777" w:rsidR="00027486" w:rsidRDefault="00027486">
            <w:pPr>
              <w:jc w:val="right"/>
            </w:pPr>
            <w:r>
              <w:rPr>
                <w:sz w:val="20"/>
                <w:szCs w:val="20"/>
              </w:rPr>
              <w:t>40,000</w:t>
            </w:r>
          </w:p>
        </w:tc>
      </w:tr>
      <w:tr w:rsidR="00F96FC9" w14:paraId="3570CF60" w14:textId="77777777">
        <w:tc>
          <w:tcPr>
            <w:tcW w:w="3200" w:type="dxa"/>
            <w:tcMar>
              <w:top w:w="80" w:type="dxa"/>
              <w:left w:w="120" w:type="dxa"/>
              <w:bottom w:w="80" w:type="dxa"/>
              <w:right w:w="120" w:type="dxa"/>
            </w:tcMar>
          </w:tcPr>
          <w:p w14:paraId="5029DCF7" w14:textId="77777777" w:rsidR="00027486" w:rsidRDefault="00027486">
            <w:r>
              <w:rPr>
                <w:b/>
                <w:bCs/>
                <w:sz w:val="20"/>
                <w:szCs w:val="20"/>
              </w:rPr>
              <w:t>Mid-Range Android Phone</w:t>
            </w:r>
          </w:p>
        </w:tc>
        <w:tc>
          <w:tcPr>
            <w:tcW w:w="3846" w:type="dxa"/>
            <w:tcMar>
              <w:top w:w="80" w:type="dxa"/>
              <w:left w:w="120" w:type="dxa"/>
              <w:bottom w:w="80" w:type="dxa"/>
              <w:right w:w="120" w:type="dxa"/>
            </w:tcMar>
          </w:tcPr>
          <w:p w14:paraId="710EE00C" w14:textId="77777777" w:rsidR="00027486" w:rsidRDefault="00027486">
            <w:r>
              <w:rPr>
                <w:sz w:val="20"/>
                <w:szCs w:val="20"/>
              </w:rPr>
              <w:t>Mid-tier device (Samsung Galaxy A series or Xiaomi Redmi) for performance testing and UI validation.</w:t>
            </w:r>
          </w:p>
        </w:tc>
        <w:tc>
          <w:tcPr>
            <w:tcW w:w="2460" w:type="dxa"/>
            <w:tcMar>
              <w:top w:w="80" w:type="dxa"/>
              <w:left w:w="120" w:type="dxa"/>
              <w:bottom w:w="80" w:type="dxa"/>
              <w:right w:w="120" w:type="dxa"/>
            </w:tcMar>
          </w:tcPr>
          <w:p w14:paraId="62B610E9" w14:textId="77777777" w:rsidR="00027486" w:rsidRDefault="00027486">
            <w:pPr>
              <w:jc w:val="right"/>
            </w:pPr>
            <w:r>
              <w:rPr>
                <w:sz w:val="20"/>
                <w:szCs w:val="20"/>
              </w:rPr>
              <w:t>90,000</w:t>
            </w:r>
          </w:p>
        </w:tc>
      </w:tr>
      <w:tr w:rsidR="00F96FC9" w14:paraId="2E6BD061" w14:textId="77777777">
        <w:tc>
          <w:tcPr>
            <w:tcW w:w="3200" w:type="dxa"/>
            <w:tcMar>
              <w:top w:w="80" w:type="dxa"/>
              <w:left w:w="120" w:type="dxa"/>
              <w:bottom w:w="80" w:type="dxa"/>
              <w:right w:w="120" w:type="dxa"/>
            </w:tcMar>
          </w:tcPr>
          <w:p w14:paraId="71BAF805" w14:textId="77777777" w:rsidR="00027486" w:rsidRDefault="00027486">
            <w:r>
              <w:rPr>
                <w:b/>
                <w:bCs/>
                <w:sz w:val="20"/>
                <w:szCs w:val="20"/>
              </w:rPr>
              <w:t>SIM Cards &amp; Airtime</w:t>
            </w:r>
          </w:p>
        </w:tc>
        <w:tc>
          <w:tcPr>
            <w:tcW w:w="3846" w:type="dxa"/>
            <w:tcMar>
              <w:top w:w="80" w:type="dxa"/>
              <w:left w:w="120" w:type="dxa"/>
              <w:bottom w:w="80" w:type="dxa"/>
              <w:right w:w="120" w:type="dxa"/>
            </w:tcMar>
          </w:tcPr>
          <w:p w14:paraId="2CC9D386" w14:textId="77777777" w:rsidR="00027486" w:rsidRDefault="00027486">
            <w:r>
              <w:rPr>
                <w:sz w:val="20"/>
                <w:szCs w:val="20"/>
              </w:rPr>
              <w:t>2 prepaid SIM cards with mobile money accounts (MTN + Orange) for testing real payment screenshot workflows.</w:t>
            </w:r>
          </w:p>
        </w:tc>
        <w:tc>
          <w:tcPr>
            <w:tcW w:w="2460" w:type="dxa"/>
            <w:tcMar>
              <w:top w:w="80" w:type="dxa"/>
              <w:left w:w="120" w:type="dxa"/>
              <w:bottom w:w="80" w:type="dxa"/>
              <w:right w:w="120" w:type="dxa"/>
            </w:tcMar>
          </w:tcPr>
          <w:p w14:paraId="55C49152" w14:textId="77777777" w:rsidR="00027486" w:rsidRDefault="00027486">
            <w:pPr>
              <w:jc w:val="right"/>
            </w:pPr>
            <w:r>
              <w:rPr>
                <w:sz w:val="20"/>
                <w:szCs w:val="20"/>
              </w:rPr>
              <w:t>20,000</w:t>
            </w:r>
          </w:p>
        </w:tc>
      </w:tr>
      <w:tr w:rsidR="00F96FC9" w14:paraId="3C254364" w14:textId="77777777">
        <w:tc>
          <w:tcPr>
            <w:tcW w:w="3200" w:type="dxa"/>
            <w:tcMar>
              <w:top w:w="80" w:type="dxa"/>
              <w:left w:w="120" w:type="dxa"/>
              <w:bottom w:w="80" w:type="dxa"/>
              <w:right w:w="120" w:type="dxa"/>
            </w:tcMar>
          </w:tcPr>
          <w:p w14:paraId="5764F96C" w14:textId="77777777" w:rsidR="00027486" w:rsidRDefault="00027486">
            <w:r>
              <w:rPr>
                <w:b/>
                <w:bCs/>
                <w:sz w:val="20"/>
                <w:szCs w:val="20"/>
              </w:rPr>
              <w:t>Portable Power Bank</w:t>
            </w:r>
          </w:p>
        </w:tc>
        <w:tc>
          <w:tcPr>
            <w:tcW w:w="3846" w:type="dxa"/>
            <w:tcMar>
              <w:top w:w="80" w:type="dxa"/>
              <w:left w:w="120" w:type="dxa"/>
              <w:bottom w:w="80" w:type="dxa"/>
              <w:right w:w="120" w:type="dxa"/>
            </w:tcMar>
          </w:tcPr>
          <w:p w14:paraId="57C183EB" w14:textId="77777777" w:rsidR="00027486" w:rsidRDefault="00027486">
            <w:r>
              <w:rPr>
                <w:sz w:val="20"/>
                <w:szCs w:val="20"/>
              </w:rPr>
              <w:t>Power bank for field testing sessions in markets without reliable electricity.</w:t>
            </w:r>
          </w:p>
        </w:tc>
        <w:tc>
          <w:tcPr>
            <w:tcW w:w="2460" w:type="dxa"/>
            <w:tcMar>
              <w:top w:w="80" w:type="dxa"/>
              <w:left w:w="120" w:type="dxa"/>
              <w:bottom w:w="80" w:type="dxa"/>
              <w:right w:w="120" w:type="dxa"/>
            </w:tcMar>
          </w:tcPr>
          <w:p w14:paraId="35EEA67D" w14:textId="77777777" w:rsidR="00027486" w:rsidRDefault="00027486">
            <w:pPr>
              <w:jc w:val="right"/>
            </w:pPr>
            <w:r>
              <w:rPr>
                <w:sz w:val="20"/>
                <w:szCs w:val="20"/>
              </w:rPr>
              <w:t>15,000</w:t>
            </w:r>
          </w:p>
        </w:tc>
      </w:tr>
      <w:tr w:rsidR="00F96FC9" w14:paraId="4F2B169A" w14:textId="77777777">
        <w:tc>
          <w:tcPr>
            <w:tcW w:w="3200" w:type="dxa"/>
            <w:tcMar>
              <w:top w:w="80" w:type="dxa"/>
              <w:left w:w="120" w:type="dxa"/>
              <w:bottom w:w="80" w:type="dxa"/>
              <w:right w:w="120" w:type="dxa"/>
            </w:tcMar>
          </w:tcPr>
          <w:p w14:paraId="065CF9CA" w14:textId="77777777" w:rsidR="00027486" w:rsidRDefault="00027486">
            <w:r>
              <w:rPr>
                <w:b/>
                <w:bCs/>
                <w:sz w:val="20"/>
                <w:szCs w:val="20"/>
              </w:rPr>
              <w:t>USB Cables &amp; Accessories</w:t>
            </w:r>
          </w:p>
        </w:tc>
        <w:tc>
          <w:tcPr>
            <w:tcW w:w="3846" w:type="dxa"/>
            <w:tcMar>
              <w:top w:w="80" w:type="dxa"/>
              <w:left w:w="120" w:type="dxa"/>
              <w:bottom w:w="80" w:type="dxa"/>
              <w:right w:w="120" w:type="dxa"/>
            </w:tcMar>
          </w:tcPr>
          <w:p w14:paraId="37E77FFE" w14:textId="77777777" w:rsidR="00027486" w:rsidRDefault="00027486">
            <w:r>
              <w:rPr>
                <w:sz w:val="20"/>
                <w:szCs w:val="20"/>
              </w:rPr>
              <w:t>USB debugging cables, OTG adapters, and phone stands for development and testing.</w:t>
            </w:r>
          </w:p>
        </w:tc>
        <w:tc>
          <w:tcPr>
            <w:tcW w:w="2460" w:type="dxa"/>
            <w:tcMar>
              <w:top w:w="80" w:type="dxa"/>
              <w:left w:w="120" w:type="dxa"/>
              <w:bottom w:w="80" w:type="dxa"/>
              <w:right w:w="120" w:type="dxa"/>
            </w:tcMar>
          </w:tcPr>
          <w:p w14:paraId="4726034C" w14:textId="77777777" w:rsidR="00027486" w:rsidRDefault="00027486">
            <w:pPr>
              <w:jc w:val="right"/>
            </w:pPr>
            <w:r>
              <w:rPr>
                <w:sz w:val="20"/>
                <w:szCs w:val="20"/>
              </w:rPr>
              <w:t>10,000</w:t>
            </w:r>
          </w:p>
        </w:tc>
      </w:tr>
    </w:tbl>
    <w:p w14:paraId="35FE11F8" w14:textId="77777777" w:rsidR="00027486" w:rsidRDefault="00027486" w:rsidP="00027486">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6"/>
        <w:gridCol w:w="2460"/>
      </w:tblGrid>
      <w:tr w:rsidR="00F96FC9" w14:paraId="2FFF3E1B" w14:textId="77777777">
        <w:tc>
          <w:tcPr>
            <w:tcW w:w="7046" w:type="dxa"/>
            <w:shd w:val="clear" w:color="auto" w:fill="E8EEF4"/>
            <w:tcMar>
              <w:top w:w="80" w:type="dxa"/>
              <w:left w:w="120" w:type="dxa"/>
              <w:bottom w:w="80" w:type="dxa"/>
              <w:right w:w="120" w:type="dxa"/>
            </w:tcMar>
          </w:tcPr>
          <w:p w14:paraId="6F041A9A" w14:textId="59AD6D51" w:rsidR="00027486" w:rsidRDefault="00027486">
            <w:pPr>
              <w:jc w:val="right"/>
            </w:pPr>
            <w:r>
              <w:rPr>
                <w:b/>
                <w:bCs/>
                <w:i/>
                <w:iCs/>
                <w:sz w:val="20"/>
                <w:szCs w:val="20"/>
              </w:rPr>
              <w:t xml:space="preserve">Subtotal </w:t>
            </w:r>
            <w:r w:rsidR="000647A0">
              <w:rPr>
                <w:b/>
                <w:bCs/>
                <w:i/>
                <w:iCs/>
                <w:sz w:val="20"/>
                <w:szCs w:val="20"/>
              </w:rPr>
              <w:t>-</w:t>
            </w:r>
            <w:r>
              <w:rPr>
                <w:b/>
                <w:bCs/>
                <w:i/>
                <w:iCs/>
                <w:sz w:val="20"/>
                <w:szCs w:val="20"/>
              </w:rPr>
              <w:t xml:space="preserve"> Hardware &amp; Testing</w:t>
            </w:r>
          </w:p>
        </w:tc>
        <w:tc>
          <w:tcPr>
            <w:tcW w:w="2460" w:type="dxa"/>
            <w:shd w:val="clear" w:color="auto" w:fill="E8EEF4"/>
            <w:tcMar>
              <w:top w:w="80" w:type="dxa"/>
              <w:left w:w="120" w:type="dxa"/>
              <w:bottom w:w="80" w:type="dxa"/>
              <w:right w:w="120" w:type="dxa"/>
            </w:tcMar>
          </w:tcPr>
          <w:p w14:paraId="0B7D790A" w14:textId="77777777" w:rsidR="00027486" w:rsidRDefault="00027486">
            <w:pPr>
              <w:jc w:val="right"/>
            </w:pPr>
            <w:r>
              <w:rPr>
                <w:b/>
                <w:bCs/>
                <w:i/>
                <w:iCs/>
                <w:sz w:val="20"/>
                <w:szCs w:val="20"/>
              </w:rPr>
              <w:t>175,000</w:t>
            </w:r>
          </w:p>
        </w:tc>
      </w:tr>
    </w:tbl>
    <w:p w14:paraId="79A48BD7" w14:textId="57DDA1CC" w:rsidR="00027486" w:rsidRDefault="00027486" w:rsidP="00027486"/>
    <w:p w14:paraId="3895B6DC" w14:textId="77777777" w:rsidR="00027486" w:rsidRDefault="00027486" w:rsidP="00027486">
      <w:pPr>
        <w:pStyle w:val="Heading2"/>
      </w:pPr>
      <w:r>
        <w:t>6.3 AI Development &amp; Data Resources</w:t>
      </w:r>
    </w:p>
    <w:p w14:paraId="6294E438" w14:textId="77777777" w:rsidR="00027486" w:rsidRDefault="00027486" w:rsidP="00027486">
      <w:pPr>
        <w:spacing w:after="100"/>
        <w:jc w:val="both"/>
        <w:rPr>
          <w:sz w:val="21"/>
          <w:szCs w:val="21"/>
        </w:rPr>
      </w:pPr>
      <w:r>
        <w:rPr>
          <w:sz w:val="21"/>
          <w:szCs w:val="21"/>
        </w:rPr>
        <w:t>This category covers the computational resources, tools, and data acquisition costs specific to developing the five AI/ML modules (OCR, fraud detection, anomaly detection, financial behavior analysis, and trust scoring). Open-source frameworks (TensorFlow, PyTorch, Tesseract) are used at no cost; this budget covers the paid compute and data resources needed.</w:t>
      </w:r>
    </w:p>
    <w:p w14:paraId="21BD1D11" w14:textId="77777777" w:rsidR="002161B6" w:rsidRDefault="002161B6" w:rsidP="00027486">
      <w:pPr>
        <w:spacing w:after="100"/>
        <w:jc w:val="both"/>
      </w:pPr>
    </w:p>
    <w:p w14:paraId="0504316F" w14:textId="77777777" w:rsidR="00027486" w:rsidRDefault="00027486" w:rsidP="00027486">
      <w:pPr>
        <w:spacing w:after="100"/>
        <w:jc w:val="both"/>
      </w:pPr>
      <w:r>
        <w:rPr>
          <w:b/>
          <w:bCs/>
          <w:i/>
          <w:iCs/>
          <w:sz w:val="21"/>
          <w:szCs w:val="21"/>
        </w:rPr>
        <w:t>Table 5: AI Development &amp; Data Resources Costs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46"/>
        <w:gridCol w:w="2460"/>
      </w:tblGrid>
      <w:tr w:rsidR="00F96FC9" w14:paraId="50E27A1A" w14:textId="77777777">
        <w:tc>
          <w:tcPr>
            <w:tcW w:w="3200" w:type="dxa"/>
            <w:shd w:val="clear" w:color="auto" w:fill="1F4E79"/>
            <w:tcMar>
              <w:top w:w="80" w:type="dxa"/>
              <w:left w:w="120" w:type="dxa"/>
              <w:bottom w:w="80" w:type="dxa"/>
              <w:right w:w="120" w:type="dxa"/>
            </w:tcMar>
            <w:vAlign w:val="center"/>
          </w:tcPr>
          <w:p w14:paraId="0CE910D2" w14:textId="77777777" w:rsidR="00027486" w:rsidRDefault="00027486">
            <w:pPr>
              <w:jc w:val="center"/>
            </w:pPr>
            <w:r>
              <w:rPr>
                <w:b/>
                <w:bCs/>
                <w:color w:val="FFFFFF"/>
              </w:rPr>
              <w:t>Item</w:t>
            </w:r>
          </w:p>
        </w:tc>
        <w:tc>
          <w:tcPr>
            <w:tcW w:w="3846" w:type="dxa"/>
            <w:shd w:val="clear" w:color="auto" w:fill="1F4E79"/>
            <w:tcMar>
              <w:top w:w="80" w:type="dxa"/>
              <w:left w:w="120" w:type="dxa"/>
              <w:bottom w:w="80" w:type="dxa"/>
              <w:right w:w="120" w:type="dxa"/>
            </w:tcMar>
            <w:vAlign w:val="center"/>
          </w:tcPr>
          <w:p w14:paraId="6437032E" w14:textId="77777777" w:rsidR="00027486" w:rsidRDefault="00027486">
            <w:pPr>
              <w:jc w:val="center"/>
            </w:pPr>
            <w:r>
              <w:rPr>
                <w:b/>
                <w:bCs/>
                <w:color w:val="FFFFFF"/>
              </w:rPr>
              <w:t>Description</w:t>
            </w:r>
          </w:p>
        </w:tc>
        <w:tc>
          <w:tcPr>
            <w:tcW w:w="2460" w:type="dxa"/>
            <w:shd w:val="clear" w:color="auto" w:fill="1F4E79"/>
            <w:tcMar>
              <w:top w:w="80" w:type="dxa"/>
              <w:left w:w="120" w:type="dxa"/>
              <w:bottom w:w="80" w:type="dxa"/>
              <w:right w:w="120" w:type="dxa"/>
            </w:tcMar>
            <w:vAlign w:val="center"/>
          </w:tcPr>
          <w:p w14:paraId="2D81F313" w14:textId="77777777" w:rsidR="00027486" w:rsidRDefault="00027486">
            <w:pPr>
              <w:jc w:val="center"/>
            </w:pPr>
            <w:r>
              <w:rPr>
                <w:b/>
                <w:bCs/>
                <w:color w:val="FFFFFF"/>
              </w:rPr>
              <w:t>Cost (FCFA)</w:t>
            </w:r>
          </w:p>
        </w:tc>
      </w:tr>
      <w:tr w:rsidR="00F96FC9" w14:paraId="2945655D" w14:textId="77777777">
        <w:tc>
          <w:tcPr>
            <w:tcW w:w="3200" w:type="dxa"/>
            <w:tcMar>
              <w:top w:w="80" w:type="dxa"/>
              <w:left w:w="120" w:type="dxa"/>
              <w:bottom w:w="80" w:type="dxa"/>
              <w:right w:w="120" w:type="dxa"/>
            </w:tcMar>
          </w:tcPr>
          <w:p w14:paraId="39004A81" w14:textId="77777777" w:rsidR="00027486" w:rsidRDefault="00027486">
            <w:r>
              <w:rPr>
                <w:b/>
                <w:bCs/>
                <w:sz w:val="20"/>
                <w:szCs w:val="20"/>
              </w:rPr>
              <w:t>Google Colab Pro+</w:t>
            </w:r>
          </w:p>
        </w:tc>
        <w:tc>
          <w:tcPr>
            <w:tcW w:w="3846" w:type="dxa"/>
            <w:tcMar>
              <w:top w:w="80" w:type="dxa"/>
              <w:left w:w="120" w:type="dxa"/>
              <w:bottom w:w="80" w:type="dxa"/>
              <w:right w:w="120" w:type="dxa"/>
            </w:tcMar>
          </w:tcPr>
          <w:p w14:paraId="5B36FF51" w14:textId="70BDE4F5" w:rsidR="00027486" w:rsidRDefault="00027486">
            <w:r>
              <w:rPr>
                <w:sz w:val="20"/>
                <w:szCs w:val="20"/>
              </w:rPr>
              <w:t xml:space="preserve">GPU-accelerated cloud environment (A100/V100 GPUs) for training OCR, fraud detection, and anomaly detection models </w:t>
            </w:r>
            <w:r w:rsidR="000647A0">
              <w:rPr>
                <w:sz w:val="20"/>
                <w:szCs w:val="20"/>
              </w:rPr>
              <w:t>-</w:t>
            </w:r>
            <w:r>
              <w:rPr>
                <w:sz w:val="20"/>
                <w:szCs w:val="20"/>
              </w:rPr>
              <w:t xml:space="preserve"> 6 months.</w:t>
            </w:r>
          </w:p>
        </w:tc>
        <w:tc>
          <w:tcPr>
            <w:tcW w:w="2460" w:type="dxa"/>
            <w:tcMar>
              <w:top w:w="80" w:type="dxa"/>
              <w:left w:w="120" w:type="dxa"/>
              <w:bottom w:w="80" w:type="dxa"/>
              <w:right w:w="120" w:type="dxa"/>
            </w:tcMar>
          </w:tcPr>
          <w:p w14:paraId="67EDB910" w14:textId="77777777" w:rsidR="00027486" w:rsidRDefault="00027486">
            <w:pPr>
              <w:jc w:val="right"/>
            </w:pPr>
            <w:r>
              <w:rPr>
                <w:sz w:val="20"/>
                <w:szCs w:val="20"/>
              </w:rPr>
              <w:t>210,000</w:t>
            </w:r>
          </w:p>
        </w:tc>
      </w:tr>
      <w:tr w:rsidR="00F96FC9" w14:paraId="6AC0696F" w14:textId="77777777">
        <w:tc>
          <w:tcPr>
            <w:tcW w:w="3200" w:type="dxa"/>
            <w:tcMar>
              <w:top w:w="80" w:type="dxa"/>
              <w:left w:w="120" w:type="dxa"/>
              <w:bottom w:w="80" w:type="dxa"/>
              <w:right w:w="120" w:type="dxa"/>
            </w:tcMar>
          </w:tcPr>
          <w:p w14:paraId="5A808013" w14:textId="77777777" w:rsidR="00027486" w:rsidRDefault="00027486">
            <w:r>
              <w:rPr>
                <w:b/>
                <w:bCs/>
                <w:sz w:val="20"/>
                <w:szCs w:val="20"/>
              </w:rPr>
              <w:t>Cloud GPU Burst (AWS/GCP)</w:t>
            </w:r>
          </w:p>
        </w:tc>
        <w:tc>
          <w:tcPr>
            <w:tcW w:w="3846" w:type="dxa"/>
            <w:tcMar>
              <w:top w:w="80" w:type="dxa"/>
              <w:left w:w="120" w:type="dxa"/>
              <w:bottom w:w="80" w:type="dxa"/>
              <w:right w:w="120" w:type="dxa"/>
            </w:tcMar>
          </w:tcPr>
          <w:p w14:paraId="0EBE300C" w14:textId="77777777" w:rsidR="00027486" w:rsidRDefault="00027486">
            <w:r>
              <w:rPr>
                <w:sz w:val="20"/>
                <w:szCs w:val="20"/>
              </w:rPr>
              <w:t>On-demand GPU instances for intensive model training sessions and hyperparameter tuning beyond Colab limits.</w:t>
            </w:r>
          </w:p>
        </w:tc>
        <w:tc>
          <w:tcPr>
            <w:tcW w:w="2460" w:type="dxa"/>
            <w:tcMar>
              <w:top w:w="80" w:type="dxa"/>
              <w:left w:w="120" w:type="dxa"/>
              <w:bottom w:w="80" w:type="dxa"/>
              <w:right w:w="120" w:type="dxa"/>
            </w:tcMar>
          </w:tcPr>
          <w:p w14:paraId="3145F95A" w14:textId="77777777" w:rsidR="00027486" w:rsidRDefault="00027486">
            <w:pPr>
              <w:jc w:val="right"/>
            </w:pPr>
            <w:r>
              <w:rPr>
                <w:sz w:val="20"/>
                <w:szCs w:val="20"/>
              </w:rPr>
              <w:t>300,000</w:t>
            </w:r>
          </w:p>
        </w:tc>
      </w:tr>
      <w:tr w:rsidR="00F96FC9" w14:paraId="0E8E6E7B" w14:textId="77777777">
        <w:tc>
          <w:tcPr>
            <w:tcW w:w="3200" w:type="dxa"/>
            <w:tcMar>
              <w:top w:w="80" w:type="dxa"/>
              <w:left w:w="120" w:type="dxa"/>
              <w:bottom w:w="80" w:type="dxa"/>
              <w:right w:w="120" w:type="dxa"/>
            </w:tcMar>
          </w:tcPr>
          <w:p w14:paraId="7B676202" w14:textId="77777777" w:rsidR="00027486" w:rsidRDefault="00027486">
            <w:r>
              <w:rPr>
                <w:b/>
                <w:bCs/>
                <w:sz w:val="20"/>
                <w:szCs w:val="20"/>
              </w:rPr>
              <w:t>Synthetic Data Generation</w:t>
            </w:r>
          </w:p>
        </w:tc>
        <w:tc>
          <w:tcPr>
            <w:tcW w:w="3846" w:type="dxa"/>
            <w:tcMar>
              <w:top w:w="80" w:type="dxa"/>
              <w:left w:w="120" w:type="dxa"/>
              <w:bottom w:w="80" w:type="dxa"/>
              <w:right w:w="120" w:type="dxa"/>
            </w:tcMar>
          </w:tcPr>
          <w:p w14:paraId="4827E488" w14:textId="77777777" w:rsidR="00027486" w:rsidRDefault="00027486">
            <w:r>
              <w:rPr>
                <w:sz w:val="20"/>
                <w:szCs w:val="20"/>
              </w:rPr>
              <w:t>Compute costs for generating simulated payment screenshots, transaction records, and merchant histories at scale.</w:t>
            </w:r>
          </w:p>
        </w:tc>
        <w:tc>
          <w:tcPr>
            <w:tcW w:w="2460" w:type="dxa"/>
            <w:tcMar>
              <w:top w:w="80" w:type="dxa"/>
              <w:left w:w="120" w:type="dxa"/>
              <w:bottom w:w="80" w:type="dxa"/>
              <w:right w:w="120" w:type="dxa"/>
            </w:tcMar>
          </w:tcPr>
          <w:p w14:paraId="3D770E59" w14:textId="77777777" w:rsidR="00027486" w:rsidRDefault="00027486">
            <w:pPr>
              <w:jc w:val="right"/>
            </w:pPr>
            <w:r>
              <w:rPr>
                <w:sz w:val="20"/>
                <w:szCs w:val="20"/>
              </w:rPr>
              <w:t>80,000</w:t>
            </w:r>
          </w:p>
        </w:tc>
      </w:tr>
      <w:tr w:rsidR="00F96FC9" w14:paraId="3AE3354B" w14:textId="77777777">
        <w:tc>
          <w:tcPr>
            <w:tcW w:w="3200" w:type="dxa"/>
            <w:tcMar>
              <w:top w:w="80" w:type="dxa"/>
              <w:left w:w="120" w:type="dxa"/>
              <w:bottom w:w="80" w:type="dxa"/>
              <w:right w:w="120" w:type="dxa"/>
            </w:tcMar>
          </w:tcPr>
          <w:p w14:paraId="6E4511A6" w14:textId="77777777" w:rsidR="00027486" w:rsidRDefault="00027486">
            <w:r>
              <w:rPr>
                <w:b/>
                <w:bCs/>
                <w:sz w:val="20"/>
                <w:szCs w:val="20"/>
              </w:rPr>
              <w:t>Data Annotation Tools</w:t>
            </w:r>
          </w:p>
        </w:tc>
        <w:tc>
          <w:tcPr>
            <w:tcW w:w="3846" w:type="dxa"/>
            <w:tcMar>
              <w:top w:w="80" w:type="dxa"/>
              <w:left w:w="120" w:type="dxa"/>
              <w:bottom w:w="80" w:type="dxa"/>
              <w:right w:w="120" w:type="dxa"/>
            </w:tcMar>
          </w:tcPr>
          <w:p w14:paraId="6AC2FD65" w14:textId="77777777" w:rsidR="00027486" w:rsidRDefault="00027486">
            <w:r>
              <w:rPr>
                <w:sz w:val="20"/>
                <w:szCs w:val="20"/>
              </w:rPr>
              <w:t xml:space="preserve">Label Studio or similar open-source tool hosted on cloud for team-based </w:t>
            </w:r>
            <w:r>
              <w:rPr>
                <w:sz w:val="20"/>
                <w:szCs w:val="20"/>
              </w:rPr>
              <w:lastRenderedPageBreak/>
              <w:t>annotation of training data (screenshots, fraud labels).</w:t>
            </w:r>
          </w:p>
        </w:tc>
        <w:tc>
          <w:tcPr>
            <w:tcW w:w="2460" w:type="dxa"/>
            <w:tcMar>
              <w:top w:w="80" w:type="dxa"/>
              <w:left w:w="120" w:type="dxa"/>
              <w:bottom w:w="80" w:type="dxa"/>
              <w:right w:w="120" w:type="dxa"/>
            </w:tcMar>
          </w:tcPr>
          <w:p w14:paraId="558001B4" w14:textId="77777777" w:rsidR="00027486" w:rsidRDefault="00027486">
            <w:pPr>
              <w:jc w:val="right"/>
            </w:pPr>
            <w:r>
              <w:rPr>
                <w:sz w:val="20"/>
                <w:szCs w:val="20"/>
              </w:rPr>
              <w:lastRenderedPageBreak/>
              <w:t>45,000</w:t>
            </w:r>
          </w:p>
        </w:tc>
      </w:tr>
      <w:tr w:rsidR="00F96FC9" w14:paraId="094D71DC" w14:textId="77777777">
        <w:tc>
          <w:tcPr>
            <w:tcW w:w="3200" w:type="dxa"/>
            <w:tcMar>
              <w:top w:w="80" w:type="dxa"/>
              <w:left w:w="120" w:type="dxa"/>
              <w:bottom w:w="80" w:type="dxa"/>
              <w:right w:w="120" w:type="dxa"/>
            </w:tcMar>
          </w:tcPr>
          <w:p w14:paraId="4398B38B" w14:textId="77777777" w:rsidR="00027486" w:rsidRDefault="00027486">
            <w:r>
              <w:rPr>
                <w:b/>
                <w:bCs/>
                <w:sz w:val="20"/>
                <w:szCs w:val="20"/>
              </w:rPr>
              <w:t>Pre-trained Model Access</w:t>
            </w:r>
          </w:p>
        </w:tc>
        <w:tc>
          <w:tcPr>
            <w:tcW w:w="3846" w:type="dxa"/>
            <w:tcMar>
              <w:top w:w="80" w:type="dxa"/>
              <w:left w:w="120" w:type="dxa"/>
              <w:bottom w:w="80" w:type="dxa"/>
              <w:right w:w="120" w:type="dxa"/>
            </w:tcMar>
          </w:tcPr>
          <w:p w14:paraId="542CC37F" w14:textId="77777777" w:rsidR="00027486" w:rsidRDefault="00027486">
            <w:r>
              <w:rPr>
                <w:sz w:val="20"/>
                <w:szCs w:val="20"/>
              </w:rPr>
              <w:t>Hugging Face Pro subscription for accessing optimized OCR and NLP model weights for fine-tuning.</w:t>
            </w:r>
          </w:p>
        </w:tc>
        <w:tc>
          <w:tcPr>
            <w:tcW w:w="2460" w:type="dxa"/>
            <w:tcMar>
              <w:top w:w="80" w:type="dxa"/>
              <w:left w:w="120" w:type="dxa"/>
              <w:bottom w:w="80" w:type="dxa"/>
              <w:right w:w="120" w:type="dxa"/>
            </w:tcMar>
          </w:tcPr>
          <w:p w14:paraId="5454BD78" w14:textId="77777777" w:rsidR="00027486" w:rsidRDefault="00027486">
            <w:pPr>
              <w:jc w:val="right"/>
            </w:pPr>
            <w:r>
              <w:rPr>
                <w:sz w:val="20"/>
                <w:szCs w:val="20"/>
              </w:rPr>
              <w:t>65,000</w:t>
            </w:r>
          </w:p>
        </w:tc>
      </w:tr>
      <w:tr w:rsidR="00F96FC9" w14:paraId="0DA5D7D5" w14:textId="77777777">
        <w:tc>
          <w:tcPr>
            <w:tcW w:w="3200" w:type="dxa"/>
            <w:tcMar>
              <w:top w:w="80" w:type="dxa"/>
              <w:left w:w="120" w:type="dxa"/>
              <w:bottom w:w="80" w:type="dxa"/>
              <w:right w:w="120" w:type="dxa"/>
            </w:tcMar>
          </w:tcPr>
          <w:p w14:paraId="55F12C9A" w14:textId="77777777" w:rsidR="00027486" w:rsidRDefault="00027486">
            <w:r>
              <w:rPr>
                <w:b/>
                <w:bCs/>
                <w:sz w:val="20"/>
                <w:szCs w:val="20"/>
              </w:rPr>
              <w:t>Model Storage &amp; Versioning</w:t>
            </w:r>
          </w:p>
        </w:tc>
        <w:tc>
          <w:tcPr>
            <w:tcW w:w="3846" w:type="dxa"/>
            <w:tcMar>
              <w:top w:w="80" w:type="dxa"/>
              <w:left w:w="120" w:type="dxa"/>
              <w:bottom w:w="80" w:type="dxa"/>
              <w:right w:w="120" w:type="dxa"/>
            </w:tcMar>
          </w:tcPr>
          <w:p w14:paraId="2048F4A7" w14:textId="2B3C75BC" w:rsidR="00027486" w:rsidRDefault="00027486">
            <w:r>
              <w:rPr>
                <w:sz w:val="20"/>
                <w:szCs w:val="20"/>
              </w:rPr>
              <w:t xml:space="preserve">MLflow or Weights &amp; Biases for experiment tracking, model versioning, and performance comparison </w:t>
            </w:r>
            <w:r w:rsidR="000647A0">
              <w:rPr>
                <w:sz w:val="20"/>
                <w:szCs w:val="20"/>
              </w:rPr>
              <w:t>-</w:t>
            </w:r>
            <w:r>
              <w:rPr>
                <w:sz w:val="20"/>
                <w:szCs w:val="20"/>
              </w:rPr>
              <w:t xml:space="preserve"> 6 months.</w:t>
            </w:r>
          </w:p>
        </w:tc>
        <w:tc>
          <w:tcPr>
            <w:tcW w:w="2460" w:type="dxa"/>
            <w:tcMar>
              <w:top w:w="80" w:type="dxa"/>
              <w:left w:w="120" w:type="dxa"/>
              <w:bottom w:w="80" w:type="dxa"/>
              <w:right w:w="120" w:type="dxa"/>
            </w:tcMar>
          </w:tcPr>
          <w:p w14:paraId="29DE62F1" w14:textId="77777777" w:rsidR="00027486" w:rsidRDefault="00027486">
            <w:pPr>
              <w:jc w:val="right"/>
            </w:pPr>
            <w:r>
              <w:rPr>
                <w:sz w:val="20"/>
                <w:szCs w:val="20"/>
              </w:rPr>
              <w:t>50,000</w:t>
            </w:r>
          </w:p>
        </w:tc>
      </w:tr>
    </w:tbl>
    <w:p w14:paraId="692341ED" w14:textId="77777777" w:rsidR="00027486" w:rsidRDefault="00027486" w:rsidP="00027486">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6"/>
        <w:gridCol w:w="2460"/>
      </w:tblGrid>
      <w:tr w:rsidR="00F96FC9" w14:paraId="27C26F83" w14:textId="77777777">
        <w:tc>
          <w:tcPr>
            <w:tcW w:w="7046" w:type="dxa"/>
            <w:shd w:val="clear" w:color="auto" w:fill="E8EEF4"/>
            <w:tcMar>
              <w:top w:w="80" w:type="dxa"/>
              <w:left w:w="120" w:type="dxa"/>
              <w:bottom w:w="80" w:type="dxa"/>
              <w:right w:w="120" w:type="dxa"/>
            </w:tcMar>
          </w:tcPr>
          <w:p w14:paraId="08A5074E" w14:textId="6AC2746B" w:rsidR="00027486" w:rsidRDefault="00027486">
            <w:pPr>
              <w:jc w:val="right"/>
            </w:pPr>
            <w:r>
              <w:rPr>
                <w:b/>
                <w:bCs/>
                <w:i/>
                <w:iCs/>
                <w:sz w:val="20"/>
                <w:szCs w:val="20"/>
              </w:rPr>
              <w:t xml:space="preserve">Subtotal </w:t>
            </w:r>
            <w:r w:rsidR="000647A0">
              <w:rPr>
                <w:b/>
                <w:bCs/>
                <w:i/>
                <w:iCs/>
                <w:sz w:val="20"/>
                <w:szCs w:val="20"/>
              </w:rPr>
              <w:t>-</w:t>
            </w:r>
            <w:r>
              <w:rPr>
                <w:b/>
                <w:bCs/>
                <w:i/>
                <w:iCs/>
                <w:sz w:val="20"/>
                <w:szCs w:val="20"/>
              </w:rPr>
              <w:t xml:space="preserve"> AI Development &amp; Data</w:t>
            </w:r>
          </w:p>
        </w:tc>
        <w:tc>
          <w:tcPr>
            <w:tcW w:w="2460" w:type="dxa"/>
            <w:shd w:val="clear" w:color="auto" w:fill="E8EEF4"/>
            <w:tcMar>
              <w:top w:w="80" w:type="dxa"/>
              <w:left w:w="120" w:type="dxa"/>
              <w:bottom w:w="80" w:type="dxa"/>
              <w:right w:w="120" w:type="dxa"/>
            </w:tcMar>
          </w:tcPr>
          <w:p w14:paraId="3E15E585" w14:textId="77777777" w:rsidR="00027486" w:rsidRDefault="00027486">
            <w:pPr>
              <w:jc w:val="right"/>
            </w:pPr>
            <w:r>
              <w:rPr>
                <w:b/>
                <w:bCs/>
                <w:i/>
                <w:iCs/>
                <w:sz w:val="20"/>
                <w:szCs w:val="20"/>
              </w:rPr>
              <w:t>750,000</w:t>
            </w:r>
          </w:p>
        </w:tc>
      </w:tr>
    </w:tbl>
    <w:p w14:paraId="45EECD6D" w14:textId="77777777" w:rsidR="002161B6" w:rsidRDefault="002161B6" w:rsidP="00027486">
      <w:pPr>
        <w:pStyle w:val="Heading2"/>
      </w:pPr>
    </w:p>
    <w:p w14:paraId="197153BF" w14:textId="7146D88F" w:rsidR="00027486" w:rsidRDefault="00027486" w:rsidP="00027486">
      <w:pPr>
        <w:pStyle w:val="Heading2"/>
      </w:pPr>
      <w:r>
        <w:t>6.4 Research, Field Work &amp; User Testing</w:t>
      </w:r>
    </w:p>
    <w:p w14:paraId="2BA68C85" w14:textId="77777777" w:rsidR="00027486" w:rsidRDefault="00027486" w:rsidP="00027486">
      <w:pPr>
        <w:spacing w:after="100"/>
        <w:jc w:val="both"/>
        <w:rPr>
          <w:sz w:val="21"/>
          <w:szCs w:val="21"/>
        </w:rPr>
      </w:pPr>
      <w:r>
        <w:rPr>
          <w:sz w:val="21"/>
          <w:szCs w:val="21"/>
        </w:rPr>
        <w:t>This category covers costs related to user research in the field, usability testing with actual merchants, documentation, and competition deliverables. Direct engagement with bayam-sellam traders is essential for validating the product design and ensuring real-world usability.</w:t>
      </w:r>
    </w:p>
    <w:p w14:paraId="71A96C72" w14:textId="77777777" w:rsidR="002161B6" w:rsidRDefault="002161B6" w:rsidP="00027486">
      <w:pPr>
        <w:spacing w:after="100"/>
        <w:jc w:val="both"/>
      </w:pPr>
    </w:p>
    <w:p w14:paraId="2F69A4C2" w14:textId="77777777" w:rsidR="00027486" w:rsidRDefault="00027486" w:rsidP="00027486">
      <w:pPr>
        <w:spacing w:after="100"/>
        <w:jc w:val="both"/>
      </w:pPr>
      <w:r>
        <w:rPr>
          <w:b/>
          <w:bCs/>
          <w:i/>
          <w:iCs/>
          <w:sz w:val="21"/>
          <w:szCs w:val="21"/>
        </w:rPr>
        <w:t>Table 6: Research, Field Work &amp; User Testing Costs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46"/>
        <w:gridCol w:w="2460"/>
      </w:tblGrid>
      <w:tr w:rsidR="00F96FC9" w14:paraId="58E59061" w14:textId="77777777">
        <w:tc>
          <w:tcPr>
            <w:tcW w:w="3200" w:type="dxa"/>
            <w:shd w:val="clear" w:color="auto" w:fill="1F4E79"/>
            <w:tcMar>
              <w:top w:w="80" w:type="dxa"/>
              <w:left w:w="120" w:type="dxa"/>
              <w:bottom w:w="80" w:type="dxa"/>
              <w:right w:w="120" w:type="dxa"/>
            </w:tcMar>
            <w:vAlign w:val="center"/>
          </w:tcPr>
          <w:p w14:paraId="02E2632C" w14:textId="77777777" w:rsidR="00027486" w:rsidRDefault="00027486">
            <w:pPr>
              <w:jc w:val="center"/>
            </w:pPr>
            <w:r>
              <w:rPr>
                <w:b/>
                <w:bCs/>
                <w:color w:val="FFFFFF"/>
              </w:rPr>
              <w:t>Item</w:t>
            </w:r>
          </w:p>
        </w:tc>
        <w:tc>
          <w:tcPr>
            <w:tcW w:w="3846" w:type="dxa"/>
            <w:shd w:val="clear" w:color="auto" w:fill="1F4E79"/>
            <w:tcMar>
              <w:top w:w="80" w:type="dxa"/>
              <w:left w:w="120" w:type="dxa"/>
              <w:bottom w:w="80" w:type="dxa"/>
              <w:right w:w="120" w:type="dxa"/>
            </w:tcMar>
            <w:vAlign w:val="center"/>
          </w:tcPr>
          <w:p w14:paraId="42034768" w14:textId="77777777" w:rsidR="00027486" w:rsidRDefault="00027486">
            <w:pPr>
              <w:jc w:val="center"/>
            </w:pPr>
            <w:r>
              <w:rPr>
                <w:b/>
                <w:bCs/>
                <w:color w:val="FFFFFF"/>
              </w:rPr>
              <w:t>Description</w:t>
            </w:r>
          </w:p>
        </w:tc>
        <w:tc>
          <w:tcPr>
            <w:tcW w:w="2460" w:type="dxa"/>
            <w:shd w:val="clear" w:color="auto" w:fill="1F4E79"/>
            <w:tcMar>
              <w:top w:w="80" w:type="dxa"/>
              <w:left w:w="120" w:type="dxa"/>
              <w:bottom w:w="80" w:type="dxa"/>
              <w:right w:w="120" w:type="dxa"/>
            </w:tcMar>
            <w:vAlign w:val="center"/>
          </w:tcPr>
          <w:p w14:paraId="12D73202" w14:textId="77777777" w:rsidR="00027486" w:rsidRDefault="00027486">
            <w:pPr>
              <w:jc w:val="center"/>
            </w:pPr>
            <w:r>
              <w:rPr>
                <w:b/>
                <w:bCs/>
                <w:color w:val="FFFFFF"/>
              </w:rPr>
              <w:t>Cost (FCFA)</w:t>
            </w:r>
          </w:p>
        </w:tc>
      </w:tr>
      <w:tr w:rsidR="00F96FC9" w14:paraId="3D28CD98" w14:textId="77777777">
        <w:tc>
          <w:tcPr>
            <w:tcW w:w="3200" w:type="dxa"/>
            <w:tcMar>
              <w:top w:w="80" w:type="dxa"/>
              <w:left w:w="120" w:type="dxa"/>
              <w:bottom w:w="80" w:type="dxa"/>
              <w:right w:w="120" w:type="dxa"/>
            </w:tcMar>
          </w:tcPr>
          <w:p w14:paraId="588ADD95" w14:textId="77777777" w:rsidR="00027486" w:rsidRDefault="00027486">
            <w:r>
              <w:rPr>
                <w:b/>
                <w:bCs/>
                <w:sz w:val="20"/>
                <w:szCs w:val="20"/>
              </w:rPr>
              <w:t>Transport (Field Research)</w:t>
            </w:r>
          </w:p>
        </w:tc>
        <w:tc>
          <w:tcPr>
            <w:tcW w:w="3846" w:type="dxa"/>
            <w:tcMar>
              <w:top w:w="80" w:type="dxa"/>
              <w:left w:w="120" w:type="dxa"/>
              <w:bottom w:w="80" w:type="dxa"/>
              <w:right w:w="120" w:type="dxa"/>
            </w:tcMar>
          </w:tcPr>
          <w:p w14:paraId="62638DD2" w14:textId="2E970DDD" w:rsidR="00027486" w:rsidRDefault="00027486">
            <w:r>
              <w:rPr>
                <w:sz w:val="20"/>
                <w:szCs w:val="20"/>
              </w:rPr>
              <w:t xml:space="preserve">Local transport to markets in Douala and Yaoundé for user interviews, observation sessions, and usability testing </w:t>
            </w:r>
            <w:r w:rsidR="000647A0">
              <w:rPr>
                <w:sz w:val="20"/>
                <w:szCs w:val="20"/>
              </w:rPr>
              <w:t>-</w:t>
            </w:r>
            <w:r>
              <w:rPr>
                <w:sz w:val="20"/>
                <w:szCs w:val="20"/>
              </w:rPr>
              <w:t xml:space="preserve"> multiple trips over 3 months.</w:t>
            </w:r>
          </w:p>
        </w:tc>
        <w:tc>
          <w:tcPr>
            <w:tcW w:w="2460" w:type="dxa"/>
            <w:tcMar>
              <w:top w:w="80" w:type="dxa"/>
              <w:left w:w="120" w:type="dxa"/>
              <w:bottom w:w="80" w:type="dxa"/>
              <w:right w:w="120" w:type="dxa"/>
            </w:tcMar>
          </w:tcPr>
          <w:p w14:paraId="20449253" w14:textId="77777777" w:rsidR="00027486" w:rsidRDefault="00027486">
            <w:pPr>
              <w:jc w:val="right"/>
            </w:pPr>
            <w:r>
              <w:rPr>
                <w:sz w:val="20"/>
                <w:szCs w:val="20"/>
              </w:rPr>
              <w:t>120,000</w:t>
            </w:r>
          </w:p>
        </w:tc>
      </w:tr>
      <w:tr w:rsidR="00F96FC9" w14:paraId="54D32AF4" w14:textId="77777777">
        <w:tc>
          <w:tcPr>
            <w:tcW w:w="3200" w:type="dxa"/>
            <w:tcMar>
              <w:top w:w="80" w:type="dxa"/>
              <w:left w:w="120" w:type="dxa"/>
              <w:bottom w:w="80" w:type="dxa"/>
              <w:right w:w="120" w:type="dxa"/>
            </w:tcMar>
          </w:tcPr>
          <w:p w14:paraId="1363DC4A" w14:textId="77777777" w:rsidR="00027486" w:rsidRDefault="00027486">
            <w:r>
              <w:rPr>
                <w:b/>
                <w:bCs/>
                <w:sz w:val="20"/>
                <w:szCs w:val="20"/>
              </w:rPr>
              <w:t>Merchant Participation</w:t>
            </w:r>
          </w:p>
        </w:tc>
        <w:tc>
          <w:tcPr>
            <w:tcW w:w="3846" w:type="dxa"/>
            <w:tcMar>
              <w:top w:w="80" w:type="dxa"/>
              <w:left w:w="120" w:type="dxa"/>
              <w:bottom w:w="80" w:type="dxa"/>
              <w:right w:w="120" w:type="dxa"/>
            </w:tcMar>
          </w:tcPr>
          <w:p w14:paraId="7906CEB6" w14:textId="77777777" w:rsidR="00027486" w:rsidRDefault="00027486">
            <w:r>
              <w:rPr>
                <w:sz w:val="20"/>
                <w:szCs w:val="20"/>
              </w:rPr>
              <w:t>Small compensation for merchants participating in user testing sessions (time away from their stalls).</w:t>
            </w:r>
          </w:p>
        </w:tc>
        <w:tc>
          <w:tcPr>
            <w:tcW w:w="2460" w:type="dxa"/>
            <w:tcMar>
              <w:top w:w="80" w:type="dxa"/>
              <w:left w:w="120" w:type="dxa"/>
              <w:bottom w:w="80" w:type="dxa"/>
              <w:right w:w="120" w:type="dxa"/>
            </w:tcMar>
          </w:tcPr>
          <w:p w14:paraId="15350612" w14:textId="77777777" w:rsidR="00027486" w:rsidRDefault="00027486">
            <w:pPr>
              <w:jc w:val="right"/>
            </w:pPr>
            <w:r>
              <w:rPr>
                <w:sz w:val="20"/>
                <w:szCs w:val="20"/>
              </w:rPr>
              <w:t>100,000</w:t>
            </w:r>
          </w:p>
        </w:tc>
      </w:tr>
      <w:tr w:rsidR="00F96FC9" w14:paraId="2809F771" w14:textId="77777777">
        <w:tc>
          <w:tcPr>
            <w:tcW w:w="3200" w:type="dxa"/>
            <w:tcMar>
              <w:top w:w="80" w:type="dxa"/>
              <w:left w:w="120" w:type="dxa"/>
              <w:bottom w:w="80" w:type="dxa"/>
              <w:right w:w="120" w:type="dxa"/>
            </w:tcMar>
          </w:tcPr>
          <w:p w14:paraId="7DF33978" w14:textId="77777777" w:rsidR="00027486" w:rsidRDefault="00027486">
            <w:r>
              <w:rPr>
                <w:b/>
                <w:bCs/>
                <w:sz w:val="20"/>
                <w:szCs w:val="20"/>
              </w:rPr>
              <w:t>Refreshments &amp; Logistics</w:t>
            </w:r>
          </w:p>
        </w:tc>
        <w:tc>
          <w:tcPr>
            <w:tcW w:w="3846" w:type="dxa"/>
            <w:tcMar>
              <w:top w:w="80" w:type="dxa"/>
              <w:left w:w="120" w:type="dxa"/>
              <w:bottom w:w="80" w:type="dxa"/>
              <w:right w:w="120" w:type="dxa"/>
            </w:tcMar>
          </w:tcPr>
          <w:p w14:paraId="76F0A0C2" w14:textId="77777777" w:rsidR="00027486" w:rsidRDefault="00027486">
            <w:r>
              <w:rPr>
                <w:sz w:val="20"/>
                <w:szCs w:val="20"/>
              </w:rPr>
              <w:t>Water, snacks, and venue logistics for organized user testing and feedback sessions.</w:t>
            </w:r>
          </w:p>
        </w:tc>
        <w:tc>
          <w:tcPr>
            <w:tcW w:w="2460" w:type="dxa"/>
            <w:tcMar>
              <w:top w:w="80" w:type="dxa"/>
              <w:left w:w="120" w:type="dxa"/>
              <w:bottom w:w="80" w:type="dxa"/>
              <w:right w:w="120" w:type="dxa"/>
            </w:tcMar>
          </w:tcPr>
          <w:p w14:paraId="08542F89" w14:textId="77777777" w:rsidR="00027486" w:rsidRDefault="00027486">
            <w:pPr>
              <w:jc w:val="right"/>
            </w:pPr>
            <w:r>
              <w:rPr>
                <w:sz w:val="20"/>
                <w:szCs w:val="20"/>
              </w:rPr>
              <w:t>30,000</w:t>
            </w:r>
          </w:p>
        </w:tc>
      </w:tr>
      <w:tr w:rsidR="00F96FC9" w14:paraId="745499B4" w14:textId="77777777">
        <w:tc>
          <w:tcPr>
            <w:tcW w:w="3200" w:type="dxa"/>
            <w:tcMar>
              <w:top w:w="80" w:type="dxa"/>
              <w:left w:w="120" w:type="dxa"/>
              <w:bottom w:w="80" w:type="dxa"/>
              <w:right w:w="120" w:type="dxa"/>
            </w:tcMar>
          </w:tcPr>
          <w:p w14:paraId="27A24DF5" w14:textId="77777777" w:rsidR="00027486" w:rsidRDefault="00027486">
            <w:r>
              <w:rPr>
                <w:b/>
                <w:bCs/>
                <w:sz w:val="20"/>
                <w:szCs w:val="20"/>
              </w:rPr>
              <w:t>Airtime &amp; Communication</w:t>
            </w:r>
          </w:p>
        </w:tc>
        <w:tc>
          <w:tcPr>
            <w:tcW w:w="3846" w:type="dxa"/>
            <w:tcMar>
              <w:top w:w="80" w:type="dxa"/>
              <w:left w:w="120" w:type="dxa"/>
              <w:bottom w:w="80" w:type="dxa"/>
              <w:right w:w="120" w:type="dxa"/>
            </w:tcMar>
          </w:tcPr>
          <w:p w14:paraId="18956A60" w14:textId="77777777" w:rsidR="00027486" w:rsidRDefault="00027486">
            <w:r>
              <w:rPr>
                <w:sz w:val="20"/>
                <w:szCs w:val="20"/>
              </w:rPr>
              <w:t>Phone credit for coordinating with merchants, scheduling testing sessions, and collecting remote feedback.</w:t>
            </w:r>
          </w:p>
        </w:tc>
        <w:tc>
          <w:tcPr>
            <w:tcW w:w="2460" w:type="dxa"/>
            <w:tcMar>
              <w:top w:w="80" w:type="dxa"/>
              <w:left w:w="120" w:type="dxa"/>
              <w:bottom w:w="80" w:type="dxa"/>
              <w:right w:w="120" w:type="dxa"/>
            </w:tcMar>
          </w:tcPr>
          <w:p w14:paraId="371EAB75" w14:textId="77777777" w:rsidR="00027486" w:rsidRDefault="00027486">
            <w:pPr>
              <w:jc w:val="right"/>
            </w:pPr>
            <w:r>
              <w:rPr>
                <w:sz w:val="20"/>
                <w:szCs w:val="20"/>
              </w:rPr>
              <w:t>25,000</w:t>
            </w:r>
          </w:p>
        </w:tc>
      </w:tr>
      <w:tr w:rsidR="00F96FC9" w14:paraId="5AD4E565" w14:textId="77777777">
        <w:tc>
          <w:tcPr>
            <w:tcW w:w="3200" w:type="dxa"/>
            <w:tcMar>
              <w:top w:w="80" w:type="dxa"/>
              <w:left w:w="120" w:type="dxa"/>
              <w:bottom w:w="80" w:type="dxa"/>
              <w:right w:w="120" w:type="dxa"/>
            </w:tcMar>
          </w:tcPr>
          <w:p w14:paraId="789E17A7" w14:textId="77777777" w:rsidR="00027486" w:rsidRDefault="00027486">
            <w:r>
              <w:rPr>
                <w:b/>
                <w:bCs/>
                <w:sz w:val="20"/>
                <w:szCs w:val="20"/>
              </w:rPr>
              <w:t>Printing &amp; Documentation</w:t>
            </w:r>
          </w:p>
        </w:tc>
        <w:tc>
          <w:tcPr>
            <w:tcW w:w="3846" w:type="dxa"/>
            <w:tcMar>
              <w:top w:w="80" w:type="dxa"/>
              <w:left w:w="120" w:type="dxa"/>
              <w:bottom w:w="80" w:type="dxa"/>
              <w:right w:w="120" w:type="dxa"/>
            </w:tcMar>
          </w:tcPr>
          <w:p w14:paraId="63FE6910" w14:textId="77777777" w:rsidR="00027486" w:rsidRDefault="00027486">
            <w:r>
              <w:rPr>
                <w:sz w:val="20"/>
                <w:szCs w:val="20"/>
              </w:rPr>
              <w:t>Printing of SRS documents, questionnaires, consent forms, competition reports, and presentation materials.</w:t>
            </w:r>
          </w:p>
        </w:tc>
        <w:tc>
          <w:tcPr>
            <w:tcW w:w="2460" w:type="dxa"/>
            <w:tcMar>
              <w:top w:w="80" w:type="dxa"/>
              <w:left w:w="120" w:type="dxa"/>
              <w:bottom w:w="80" w:type="dxa"/>
              <w:right w:w="120" w:type="dxa"/>
            </w:tcMar>
          </w:tcPr>
          <w:p w14:paraId="32116D58" w14:textId="77777777" w:rsidR="00027486" w:rsidRDefault="00027486">
            <w:pPr>
              <w:jc w:val="right"/>
            </w:pPr>
            <w:r>
              <w:rPr>
                <w:sz w:val="20"/>
                <w:szCs w:val="20"/>
              </w:rPr>
              <w:t>40,000</w:t>
            </w:r>
          </w:p>
        </w:tc>
      </w:tr>
      <w:tr w:rsidR="00F96FC9" w14:paraId="76343D55" w14:textId="77777777">
        <w:tc>
          <w:tcPr>
            <w:tcW w:w="3200" w:type="dxa"/>
            <w:tcMar>
              <w:top w:w="80" w:type="dxa"/>
              <w:left w:w="120" w:type="dxa"/>
              <w:bottom w:w="80" w:type="dxa"/>
              <w:right w:w="120" w:type="dxa"/>
            </w:tcMar>
          </w:tcPr>
          <w:p w14:paraId="504CDA50" w14:textId="77777777" w:rsidR="00027486" w:rsidRDefault="00027486">
            <w:r>
              <w:rPr>
                <w:b/>
                <w:bCs/>
                <w:sz w:val="20"/>
                <w:szCs w:val="20"/>
              </w:rPr>
              <w:t>Photography &amp; Recording</w:t>
            </w:r>
          </w:p>
        </w:tc>
        <w:tc>
          <w:tcPr>
            <w:tcW w:w="3846" w:type="dxa"/>
            <w:tcMar>
              <w:top w:w="80" w:type="dxa"/>
              <w:left w:w="120" w:type="dxa"/>
              <w:bottom w:w="80" w:type="dxa"/>
              <w:right w:w="120" w:type="dxa"/>
            </w:tcMar>
          </w:tcPr>
          <w:p w14:paraId="2F600262" w14:textId="77777777" w:rsidR="00027486" w:rsidRDefault="00027486">
            <w:r>
              <w:rPr>
                <w:sz w:val="20"/>
                <w:szCs w:val="20"/>
              </w:rPr>
              <w:t>Memory cards and minor equipment for documenting field visits, user testing sessions, and demo recordings.</w:t>
            </w:r>
          </w:p>
        </w:tc>
        <w:tc>
          <w:tcPr>
            <w:tcW w:w="2460" w:type="dxa"/>
            <w:tcMar>
              <w:top w:w="80" w:type="dxa"/>
              <w:left w:w="120" w:type="dxa"/>
              <w:bottom w:w="80" w:type="dxa"/>
              <w:right w:w="120" w:type="dxa"/>
            </w:tcMar>
          </w:tcPr>
          <w:p w14:paraId="114842D8" w14:textId="77777777" w:rsidR="00027486" w:rsidRDefault="00027486">
            <w:pPr>
              <w:jc w:val="right"/>
            </w:pPr>
            <w:r>
              <w:rPr>
                <w:sz w:val="20"/>
                <w:szCs w:val="20"/>
              </w:rPr>
              <w:t>20,000</w:t>
            </w:r>
          </w:p>
        </w:tc>
      </w:tr>
    </w:tbl>
    <w:p w14:paraId="55779E78" w14:textId="77777777" w:rsidR="00027486" w:rsidRDefault="00027486" w:rsidP="00027486">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6"/>
        <w:gridCol w:w="2460"/>
      </w:tblGrid>
      <w:tr w:rsidR="00F96FC9" w14:paraId="27091673" w14:textId="77777777">
        <w:tc>
          <w:tcPr>
            <w:tcW w:w="7046" w:type="dxa"/>
            <w:shd w:val="clear" w:color="auto" w:fill="E8EEF4"/>
            <w:tcMar>
              <w:top w:w="80" w:type="dxa"/>
              <w:left w:w="120" w:type="dxa"/>
              <w:bottom w:w="80" w:type="dxa"/>
              <w:right w:w="120" w:type="dxa"/>
            </w:tcMar>
          </w:tcPr>
          <w:p w14:paraId="6907532F" w14:textId="1A7082AB" w:rsidR="00027486" w:rsidRDefault="00027486">
            <w:pPr>
              <w:jc w:val="right"/>
            </w:pPr>
            <w:r>
              <w:rPr>
                <w:b/>
                <w:bCs/>
                <w:i/>
                <w:iCs/>
                <w:sz w:val="20"/>
                <w:szCs w:val="20"/>
              </w:rPr>
              <w:t xml:space="preserve">Subtotal </w:t>
            </w:r>
            <w:r w:rsidR="000647A0">
              <w:rPr>
                <w:b/>
                <w:bCs/>
                <w:i/>
                <w:iCs/>
                <w:sz w:val="20"/>
                <w:szCs w:val="20"/>
              </w:rPr>
              <w:t>-</w:t>
            </w:r>
            <w:r>
              <w:rPr>
                <w:b/>
                <w:bCs/>
                <w:i/>
                <w:iCs/>
                <w:sz w:val="20"/>
                <w:szCs w:val="20"/>
              </w:rPr>
              <w:t xml:space="preserve"> Research &amp; Field Work</w:t>
            </w:r>
          </w:p>
        </w:tc>
        <w:tc>
          <w:tcPr>
            <w:tcW w:w="2460" w:type="dxa"/>
            <w:shd w:val="clear" w:color="auto" w:fill="E8EEF4"/>
            <w:tcMar>
              <w:top w:w="80" w:type="dxa"/>
              <w:left w:w="120" w:type="dxa"/>
              <w:bottom w:w="80" w:type="dxa"/>
              <w:right w:w="120" w:type="dxa"/>
            </w:tcMar>
          </w:tcPr>
          <w:p w14:paraId="590F1A00" w14:textId="77777777" w:rsidR="00027486" w:rsidRDefault="00027486">
            <w:pPr>
              <w:jc w:val="right"/>
            </w:pPr>
            <w:r>
              <w:rPr>
                <w:b/>
                <w:bCs/>
                <w:i/>
                <w:iCs/>
                <w:sz w:val="20"/>
                <w:szCs w:val="20"/>
              </w:rPr>
              <w:t>335,000</w:t>
            </w:r>
          </w:p>
        </w:tc>
      </w:tr>
    </w:tbl>
    <w:p w14:paraId="4F4E960C" w14:textId="77777777" w:rsidR="002161B6" w:rsidRDefault="002161B6" w:rsidP="00027486">
      <w:pPr>
        <w:pStyle w:val="Heading2"/>
      </w:pPr>
    </w:p>
    <w:p w14:paraId="4F572BE1" w14:textId="77777777" w:rsidR="002161B6" w:rsidRDefault="002161B6">
      <w:pPr>
        <w:rPr>
          <w:b/>
          <w:bCs/>
          <w:color w:val="2E75B6"/>
          <w:sz w:val="26"/>
          <w:szCs w:val="26"/>
        </w:rPr>
      </w:pPr>
      <w:r>
        <w:br w:type="page"/>
      </w:r>
    </w:p>
    <w:p w14:paraId="4FBC6D0B" w14:textId="14DF233A" w:rsidR="00027486" w:rsidRDefault="00027486" w:rsidP="00027486">
      <w:pPr>
        <w:pStyle w:val="Heading2"/>
      </w:pPr>
      <w:r>
        <w:lastRenderedPageBreak/>
        <w:t>6.5 Operations &amp; Team Support</w:t>
      </w:r>
    </w:p>
    <w:p w14:paraId="0AB02D4B" w14:textId="77777777" w:rsidR="00027486" w:rsidRDefault="00027486" w:rsidP="00027486">
      <w:pPr>
        <w:spacing w:after="100"/>
        <w:jc w:val="both"/>
        <w:rPr>
          <w:sz w:val="21"/>
          <w:szCs w:val="21"/>
        </w:rPr>
      </w:pPr>
      <w:r>
        <w:rPr>
          <w:sz w:val="21"/>
          <w:szCs w:val="21"/>
        </w:rPr>
        <w:t>This category covers ongoing operational costs that sustain the development team over the 6-month project lifecycle, including internet, workspace, electricity, and team coordination expenses. While team members are not salaried, basic operational support ensures consistent productivity.</w:t>
      </w:r>
    </w:p>
    <w:p w14:paraId="21F9B5F6" w14:textId="77777777" w:rsidR="002161B6" w:rsidRDefault="002161B6" w:rsidP="00027486">
      <w:pPr>
        <w:spacing w:after="100"/>
        <w:jc w:val="both"/>
      </w:pPr>
    </w:p>
    <w:p w14:paraId="23C6581C" w14:textId="77777777" w:rsidR="00027486" w:rsidRDefault="00027486" w:rsidP="00027486">
      <w:pPr>
        <w:spacing w:after="100"/>
        <w:jc w:val="both"/>
      </w:pPr>
      <w:r>
        <w:rPr>
          <w:b/>
          <w:bCs/>
          <w:i/>
          <w:iCs/>
          <w:sz w:val="21"/>
          <w:szCs w:val="21"/>
        </w:rPr>
        <w:t>Table 7: Operations &amp; Team Support Costs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46"/>
        <w:gridCol w:w="2460"/>
      </w:tblGrid>
      <w:tr w:rsidR="00F96FC9" w14:paraId="2DD33123" w14:textId="77777777">
        <w:tc>
          <w:tcPr>
            <w:tcW w:w="3200" w:type="dxa"/>
            <w:shd w:val="clear" w:color="auto" w:fill="1F4E79"/>
            <w:tcMar>
              <w:top w:w="80" w:type="dxa"/>
              <w:left w:w="120" w:type="dxa"/>
              <w:bottom w:w="80" w:type="dxa"/>
              <w:right w:w="120" w:type="dxa"/>
            </w:tcMar>
            <w:vAlign w:val="center"/>
          </w:tcPr>
          <w:p w14:paraId="0B2EF70D" w14:textId="77777777" w:rsidR="00027486" w:rsidRDefault="00027486">
            <w:pPr>
              <w:jc w:val="center"/>
            </w:pPr>
            <w:r>
              <w:rPr>
                <w:b/>
                <w:bCs/>
                <w:color w:val="FFFFFF"/>
              </w:rPr>
              <w:t>Item</w:t>
            </w:r>
          </w:p>
        </w:tc>
        <w:tc>
          <w:tcPr>
            <w:tcW w:w="3846" w:type="dxa"/>
            <w:shd w:val="clear" w:color="auto" w:fill="1F4E79"/>
            <w:tcMar>
              <w:top w:w="80" w:type="dxa"/>
              <w:left w:w="120" w:type="dxa"/>
              <w:bottom w:w="80" w:type="dxa"/>
              <w:right w:w="120" w:type="dxa"/>
            </w:tcMar>
            <w:vAlign w:val="center"/>
          </w:tcPr>
          <w:p w14:paraId="23C86F23" w14:textId="77777777" w:rsidR="00027486" w:rsidRDefault="00027486">
            <w:pPr>
              <w:jc w:val="center"/>
            </w:pPr>
            <w:r>
              <w:rPr>
                <w:b/>
                <w:bCs/>
                <w:color w:val="FFFFFF"/>
              </w:rPr>
              <w:t>Description</w:t>
            </w:r>
          </w:p>
        </w:tc>
        <w:tc>
          <w:tcPr>
            <w:tcW w:w="2460" w:type="dxa"/>
            <w:shd w:val="clear" w:color="auto" w:fill="1F4E79"/>
            <w:tcMar>
              <w:top w:w="80" w:type="dxa"/>
              <w:left w:w="120" w:type="dxa"/>
              <w:bottom w:w="80" w:type="dxa"/>
              <w:right w:w="120" w:type="dxa"/>
            </w:tcMar>
            <w:vAlign w:val="center"/>
          </w:tcPr>
          <w:p w14:paraId="5B5C5B25" w14:textId="77777777" w:rsidR="00027486" w:rsidRDefault="00027486">
            <w:pPr>
              <w:jc w:val="center"/>
            </w:pPr>
            <w:r>
              <w:rPr>
                <w:b/>
                <w:bCs/>
                <w:color w:val="FFFFFF"/>
              </w:rPr>
              <w:t>Cost (FCFA)</w:t>
            </w:r>
          </w:p>
        </w:tc>
      </w:tr>
      <w:tr w:rsidR="00F96FC9" w14:paraId="13E1BA2B" w14:textId="77777777">
        <w:tc>
          <w:tcPr>
            <w:tcW w:w="3200" w:type="dxa"/>
            <w:tcMar>
              <w:top w:w="80" w:type="dxa"/>
              <w:left w:w="120" w:type="dxa"/>
              <w:bottom w:w="80" w:type="dxa"/>
              <w:right w:w="120" w:type="dxa"/>
            </w:tcMar>
          </w:tcPr>
          <w:p w14:paraId="7B823F4F" w14:textId="77777777" w:rsidR="00027486" w:rsidRDefault="00027486">
            <w:r>
              <w:rPr>
                <w:b/>
                <w:bCs/>
                <w:sz w:val="20"/>
                <w:szCs w:val="20"/>
              </w:rPr>
              <w:t>Internet Data Bundles</w:t>
            </w:r>
          </w:p>
        </w:tc>
        <w:tc>
          <w:tcPr>
            <w:tcW w:w="3846" w:type="dxa"/>
            <w:tcMar>
              <w:top w:w="80" w:type="dxa"/>
              <w:left w:w="120" w:type="dxa"/>
              <w:bottom w:w="80" w:type="dxa"/>
              <w:right w:w="120" w:type="dxa"/>
            </w:tcMar>
          </w:tcPr>
          <w:p w14:paraId="4EC3A8F8" w14:textId="0151DE38" w:rsidR="00027486" w:rsidRDefault="00027486">
            <w:r>
              <w:rPr>
                <w:sz w:val="20"/>
                <w:szCs w:val="20"/>
              </w:rPr>
              <w:t xml:space="preserve">High-speed mobile data and/or broadband subscriptions for 2 team members </w:t>
            </w:r>
            <w:r w:rsidR="000647A0">
              <w:rPr>
                <w:sz w:val="20"/>
                <w:szCs w:val="20"/>
              </w:rPr>
              <w:t>-</w:t>
            </w:r>
            <w:r>
              <w:rPr>
                <w:sz w:val="20"/>
                <w:szCs w:val="20"/>
              </w:rPr>
              <w:t xml:space="preserve"> 6 months. Essential for cloud development, model training, code pushing, and deployment.</w:t>
            </w:r>
          </w:p>
        </w:tc>
        <w:tc>
          <w:tcPr>
            <w:tcW w:w="2460" w:type="dxa"/>
            <w:tcMar>
              <w:top w:w="80" w:type="dxa"/>
              <w:left w:w="120" w:type="dxa"/>
              <w:bottom w:w="80" w:type="dxa"/>
              <w:right w:w="120" w:type="dxa"/>
            </w:tcMar>
          </w:tcPr>
          <w:p w14:paraId="43360D6E" w14:textId="77777777" w:rsidR="00027486" w:rsidRDefault="00027486">
            <w:pPr>
              <w:jc w:val="right"/>
            </w:pPr>
            <w:r>
              <w:rPr>
                <w:sz w:val="20"/>
                <w:szCs w:val="20"/>
              </w:rPr>
              <w:t>210,000</w:t>
            </w:r>
          </w:p>
        </w:tc>
      </w:tr>
      <w:tr w:rsidR="00F96FC9" w14:paraId="52381E6F" w14:textId="77777777">
        <w:tc>
          <w:tcPr>
            <w:tcW w:w="3200" w:type="dxa"/>
            <w:tcMar>
              <w:top w:w="80" w:type="dxa"/>
              <w:left w:w="120" w:type="dxa"/>
              <w:bottom w:w="80" w:type="dxa"/>
              <w:right w:w="120" w:type="dxa"/>
            </w:tcMar>
          </w:tcPr>
          <w:p w14:paraId="31E4A457" w14:textId="77777777" w:rsidR="00027486" w:rsidRDefault="00027486">
            <w:r>
              <w:rPr>
                <w:b/>
                <w:bCs/>
                <w:sz w:val="20"/>
                <w:szCs w:val="20"/>
              </w:rPr>
              <w:t>Electricity &amp; Power</w:t>
            </w:r>
          </w:p>
        </w:tc>
        <w:tc>
          <w:tcPr>
            <w:tcW w:w="3846" w:type="dxa"/>
            <w:tcMar>
              <w:top w:w="80" w:type="dxa"/>
              <w:left w:w="120" w:type="dxa"/>
              <w:bottom w:w="80" w:type="dxa"/>
              <w:right w:w="120" w:type="dxa"/>
            </w:tcMar>
          </w:tcPr>
          <w:p w14:paraId="2B817353" w14:textId="21C86E39" w:rsidR="00027486" w:rsidRDefault="00027486">
            <w:r>
              <w:rPr>
                <w:sz w:val="20"/>
                <w:szCs w:val="20"/>
              </w:rPr>
              <w:t xml:space="preserve">Contribution toward electricity costs for laptop and device charging during development </w:t>
            </w:r>
            <w:r w:rsidR="000647A0">
              <w:rPr>
                <w:sz w:val="20"/>
                <w:szCs w:val="20"/>
              </w:rPr>
              <w:t>-</w:t>
            </w:r>
            <w:r>
              <w:rPr>
                <w:sz w:val="20"/>
                <w:szCs w:val="20"/>
              </w:rPr>
              <w:t xml:space="preserve"> 6 months.</w:t>
            </w:r>
          </w:p>
        </w:tc>
        <w:tc>
          <w:tcPr>
            <w:tcW w:w="2460" w:type="dxa"/>
            <w:tcMar>
              <w:top w:w="80" w:type="dxa"/>
              <w:left w:w="120" w:type="dxa"/>
              <w:bottom w:w="80" w:type="dxa"/>
              <w:right w:w="120" w:type="dxa"/>
            </w:tcMar>
          </w:tcPr>
          <w:p w14:paraId="20320933" w14:textId="77777777" w:rsidR="00027486" w:rsidRDefault="00027486">
            <w:pPr>
              <w:jc w:val="right"/>
            </w:pPr>
            <w:r>
              <w:rPr>
                <w:sz w:val="20"/>
                <w:szCs w:val="20"/>
              </w:rPr>
              <w:t>60,000</w:t>
            </w:r>
          </w:p>
        </w:tc>
      </w:tr>
      <w:tr w:rsidR="00F96FC9" w14:paraId="32F69BF9" w14:textId="77777777">
        <w:tc>
          <w:tcPr>
            <w:tcW w:w="3200" w:type="dxa"/>
            <w:tcMar>
              <w:top w:w="80" w:type="dxa"/>
              <w:left w:w="120" w:type="dxa"/>
              <w:bottom w:w="80" w:type="dxa"/>
              <w:right w:w="120" w:type="dxa"/>
            </w:tcMar>
          </w:tcPr>
          <w:p w14:paraId="6A9665AC" w14:textId="77777777" w:rsidR="00027486" w:rsidRDefault="00027486">
            <w:r>
              <w:rPr>
                <w:b/>
                <w:bCs/>
                <w:sz w:val="20"/>
                <w:szCs w:val="20"/>
              </w:rPr>
              <w:t>Co-working Space</w:t>
            </w:r>
          </w:p>
        </w:tc>
        <w:tc>
          <w:tcPr>
            <w:tcW w:w="3846" w:type="dxa"/>
            <w:tcMar>
              <w:top w:w="80" w:type="dxa"/>
              <w:left w:w="120" w:type="dxa"/>
              <w:bottom w:w="80" w:type="dxa"/>
              <w:right w:w="120" w:type="dxa"/>
            </w:tcMar>
          </w:tcPr>
          <w:p w14:paraId="26C76B7A" w14:textId="77777777" w:rsidR="00027486" w:rsidRDefault="00027486">
            <w:r>
              <w:rPr>
                <w:sz w:val="20"/>
                <w:szCs w:val="20"/>
              </w:rPr>
              <w:t>Periodic co-working space or lab rental for focused collaborative development sessions and sprint reviews.</w:t>
            </w:r>
          </w:p>
        </w:tc>
        <w:tc>
          <w:tcPr>
            <w:tcW w:w="2460" w:type="dxa"/>
            <w:tcMar>
              <w:top w:w="80" w:type="dxa"/>
              <w:left w:w="120" w:type="dxa"/>
              <w:bottom w:w="80" w:type="dxa"/>
              <w:right w:w="120" w:type="dxa"/>
            </w:tcMar>
          </w:tcPr>
          <w:p w14:paraId="4B72E1B0" w14:textId="77777777" w:rsidR="00027486" w:rsidRDefault="00027486">
            <w:pPr>
              <w:jc w:val="right"/>
            </w:pPr>
            <w:r>
              <w:rPr>
                <w:sz w:val="20"/>
                <w:szCs w:val="20"/>
              </w:rPr>
              <w:t>90,000</w:t>
            </w:r>
          </w:p>
        </w:tc>
      </w:tr>
      <w:tr w:rsidR="00F96FC9" w14:paraId="28A1BE84" w14:textId="77777777">
        <w:tc>
          <w:tcPr>
            <w:tcW w:w="3200" w:type="dxa"/>
            <w:tcMar>
              <w:top w:w="80" w:type="dxa"/>
              <w:left w:w="120" w:type="dxa"/>
              <w:bottom w:w="80" w:type="dxa"/>
              <w:right w:w="120" w:type="dxa"/>
            </w:tcMar>
          </w:tcPr>
          <w:p w14:paraId="3A0D00FD" w14:textId="77777777" w:rsidR="00027486" w:rsidRDefault="00027486">
            <w:r>
              <w:rPr>
                <w:b/>
                <w:bCs/>
                <w:sz w:val="20"/>
                <w:szCs w:val="20"/>
              </w:rPr>
              <w:t>Team Coordination</w:t>
            </w:r>
          </w:p>
        </w:tc>
        <w:tc>
          <w:tcPr>
            <w:tcW w:w="3846" w:type="dxa"/>
            <w:tcMar>
              <w:top w:w="80" w:type="dxa"/>
              <w:left w:w="120" w:type="dxa"/>
              <w:bottom w:w="80" w:type="dxa"/>
              <w:right w:w="120" w:type="dxa"/>
            </w:tcMar>
          </w:tcPr>
          <w:p w14:paraId="1FEBB43E" w14:textId="77777777" w:rsidR="00027486" w:rsidRDefault="00027486">
            <w:r>
              <w:rPr>
                <w:sz w:val="20"/>
                <w:szCs w:val="20"/>
              </w:rPr>
              <w:t>Transport for team meetings, whiteboard sessions, and sprint planning when not co-located.</w:t>
            </w:r>
          </w:p>
        </w:tc>
        <w:tc>
          <w:tcPr>
            <w:tcW w:w="2460" w:type="dxa"/>
            <w:tcMar>
              <w:top w:w="80" w:type="dxa"/>
              <w:left w:w="120" w:type="dxa"/>
              <w:bottom w:w="80" w:type="dxa"/>
              <w:right w:w="120" w:type="dxa"/>
            </w:tcMar>
          </w:tcPr>
          <w:p w14:paraId="306E6932" w14:textId="77777777" w:rsidR="00027486" w:rsidRDefault="00027486">
            <w:pPr>
              <w:jc w:val="right"/>
            </w:pPr>
            <w:r>
              <w:rPr>
                <w:sz w:val="20"/>
                <w:szCs w:val="20"/>
              </w:rPr>
              <w:t>50,000</w:t>
            </w:r>
          </w:p>
        </w:tc>
      </w:tr>
      <w:tr w:rsidR="00F96FC9" w14:paraId="5BA97C89" w14:textId="77777777">
        <w:tc>
          <w:tcPr>
            <w:tcW w:w="3200" w:type="dxa"/>
            <w:tcMar>
              <w:top w:w="80" w:type="dxa"/>
              <w:left w:w="120" w:type="dxa"/>
              <w:bottom w:w="80" w:type="dxa"/>
              <w:right w:w="120" w:type="dxa"/>
            </w:tcMar>
          </w:tcPr>
          <w:p w14:paraId="53413460" w14:textId="77777777" w:rsidR="00027486" w:rsidRDefault="00027486">
            <w:r>
              <w:rPr>
                <w:b/>
                <w:bCs/>
                <w:sz w:val="20"/>
                <w:szCs w:val="20"/>
              </w:rPr>
              <w:t>Competition Travel</w:t>
            </w:r>
          </w:p>
        </w:tc>
        <w:tc>
          <w:tcPr>
            <w:tcW w:w="3846" w:type="dxa"/>
            <w:tcMar>
              <w:top w:w="80" w:type="dxa"/>
              <w:left w:w="120" w:type="dxa"/>
              <w:bottom w:w="80" w:type="dxa"/>
              <w:right w:w="120" w:type="dxa"/>
            </w:tcMar>
          </w:tcPr>
          <w:p w14:paraId="07833912" w14:textId="77777777" w:rsidR="00027486" w:rsidRDefault="00027486">
            <w:r>
              <w:rPr>
                <w:sz w:val="20"/>
                <w:szCs w:val="20"/>
              </w:rPr>
              <w:t>Transport and accommodation for attending ACIAI 2026 competition events, presentations, and demos.</w:t>
            </w:r>
          </w:p>
        </w:tc>
        <w:tc>
          <w:tcPr>
            <w:tcW w:w="2460" w:type="dxa"/>
            <w:tcMar>
              <w:top w:w="80" w:type="dxa"/>
              <w:left w:w="120" w:type="dxa"/>
              <w:bottom w:w="80" w:type="dxa"/>
              <w:right w:w="120" w:type="dxa"/>
            </w:tcMar>
          </w:tcPr>
          <w:p w14:paraId="5031141F" w14:textId="77777777" w:rsidR="00027486" w:rsidRDefault="00027486">
            <w:pPr>
              <w:jc w:val="right"/>
            </w:pPr>
            <w:r>
              <w:rPr>
                <w:sz w:val="20"/>
                <w:szCs w:val="20"/>
              </w:rPr>
              <w:t>250,000</w:t>
            </w:r>
          </w:p>
        </w:tc>
      </w:tr>
      <w:tr w:rsidR="00F96FC9" w14:paraId="08E3D8DB" w14:textId="77777777">
        <w:tc>
          <w:tcPr>
            <w:tcW w:w="3200" w:type="dxa"/>
            <w:tcMar>
              <w:top w:w="80" w:type="dxa"/>
              <w:left w:w="120" w:type="dxa"/>
              <w:bottom w:w="80" w:type="dxa"/>
              <w:right w:w="120" w:type="dxa"/>
            </w:tcMar>
          </w:tcPr>
          <w:p w14:paraId="2802A913" w14:textId="77777777" w:rsidR="00027486" w:rsidRDefault="00027486">
            <w:r>
              <w:rPr>
                <w:b/>
                <w:bCs/>
                <w:sz w:val="20"/>
                <w:szCs w:val="20"/>
              </w:rPr>
              <w:t>Presentation Materials</w:t>
            </w:r>
          </w:p>
        </w:tc>
        <w:tc>
          <w:tcPr>
            <w:tcW w:w="3846" w:type="dxa"/>
            <w:tcMar>
              <w:top w:w="80" w:type="dxa"/>
              <w:left w:w="120" w:type="dxa"/>
              <w:bottom w:w="80" w:type="dxa"/>
              <w:right w:w="120" w:type="dxa"/>
            </w:tcMar>
          </w:tcPr>
          <w:p w14:paraId="091D1007" w14:textId="77777777" w:rsidR="00027486" w:rsidRDefault="00027486">
            <w:r>
              <w:rPr>
                <w:sz w:val="20"/>
                <w:szCs w:val="20"/>
              </w:rPr>
              <w:t>Poster printing, demo video production, pitch deck design, and branded materials for competition presentation.</w:t>
            </w:r>
          </w:p>
        </w:tc>
        <w:tc>
          <w:tcPr>
            <w:tcW w:w="2460" w:type="dxa"/>
            <w:tcMar>
              <w:top w:w="80" w:type="dxa"/>
              <w:left w:w="120" w:type="dxa"/>
              <w:bottom w:w="80" w:type="dxa"/>
              <w:right w:w="120" w:type="dxa"/>
            </w:tcMar>
          </w:tcPr>
          <w:p w14:paraId="3AFC9304" w14:textId="77777777" w:rsidR="00027486" w:rsidRDefault="00027486">
            <w:pPr>
              <w:jc w:val="right"/>
            </w:pPr>
            <w:r>
              <w:rPr>
                <w:sz w:val="20"/>
                <w:szCs w:val="20"/>
              </w:rPr>
              <w:t>80,000</w:t>
            </w:r>
          </w:p>
        </w:tc>
      </w:tr>
      <w:tr w:rsidR="00F96FC9" w14:paraId="138D0CA5" w14:textId="77777777">
        <w:tc>
          <w:tcPr>
            <w:tcW w:w="3200" w:type="dxa"/>
            <w:tcMar>
              <w:top w:w="80" w:type="dxa"/>
              <w:left w:w="120" w:type="dxa"/>
              <w:bottom w:w="80" w:type="dxa"/>
              <w:right w:w="120" w:type="dxa"/>
            </w:tcMar>
          </w:tcPr>
          <w:p w14:paraId="6430DD6D" w14:textId="77777777" w:rsidR="00027486" w:rsidRDefault="00027486">
            <w:r>
              <w:rPr>
                <w:b/>
                <w:bCs/>
                <w:sz w:val="20"/>
                <w:szCs w:val="20"/>
              </w:rPr>
              <w:t>Stationery &amp; Supplies</w:t>
            </w:r>
          </w:p>
        </w:tc>
        <w:tc>
          <w:tcPr>
            <w:tcW w:w="3846" w:type="dxa"/>
            <w:tcMar>
              <w:top w:w="80" w:type="dxa"/>
              <w:left w:w="120" w:type="dxa"/>
              <w:bottom w:w="80" w:type="dxa"/>
              <w:right w:w="120" w:type="dxa"/>
            </w:tcMar>
          </w:tcPr>
          <w:p w14:paraId="41AB7BCF" w14:textId="77777777" w:rsidR="00027486" w:rsidRDefault="00027486">
            <w:r>
              <w:rPr>
                <w:sz w:val="20"/>
                <w:szCs w:val="20"/>
              </w:rPr>
              <w:t>Notebooks, markers, sticky notes for brainstorming, sprint planning boards, and documentation.</w:t>
            </w:r>
          </w:p>
        </w:tc>
        <w:tc>
          <w:tcPr>
            <w:tcW w:w="2460" w:type="dxa"/>
            <w:tcMar>
              <w:top w:w="80" w:type="dxa"/>
              <w:left w:w="120" w:type="dxa"/>
              <w:bottom w:w="80" w:type="dxa"/>
              <w:right w:w="120" w:type="dxa"/>
            </w:tcMar>
          </w:tcPr>
          <w:p w14:paraId="6AB98C8A" w14:textId="77777777" w:rsidR="00027486" w:rsidRDefault="00027486">
            <w:pPr>
              <w:jc w:val="right"/>
            </w:pPr>
            <w:r>
              <w:rPr>
                <w:sz w:val="20"/>
                <w:szCs w:val="20"/>
              </w:rPr>
              <w:t>15,000</w:t>
            </w:r>
          </w:p>
        </w:tc>
      </w:tr>
    </w:tbl>
    <w:p w14:paraId="2D582EEA" w14:textId="77777777" w:rsidR="00027486" w:rsidRDefault="00027486" w:rsidP="00027486">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6"/>
        <w:gridCol w:w="2460"/>
      </w:tblGrid>
      <w:tr w:rsidR="00F96FC9" w14:paraId="78665E0B" w14:textId="77777777">
        <w:tc>
          <w:tcPr>
            <w:tcW w:w="7046" w:type="dxa"/>
            <w:shd w:val="clear" w:color="auto" w:fill="E8EEF4"/>
            <w:tcMar>
              <w:top w:w="80" w:type="dxa"/>
              <w:left w:w="120" w:type="dxa"/>
              <w:bottom w:w="80" w:type="dxa"/>
              <w:right w:w="120" w:type="dxa"/>
            </w:tcMar>
          </w:tcPr>
          <w:p w14:paraId="2B0C8DD1" w14:textId="2DEC5A35" w:rsidR="00027486" w:rsidRDefault="00027486">
            <w:pPr>
              <w:jc w:val="right"/>
            </w:pPr>
            <w:r>
              <w:rPr>
                <w:b/>
                <w:bCs/>
                <w:i/>
                <w:iCs/>
                <w:sz w:val="20"/>
                <w:szCs w:val="20"/>
              </w:rPr>
              <w:t xml:space="preserve">Subtotal </w:t>
            </w:r>
            <w:r w:rsidR="000647A0">
              <w:rPr>
                <w:b/>
                <w:bCs/>
                <w:i/>
                <w:iCs/>
                <w:sz w:val="20"/>
                <w:szCs w:val="20"/>
              </w:rPr>
              <w:t>-</w:t>
            </w:r>
            <w:r>
              <w:rPr>
                <w:b/>
                <w:bCs/>
                <w:i/>
                <w:iCs/>
                <w:sz w:val="20"/>
                <w:szCs w:val="20"/>
              </w:rPr>
              <w:t xml:space="preserve"> Operations &amp; Team Support</w:t>
            </w:r>
          </w:p>
        </w:tc>
        <w:tc>
          <w:tcPr>
            <w:tcW w:w="2460" w:type="dxa"/>
            <w:shd w:val="clear" w:color="auto" w:fill="E8EEF4"/>
            <w:tcMar>
              <w:top w:w="80" w:type="dxa"/>
              <w:left w:w="120" w:type="dxa"/>
              <w:bottom w:w="80" w:type="dxa"/>
              <w:right w:w="120" w:type="dxa"/>
            </w:tcMar>
          </w:tcPr>
          <w:p w14:paraId="1BA9575B" w14:textId="77777777" w:rsidR="00027486" w:rsidRDefault="00027486">
            <w:pPr>
              <w:jc w:val="right"/>
            </w:pPr>
            <w:r>
              <w:rPr>
                <w:b/>
                <w:bCs/>
                <w:i/>
                <w:iCs/>
                <w:sz w:val="20"/>
                <w:szCs w:val="20"/>
              </w:rPr>
              <w:t>755,000</w:t>
            </w:r>
          </w:p>
        </w:tc>
      </w:tr>
    </w:tbl>
    <w:p w14:paraId="04395457" w14:textId="006A31C1" w:rsidR="00027486" w:rsidRDefault="00027486" w:rsidP="00027486"/>
    <w:p w14:paraId="26653F23" w14:textId="77777777" w:rsidR="00027486" w:rsidRDefault="00027486" w:rsidP="00027486">
      <w:pPr>
        <w:pStyle w:val="Heading2"/>
      </w:pPr>
      <w:r>
        <w:t>6.6 Consolidated Budget Summary</w:t>
      </w:r>
    </w:p>
    <w:p w14:paraId="1533D7AB" w14:textId="77777777" w:rsidR="00027486" w:rsidRDefault="00027486" w:rsidP="00027486">
      <w:pPr>
        <w:spacing w:after="100"/>
        <w:jc w:val="both"/>
      </w:pPr>
      <w:r>
        <w:rPr>
          <w:sz w:val="21"/>
          <w:szCs w:val="21"/>
        </w:rPr>
        <w:t>The table below consolidates all cost categories into an overall project budget, including a 10% contingency reserve for unforeseen expenses and scope adjustments during the development cycle.</w:t>
      </w:r>
    </w:p>
    <w:p w14:paraId="00E56636" w14:textId="77777777" w:rsidR="00027486" w:rsidRDefault="00027486" w:rsidP="00027486">
      <w:pPr>
        <w:spacing w:after="100"/>
        <w:jc w:val="both"/>
      </w:pPr>
      <w:r>
        <w:rPr>
          <w:b/>
          <w:bCs/>
          <w:i/>
          <w:iCs/>
          <w:sz w:val="21"/>
          <w:szCs w:val="21"/>
        </w:rPr>
        <w:t>Table 8: Consolidated Budget Summary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6"/>
        <w:gridCol w:w="2460"/>
      </w:tblGrid>
      <w:tr w:rsidR="00F96FC9" w14:paraId="5AC4E735" w14:textId="77777777">
        <w:tc>
          <w:tcPr>
            <w:tcW w:w="7046" w:type="dxa"/>
            <w:shd w:val="clear" w:color="auto" w:fill="1F4E79"/>
            <w:tcMar>
              <w:top w:w="80" w:type="dxa"/>
              <w:left w:w="120" w:type="dxa"/>
              <w:bottom w:w="80" w:type="dxa"/>
              <w:right w:w="120" w:type="dxa"/>
            </w:tcMar>
            <w:vAlign w:val="center"/>
          </w:tcPr>
          <w:p w14:paraId="7B8EC3BC" w14:textId="77777777" w:rsidR="00027486" w:rsidRDefault="00027486">
            <w:pPr>
              <w:jc w:val="center"/>
            </w:pPr>
            <w:r>
              <w:rPr>
                <w:b/>
                <w:bCs/>
                <w:color w:val="FFFFFF"/>
              </w:rPr>
              <w:t>Budget Category</w:t>
            </w:r>
          </w:p>
        </w:tc>
        <w:tc>
          <w:tcPr>
            <w:tcW w:w="2460" w:type="dxa"/>
            <w:shd w:val="clear" w:color="auto" w:fill="1F4E79"/>
            <w:tcMar>
              <w:top w:w="80" w:type="dxa"/>
              <w:left w:w="120" w:type="dxa"/>
              <w:bottom w:w="80" w:type="dxa"/>
              <w:right w:w="120" w:type="dxa"/>
            </w:tcMar>
            <w:vAlign w:val="center"/>
          </w:tcPr>
          <w:p w14:paraId="2EF80440" w14:textId="77777777" w:rsidR="00027486" w:rsidRDefault="00027486">
            <w:pPr>
              <w:jc w:val="center"/>
            </w:pPr>
            <w:r>
              <w:rPr>
                <w:b/>
                <w:bCs/>
                <w:color w:val="FFFFFF"/>
              </w:rPr>
              <w:t>Cost (FCFA)</w:t>
            </w:r>
          </w:p>
        </w:tc>
      </w:tr>
      <w:tr w:rsidR="00F96FC9" w14:paraId="0312B1D6" w14:textId="77777777">
        <w:tc>
          <w:tcPr>
            <w:tcW w:w="7046" w:type="dxa"/>
            <w:tcMar>
              <w:top w:w="80" w:type="dxa"/>
              <w:left w:w="120" w:type="dxa"/>
              <w:bottom w:w="80" w:type="dxa"/>
              <w:right w:w="120" w:type="dxa"/>
            </w:tcMar>
          </w:tcPr>
          <w:p w14:paraId="3E227B3C" w14:textId="77777777" w:rsidR="00027486" w:rsidRDefault="00027486">
            <w:r>
              <w:rPr>
                <w:sz w:val="21"/>
                <w:szCs w:val="21"/>
              </w:rPr>
              <w:t>Cloud Infrastructure &amp; Software Services (Section 6.1)</w:t>
            </w:r>
          </w:p>
        </w:tc>
        <w:tc>
          <w:tcPr>
            <w:tcW w:w="2460" w:type="dxa"/>
            <w:tcMar>
              <w:top w:w="80" w:type="dxa"/>
              <w:left w:w="120" w:type="dxa"/>
              <w:bottom w:w="80" w:type="dxa"/>
              <w:right w:w="120" w:type="dxa"/>
            </w:tcMar>
          </w:tcPr>
          <w:p w14:paraId="4BDE8C54" w14:textId="77777777" w:rsidR="00027486" w:rsidRDefault="00027486">
            <w:pPr>
              <w:jc w:val="right"/>
            </w:pPr>
            <w:r>
              <w:rPr>
                <w:sz w:val="21"/>
                <w:szCs w:val="21"/>
              </w:rPr>
              <w:t>566,000</w:t>
            </w:r>
          </w:p>
        </w:tc>
      </w:tr>
      <w:tr w:rsidR="00F96FC9" w14:paraId="63F6AB44" w14:textId="77777777">
        <w:tc>
          <w:tcPr>
            <w:tcW w:w="7046" w:type="dxa"/>
            <w:tcMar>
              <w:top w:w="80" w:type="dxa"/>
              <w:left w:w="120" w:type="dxa"/>
              <w:bottom w:w="80" w:type="dxa"/>
              <w:right w:w="120" w:type="dxa"/>
            </w:tcMar>
          </w:tcPr>
          <w:p w14:paraId="1077098C" w14:textId="77777777" w:rsidR="00027486" w:rsidRDefault="00027486">
            <w:r>
              <w:rPr>
                <w:sz w:val="21"/>
                <w:szCs w:val="21"/>
              </w:rPr>
              <w:t>Hardware &amp; Testing Devices (Section 6.2)</w:t>
            </w:r>
          </w:p>
        </w:tc>
        <w:tc>
          <w:tcPr>
            <w:tcW w:w="2460" w:type="dxa"/>
            <w:tcMar>
              <w:top w:w="80" w:type="dxa"/>
              <w:left w:w="120" w:type="dxa"/>
              <w:bottom w:w="80" w:type="dxa"/>
              <w:right w:w="120" w:type="dxa"/>
            </w:tcMar>
          </w:tcPr>
          <w:p w14:paraId="41B60432" w14:textId="77777777" w:rsidR="00027486" w:rsidRDefault="00027486">
            <w:pPr>
              <w:jc w:val="right"/>
            </w:pPr>
            <w:r>
              <w:rPr>
                <w:sz w:val="21"/>
                <w:szCs w:val="21"/>
              </w:rPr>
              <w:t>175,000</w:t>
            </w:r>
          </w:p>
        </w:tc>
      </w:tr>
      <w:tr w:rsidR="00F96FC9" w14:paraId="11458D5A" w14:textId="77777777">
        <w:tc>
          <w:tcPr>
            <w:tcW w:w="7046" w:type="dxa"/>
            <w:tcMar>
              <w:top w:w="80" w:type="dxa"/>
              <w:left w:w="120" w:type="dxa"/>
              <w:bottom w:w="80" w:type="dxa"/>
              <w:right w:w="120" w:type="dxa"/>
            </w:tcMar>
          </w:tcPr>
          <w:p w14:paraId="69642ACB" w14:textId="77777777" w:rsidR="00027486" w:rsidRDefault="00027486">
            <w:r>
              <w:rPr>
                <w:sz w:val="21"/>
                <w:szCs w:val="21"/>
              </w:rPr>
              <w:t>AI Development &amp; Data Resources (Section 6.3)</w:t>
            </w:r>
          </w:p>
        </w:tc>
        <w:tc>
          <w:tcPr>
            <w:tcW w:w="2460" w:type="dxa"/>
            <w:tcMar>
              <w:top w:w="80" w:type="dxa"/>
              <w:left w:w="120" w:type="dxa"/>
              <w:bottom w:w="80" w:type="dxa"/>
              <w:right w:w="120" w:type="dxa"/>
            </w:tcMar>
          </w:tcPr>
          <w:p w14:paraId="42CAAA0D" w14:textId="77777777" w:rsidR="00027486" w:rsidRDefault="00027486">
            <w:pPr>
              <w:jc w:val="right"/>
            </w:pPr>
            <w:r>
              <w:rPr>
                <w:sz w:val="21"/>
                <w:szCs w:val="21"/>
              </w:rPr>
              <w:t>750,000</w:t>
            </w:r>
          </w:p>
        </w:tc>
      </w:tr>
      <w:tr w:rsidR="00F96FC9" w14:paraId="761A643C" w14:textId="77777777">
        <w:tc>
          <w:tcPr>
            <w:tcW w:w="7046" w:type="dxa"/>
            <w:tcMar>
              <w:top w:w="80" w:type="dxa"/>
              <w:left w:w="120" w:type="dxa"/>
              <w:bottom w:w="80" w:type="dxa"/>
              <w:right w:w="120" w:type="dxa"/>
            </w:tcMar>
          </w:tcPr>
          <w:p w14:paraId="0A63055B" w14:textId="77777777" w:rsidR="00027486" w:rsidRDefault="00027486">
            <w:r>
              <w:rPr>
                <w:sz w:val="21"/>
                <w:szCs w:val="21"/>
              </w:rPr>
              <w:t>Research, Field Work &amp; User Testing (Section 6.4)</w:t>
            </w:r>
          </w:p>
        </w:tc>
        <w:tc>
          <w:tcPr>
            <w:tcW w:w="2460" w:type="dxa"/>
            <w:tcMar>
              <w:top w:w="80" w:type="dxa"/>
              <w:left w:w="120" w:type="dxa"/>
              <w:bottom w:w="80" w:type="dxa"/>
              <w:right w:w="120" w:type="dxa"/>
            </w:tcMar>
          </w:tcPr>
          <w:p w14:paraId="13D12EE1" w14:textId="77777777" w:rsidR="00027486" w:rsidRDefault="00027486">
            <w:pPr>
              <w:jc w:val="right"/>
            </w:pPr>
            <w:r>
              <w:rPr>
                <w:sz w:val="21"/>
                <w:szCs w:val="21"/>
              </w:rPr>
              <w:t>335,000</w:t>
            </w:r>
          </w:p>
        </w:tc>
      </w:tr>
      <w:tr w:rsidR="00F96FC9" w14:paraId="06E06C0C" w14:textId="77777777">
        <w:tc>
          <w:tcPr>
            <w:tcW w:w="7046" w:type="dxa"/>
            <w:tcMar>
              <w:top w:w="80" w:type="dxa"/>
              <w:left w:w="120" w:type="dxa"/>
              <w:bottom w:w="80" w:type="dxa"/>
              <w:right w:w="120" w:type="dxa"/>
            </w:tcMar>
          </w:tcPr>
          <w:p w14:paraId="326845BA" w14:textId="77777777" w:rsidR="00027486" w:rsidRDefault="00027486">
            <w:r>
              <w:rPr>
                <w:sz w:val="21"/>
                <w:szCs w:val="21"/>
              </w:rPr>
              <w:t>Operations &amp; Team Support (Section 6.5)</w:t>
            </w:r>
          </w:p>
        </w:tc>
        <w:tc>
          <w:tcPr>
            <w:tcW w:w="2460" w:type="dxa"/>
            <w:tcMar>
              <w:top w:w="80" w:type="dxa"/>
              <w:left w:w="120" w:type="dxa"/>
              <w:bottom w:w="80" w:type="dxa"/>
              <w:right w:w="120" w:type="dxa"/>
            </w:tcMar>
          </w:tcPr>
          <w:p w14:paraId="6547BD25" w14:textId="77777777" w:rsidR="00027486" w:rsidRDefault="00027486">
            <w:pPr>
              <w:jc w:val="right"/>
            </w:pPr>
            <w:r>
              <w:rPr>
                <w:sz w:val="21"/>
                <w:szCs w:val="21"/>
              </w:rPr>
              <w:t>755,000</w:t>
            </w:r>
          </w:p>
        </w:tc>
      </w:tr>
      <w:tr w:rsidR="00F96FC9" w14:paraId="3E8CA5D0" w14:textId="77777777">
        <w:tc>
          <w:tcPr>
            <w:tcW w:w="7046" w:type="dxa"/>
            <w:shd w:val="clear" w:color="auto" w:fill="E8EEF4"/>
            <w:tcMar>
              <w:top w:w="80" w:type="dxa"/>
              <w:left w:w="120" w:type="dxa"/>
              <w:bottom w:w="80" w:type="dxa"/>
              <w:right w:w="120" w:type="dxa"/>
            </w:tcMar>
          </w:tcPr>
          <w:p w14:paraId="2E49C7AB" w14:textId="77777777" w:rsidR="00027486" w:rsidRDefault="00027486">
            <w:pPr>
              <w:jc w:val="right"/>
            </w:pPr>
            <w:r>
              <w:rPr>
                <w:b/>
                <w:bCs/>
                <w:i/>
                <w:iCs/>
                <w:sz w:val="20"/>
                <w:szCs w:val="20"/>
              </w:rPr>
              <w:t>Subtotal before Contingency</w:t>
            </w:r>
          </w:p>
        </w:tc>
        <w:tc>
          <w:tcPr>
            <w:tcW w:w="2460" w:type="dxa"/>
            <w:shd w:val="clear" w:color="auto" w:fill="E8EEF4"/>
            <w:tcMar>
              <w:top w:w="80" w:type="dxa"/>
              <w:left w:w="120" w:type="dxa"/>
              <w:bottom w:w="80" w:type="dxa"/>
              <w:right w:w="120" w:type="dxa"/>
            </w:tcMar>
          </w:tcPr>
          <w:p w14:paraId="5F7DC3C2" w14:textId="77777777" w:rsidR="00027486" w:rsidRDefault="00027486">
            <w:pPr>
              <w:jc w:val="right"/>
            </w:pPr>
            <w:r>
              <w:rPr>
                <w:b/>
                <w:bCs/>
                <w:i/>
                <w:iCs/>
                <w:sz w:val="20"/>
                <w:szCs w:val="20"/>
              </w:rPr>
              <w:t>2,581,000</w:t>
            </w:r>
          </w:p>
        </w:tc>
      </w:tr>
      <w:tr w:rsidR="00F96FC9" w14:paraId="10AC185E" w14:textId="77777777">
        <w:tc>
          <w:tcPr>
            <w:tcW w:w="7046" w:type="dxa"/>
            <w:tcMar>
              <w:top w:w="80" w:type="dxa"/>
              <w:left w:w="120" w:type="dxa"/>
              <w:bottom w:w="80" w:type="dxa"/>
              <w:right w:w="120" w:type="dxa"/>
            </w:tcMar>
          </w:tcPr>
          <w:p w14:paraId="072131C7" w14:textId="77777777" w:rsidR="00027486" w:rsidRDefault="00027486">
            <w:r>
              <w:rPr>
                <w:sz w:val="21"/>
                <w:szCs w:val="21"/>
              </w:rPr>
              <w:lastRenderedPageBreak/>
              <w:t>Contingency Reserve (10%)</w:t>
            </w:r>
          </w:p>
        </w:tc>
        <w:tc>
          <w:tcPr>
            <w:tcW w:w="2460" w:type="dxa"/>
            <w:tcMar>
              <w:top w:w="80" w:type="dxa"/>
              <w:left w:w="120" w:type="dxa"/>
              <w:bottom w:w="80" w:type="dxa"/>
              <w:right w:w="120" w:type="dxa"/>
            </w:tcMar>
          </w:tcPr>
          <w:p w14:paraId="1F7F413D" w14:textId="77777777" w:rsidR="00027486" w:rsidRDefault="00027486">
            <w:pPr>
              <w:jc w:val="right"/>
            </w:pPr>
            <w:r>
              <w:rPr>
                <w:sz w:val="21"/>
                <w:szCs w:val="21"/>
              </w:rPr>
              <w:t>258,100</w:t>
            </w:r>
          </w:p>
        </w:tc>
      </w:tr>
      <w:tr w:rsidR="00F96FC9" w14:paraId="7CDCCE27" w14:textId="77777777">
        <w:tc>
          <w:tcPr>
            <w:tcW w:w="7046" w:type="dxa"/>
            <w:shd w:val="clear" w:color="auto" w:fill="1F4E79"/>
            <w:tcMar>
              <w:top w:w="80" w:type="dxa"/>
              <w:left w:w="120" w:type="dxa"/>
              <w:bottom w:w="80" w:type="dxa"/>
              <w:right w:w="120" w:type="dxa"/>
            </w:tcMar>
          </w:tcPr>
          <w:p w14:paraId="5E863022" w14:textId="77777777" w:rsidR="00027486" w:rsidRDefault="00027486">
            <w:pPr>
              <w:jc w:val="right"/>
            </w:pPr>
            <w:r>
              <w:rPr>
                <w:b/>
                <w:bCs/>
                <w:color w:val="FFFFFF"/>
              </w:rPr>
              <w:t>TOTAL ESTIMATED BUDGET</w:t>
            </w:r>
          </w:p>
        </w:tc>
        <w:tc>
          <w:tcPr>
            <w:tcW w:w="2460" w:type="dxa"/>
            <w:shd w:val="clear" w:color="auto" w:fill="1F4E79"/>
            <w:tcMar>
              <w:top w:w="80" w:type="dxa"/>
              <w:left w:w="120" w:type="dxa"/>
              <w:bottom w:w="80" w:type="dxa"/>
              <w:right w:w="120" w:type="dxa"/>
            </w:tcMar>
          </w:tcPr>
          <w:p w14:paraId="5CF17213" w14:textId="77777777" w:rsidR="00027486" w:rsidRDefault="00027486">
            <w:pPr>
              <w:jc w:val="right"/>
            </w:pPr>
            <w:r>
              <w:rPr>
                <w:b/>
                <w:bCs/>
                <w:color w:val="FFFFFF"/>
              </w:rPr>
              <w:t>2,839,100 FCFA</w:t>
            </w:r>
          </w:p>
        </w:tc>
      </w:tr>
    </w:tbl>
    <w:p w14:paraId="0EB7832C" w14:textId="77777777" w:rsidR="00027486" w:rsidRDefault="00027486" w:rsidP="00027486">
      <w:pPr>
        <w:spacing w:before="200"/>
      </w:pPr>
    </w:p>
    <w:p w14:paraId="312FD98B" w14:textId="77777777" w:rsidR="00027486" w:rsidRDefault="00027486" w:rsidP="00027486">
      <w:pPr>
        <w:spacing w:after="100"/>
        <w:jc w:val="both"/>
      </w:pPr>
      <w:r>
        <w:rPr>
          <w:b/>
          <w:bCs/>
          <w:sz w:val="21"/>
          <w:szCs w:val="21"/>
        </w:rPr>
        <w:t>Currency Equivalents (approximate at current exchange rates):</w:t>
      </w:r>
    </w:p>
    <w:p w14:paraId="13B989EF" w14:textId="77777777" w:rsidR="00027486" w:rsidRDefault="00027486" w:rsidP="00027486">
      <w:pPr>
        <w:pStyle w:val="ListParagraph"/>
        <w:numPr>
          <w:ilvl w:val="0"/>
          <w:numId w:val="4"/>
        </w:numPr>
        <w:spacing w:after="60"/>
      </w:pPr>
      <w:r>
        <w:rPr>
          <w:sz w:val="21"/>
          <w:szCs w:val="21"/>
        </w:rPr>
        <w:t>2,839,100 FCFA ≈ 4,330 EUR</w:t>
      </w:r>
    </w:p>
    <w:p w14:paraId="4FED4088" w14:textId="77777777" w:rsidR="00027486" w:rsidRDefault="00027486" w:rsidP="00027486">
      <w:pPr>
        <w:pStyle w:val="ListParagraph"/>
        <w:numPr>
          <w:ilvl w:val="0"/>
          <w:numId w:val="4"/>
        </w:numPr>
        <w:spacing w:after="60"/>
      </w:pPr>
      <w:r>
        <w:rPr>
          <w:sz w:val="21"/>
          <w:szCs w:val="21"/>
        </w:rPr>
        <w:t>2,839,100 FCFA ≈ 4,730 USD</w:t>
      </w:r>
    </w:p>
    <w:p w14:paraId="5BD18FC6" w14:textId="77777777" w:rsidR="00027486" w:rsidRDefault="00027486" w:rsidP="00027486">
      <w:pPr>
        <w:spacing w:before="150"/>
      </w:pPr>
    </w:p>
    <w:p w14:paraId="11858E20" w14:textId="77777777" w:rsidR="00027486" w:rsidRDefault="00027486" w:rsidP="00027486">
      <w:pPr>
        <w:pStyle w:val="Heading3"/>
      </w:pPr>
      <w:r>
        <w:t>Budget Assumptions &amp; Notes</w:t>
      </w:r>
    </w:p>
    <w:p w14:paraId="4BAA2A61" w14:textId="77777777" w:rsidR="00027486" w:rsidRDefault="00027486" w:rsidP="00027486">
      <w:pPr>
        <w:pStyle w:val="ListParagraph"/>
        <w:numPr>
          <w:ilvl w:val="0"/>
          <w:numId w:val="4"/>
        </w:numPr>
        <w:spacing w:after="60"/>
      </w:pPr>
      <w:r>
        <w:rPr>
          <w:sz w:val="21"/>
          <w:szCs w:val="21"/>
        </w:rPr>
        <w:t>All development work (coding, AI model training, UI/UX design, testing, and integration) is performed directly by the team members. No external developer salaries or freelancer fees are included.</w:t>
      </w:r>
    </w:p>
    <w:p w14:paraId="5A28B363" w14:textId="77777777" w:rsidR="00027486" w:rsidRDefault="00027486" w:rsidP="00027486">
      <w:pPr>
        <w:pStyle w:val="ListParagraph"/>
        <w:numPr>
          <w:ilvl w:val="0"/>
          <w:numId w:val="4"/>
        </w:numPr>
        <w:spacing w:after="60"/>
      </w:pPr>
      <w:r>
        <w:rPr>
          <w:sz w:val="21"/>
          <w:szCs w:val="21"/>
        </w:rPr>
        <w:t>Team members use their own personal laptops for development; no computer purchase is budgeted.</w:t>
      </w:r>
    </w:p>
    <w:p w14:paraId="6676C93C" w14:textId="77777777" w:rsidR="00027486" w:rsidRDefault="00027486" w:rsidP="00027486">
      <w:pPr>
        <w:pStyle w:val="ListParagraph"/>
        <w:numPr>
          <w:ilvl w:val="0"/>
          <w:numId w:val="4"/>
        </w:numPr>
        <w:spacing w:after="60"/>
      </w:pPr>
      <w:r>
        <w:rPr>
          <w:sz w:val="21"/>
          <w:szCs w:val="21"/>
        </w:rPr>
        <w:t>The project uses open-source frameworks and tools at no cost: Python, TensorFlow/PyTorch, Tesseract OCR, Android Studio, Git, and VS Code.</w:t>
      </w:r>
    </w:p>
    <w:p w14:paraId="7612EEB1" w14:textId="77777777" w:rsidR="00027486" w:rsidRDefault="00027486" w:rsidP="00027486">
      <w:pPr>
        <w:pStyle w:val="ListParagraph"/>
        <w:numPr>
          <w:ilvl w:val="0"/>
          <w:numId w:val="4"/>
        </w:numPr>
        <w:spacing w:after="60"/>
      </w:pPr>
      <w:r>
        <w:rPr>
          <w:sz w:val="21"/>
          <w:szCs w:val="21"/>
        </w:rPr>
        <w:t>AI model training leverages Google Colab Pro+ and on-demand cloud GPU instances for intensive training runs, ensuring high-quality model performance.</w:t>
      </w:r>
    </w:p>
    <w:p w14:paraId="4F5BEBB8" w14:textId="77777777" w:rsidR="00027486" w:rsidRDefault="00027486" w:rsidP="00027486">
      <w:pPr>
        <w:pStyle w:val="ListParagraph"/>
        <w:numPr>
          <w:ilvl w:val="0"/>
          <w:numId w:val="4"/>
        </w:numPr>
        <w:spacing w:after="60"/>
      </w:pPr>
      <w:r>
        <w:rPr>
          <w:sz w:val="21"/>
          <w:szCs w:val="21"/>
        </w:rPr>
        <w:t>Synthetic and simulated datasets are created by the team. No proprietary dataset purchases are required.</w:t>
      </w:r>
    </w:p>
    <w:p w14:paraId="146ECF95" w14:textId="77777777" w:rsidR="00027486" w:rsidRDefault="00027486" w:rsidP="00027486">
      <w:pPr>
        <w:pStyle w:val="ListParagraph"/>
        <w:numPr>
          <w:ilvl w:val="0"/>
          <w:numId w:val="4"/>
        </w:numPr>
        <w:spacing w:after="60"/>
      </w:pPr>
      <w:r>
        <w:rPr>
          <w:sz w:val="21"/>
          <w:szCs w:val="21"/>
        </w:rPr>
        <w:t>Cloud infrastructure costs assume moderate usage appropriate for an MVP serving early adopter merchants. Costs would scale with user growth in a post-competition deployment.</w:t>
      </w:r>
    </w:p>
    <w:p w14:paraId="7A1E4385" w14:textId="77777777" w:rsidR="00027486" w:rsidRDefault="00027486" w:rsidP="00027486">
      <w:pPr>
        <w:pStyle w:val="ListParagraph"/>
        <w:numPr>
          <w:ilvl w:val="0"/>
          <w:numId w:val="4"/>
        </w:numPr>
        <w:spacing w:after="60"/>
      </w:pPr>
      <w:r>
        <w:rPr>
          <w:sz w:val="21"/>
          <w:szCs w:val="21"/>
        </w:rPr>
        <w:t>Competition travel and presentation costs are included to cover ACIAI 2026 event participation.</w:t>
      </w:r>
    </w:p>
    <w:p w14:paraId="76112E96" w14:textId="77777777" w:rsidR="00027486" w:rsidRDefault="00027486" w:rsidP="00027486">
      <w:pPr>
        <w:pStyle w:val="ListParagraph"/>
        <w:numPr>
          <w:ilvl w:val="0"/>
          <w:numId w:val="4"/>
        </w:numPr>
        <w:spacing w:after="60"/>
      </w:pPr>
      <w:r>
        <w:rPr>
          <w:sz w:val="21"/>
          <w:szCs w:val="21"/>
        </w:rPr>
        <w:t>This budget covers the full MVP development cycle (approximately 6 months of development + 12 months of infrastructure operation). A full commercial-scale deployment would require additional investment in dedicated servers, security audits, marketing, and team compensation.</w:t>
      </w:r>
    </w:p>
    <w:p w14:paraId="0C3538A4" w14:textId="77777777" w:rsidR="00027486" w:rsidRDefault="00027486" w:rsidP="00027486">
      <w:pPr>
        <w:spacing w:before="400"/>
      </w:pPr>
    </w:p>
    <w:p w14:paraId="6EC2F607" w14:textId="77777777" w:rsidR="002161B6" w:rsidRDefault="002161B6" w:rsidP="00027486">
      <w:pPr>
        <w:spacing w:before="400"/>
      </w:pPr>
    </w:p>
    <w:p w14:paraId="72F8350B" w14:textId="77777777" w:rsidR="002161B6" w:rsidRDefault="002161B6" w:rsidP="00027486">
      <w:pPr>
        <w:spacing w:before="400"/>
      </w:pPr>
    </w:p>
    <w:p w14:paraId="2686F552" w14:textId="77777777" w:rsidR="002161B6" w:rsidRDefault="002161B6" w:rsidP="00027486">
      <w:pPr>
        <w:spacing w:before="400"/>
      </w:pPr>
    </w:p>
    <w:p w14:paraId="582B55E1" w14:textId="77777777" w:rsidR="002161B6" w:rsidRDefault="002161B6" w:rsidP="00027486">
      <w:pPr>
        <w:spacing w:before="400"/>
      </w:pPr>
    </w:p>
    <w:p w14:paraId="0AF51FED" w14:textId="77777777" w:rsidR="002161B6" w:rsidRDefault="002161B6" w:rsidP="00027486">
      <w:pPr>
        <w:spacing w:before="400"/>
      </w:pPr>
    </w:p>
    <w:p w14:paraId="5A11A994" w14:textId="77777777" w:rsidR="002161B6" w:rsidRDefault="002161B6" w:rsidP="00027486">
      <w:pPr>
        <w:spacing w:before="400"/>
      </w:pPr>
    </w:p>
    <w:p w14:paraId="239B6411" w14:textId="217C2344" w:rsidR="002161B6" w:rsidRDefault="002161B6" w:rsidP="00027486">
      <w:pPr>
        <w:spacing w:before="400"/>
      </w:pPr>
    </w:p>
    <w:p w14:paraId="0F3CBA7B" w14:textId="11E5F02F" w:rsidR="00D90DF6" w:rsidRPr="00535B57" w:rsidRDefault="00000000">
      <w:pPr>
        <w:pBdr>
          <w:top w:val="single" w:sz="2" w:space="8" w:color="1F4E79"/>
        </w:pBdr>
        <w:spacing w:before="200"/>
        <w:jc w:val="center"/>
        <w:rPr>
          <w:sz w:val="24"/>
          <w:szCs w:val="24"/>
        </w:rPr>
      </w:pPr>
      <w:r w:rsidRPr="00535B57">
        <w:rPr>
          <w:i/>
          <w:iCs/>
          <w:color w:val="888888"/>
          <w:sz w:val="20"/>
          <w:szCs w:val="20"/>
        </w:rPr>
        <w:t xml:space="preserve">Document prepared based on the SRS (Version 1.0, </w:t>
      </w:r>
      <w:r w:rsidR="0057041A">
        <w:rPr>
          <w:i/>
          <w:iCs/>
          <w:color w:val="888888"/>
          <w:sz w:val="20"/>
          <w:szCs w:val="20"/>
        </w:rPr>
        <w:t>23/03/2026</w:t>
      </w:r>
      <w:r w:rsidRPr="00535B57">
        <w:rPr>
          <w:i/>
          <w:iCs/>
          <w:color w:val="888888"/>
          <w:sz w:val="20"/>
          <w:szCs w:val="20"/>
        </w:rPr>
        <w:t>) and Project Description submitted for ACIAI 2026.</w:t>
      </w:r>
    </w:p>
    <w:sectPr w:rsidR="00D90DF6" w:rsidRPr="00535B57">
      <w:headerReference w:type="default" r:id="rId10"/>
      <w:footerReference w:type="default" r:id="rId11"/>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054A0" w14:textId="77777777" w:rsidR="00592F1B" w:rsidRDefault="00592F1B">
      <w:r>
        <w:separator/>
      </w:r>
    </w:p>
  </w:endnote>
  <w:endnote w:type="continuationSeparator" w:id="0">
    <w:p w14:paraId="5A23A319" w14:textId="77777777" w:rsidR="00592F1B" w:rsidRDefault="00592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2512C" w14:textId="77777777" w:rsidR="0057041A" w:rsidRDefault="0057041A" w:rsidP="0057041A">
    <w:pPr>
      <w:pBdr>
        <w:top w:val="single" w:sz="1" w:space="4" w:color="CCCCCC"/>
      </w:pBdr>
      <w:rPr>
        <w:color w:val="888888"/>
        <w:sz w:val="16"/>
        <w:szCs w:val="16"/>
      </w:rPr>
    </w:pPr>
  </w:p>
  <w:p w14:paraId="4C9855EE" w14:textId="07401DB0" w:rsidR="00D90DF6" w:rsidRDefault="00000000">
    <w:pPr>
      <w:pBdr>
        <w:top w:val="single" w:sz="1" w:space="4"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35B57">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B4809" w14:textId="77777777" w:rsidR="00592F1B" w:rsidRDefault="00592F1B">
      <w:r>
        <w:separator/>
      </w:r>
    </w:p>
  </w:footnote>
  <w:footnote w:type="continuationSeparator" w:id="0">
    <w:p w14:paraId="278C734A" w14:textId="77777777" w:rsidR="00592F1B" w:rsidRDefault="00592F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8D91" w14:textId="1AB24AED" w:rsidR="00D90DF6" w:rsidRDefault="00000000">
    <w:pPr>
      <w:pBdr>
        <w:bottom w:val="single" w:sz="2" w:space="4" w:color="1F4E79"/>
      </w:pBdr>
      <w:jc w:val="right"/>
    </w:pPr>
    <w:r>
      <w:rPr>
        <w:i/>
        <w:iCs/>
        <w:color w:val="1F4E79"/>
        <w:sz w:val="18"/>
        <w:szCs w:val="18"/>
      </w:rPr>
      <w:t xml:space="preserve">MboaTrust </w:t>
    </w:r>
    <w:r w:rsidR="00AD63C2">
      <w:rPr>
        <w:i/>
        <w:iCs/>
        <w:color w:val="1F4E79"/>
        <w:sz w:val="18"/>
        <w:szCs w:val="18"/>
      </w:rPr>
      <w:t>AI</w:t>
    </w:r>
    <w:r w:rsidR="00AD63C2">
      <w:rPr>
        <w:i/>
        <w:iCs/>
        <w:color w:val="888888"/>
        <w:sz w:val="18"/>
        <w:szCs w:val="18"/>
      </w:rPr>
      <w:t xml:space="preserve"> | Technical</w:t>
    </w:r>
    <w:r>
      <w:rPr>
        <w:i/>
        <w:iCs/>
        <w:color w:val="888888"/>
        <w:sz w:val="18"/>
        <w:szCs w:val="18"/>
      </w:rPr>
      <w:t xml:space="preserve"> Specification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7205"/>
    <w:multiLevelType w:val="hybridMultilevel"/>
    <w:tmpl w:val="176E389A"/>
    <w:lvl w:ilvl="0" w:tplc="F8D494AA">
      <w:start w:val="1"/>
      <w:numFmt w:val="bullet"/>
      <w:lvlText w:val="•"/>
      <w:lvlJc w:val="left"/>
      <w:pPr>
        <w:ind w:left="720" w:hanging="360"/>
      </w:pPr>
    </w:lvl>
    <w:lvl w:ilvl="1" w:tplc="BE16E724">
      <w:numFmt w:val="decimal"/>
      <w:lvlText w:val=""/>
      <w:lvlJc w:val="left"/>
    </w:lvl>
    <w:lvl w:ilvl="2" w:tplc="D6341D40">
      <w:numFmt w:val="decimal"/>
      <w:lvlText w:val=""/>
      <w:lvlJc w:val="left"/>
    </w:lvl>
    <w:lvl w:ilvl="3" w:tplc="5FC45336">
      <w:numFmt w:val="decimal"/>
      <w:lvlText w:val=""/>
      <w:lvlJc w:val="left"/>
    </w:lvl>
    <w:lvl w:ilvl="4" w:tplc="9842C00E">
      <w:numFmt w:val="decimal"/>
      <w:lvlText w:val=""/>
      <w:lvlJc w:val="left"/>
    </w:lvl>
    <w:lvl w:ilvl="5" w:tplc="75B057F0">
      <w:numFmt w:val="decimal"/>
      <w:lvlText w:val=""/>
      <w:lvlJc w:val="left"/>
    </w:lvl>
    <w:lvl w:ilvl="6" w:tplc="F5E057E0">
      <w:numFmt w:val="decimal"/>
      <w:lvlText w:val=""/>
      <w:lvlJc w:val="left"/>
    </w:lvl>
    <w:lvl w:ilvl="7" w:tplc="85546EEA">
      <w:numFmt w:val="decimal"/>
      <w:lvlText w:val=""/>
      <w:lvlJc w:val="left"/>
    </w:lvl>
    <w:lvl w:ilvl="8" w:tplc="92F2B204">
      <w:numFmt w:val="decimal"/>
      <w:lvlText w:val=""/>
      <w:lvlJc w:val="left"/>
    </w:lvl>
  </w:abstractNum>
  <w:abstractNum w:abstractNumId="1" w15:restartNumberingAfterBreak="0">
    <w:nsid w:val="21EB64FD"/>
    <w:multiLevelType w:val="hybridMultilevel"/>
    <w:tmpl w:val="C020FD06"/>
    <w:lvl w:ilvl="0" w:tplc="921496E6">
      <w:start w:val="1"/>
      <w:numFmt w:val="bullet"/>
      <w:lvlText w:val="●"/>
      <w:lvlJc w:val="left"/>
      <w:pPr>
        <w:ind w:left="720" w:hanging="360"/>
      </w:pPr>
    </w:lvl>
    <w:lvl w:ilvl="1" w:tplc="95A8B80C">
      <w:start w:val="1"/>
      <w:numFmt w:val="bullet"/>
      <w:lvlText w:val="○"/>
      <w:lvlJc w:val="left"/>
      <w:pPr>
        <w:ind w:left="1440" w:hanging="360"/>
      </w:pPr>
    </w:lvl>
    <w:lvl w:ilvl="2" w:tplc="3B8CC1B6">
      <w:start w:val="1"/>
      <w:numFmt w:val="bullet"/>
      <w:lvlText w:val="■"/>
      <w:lvlJc w:val="left"/>
      <w:pPr>
        <w:ind w:left="2160" w:hanging="360"/>
      </w:pPr>
    </w:lvl>
    <w:lvl w:ilvl="3" w:tplc="D56C0FE4">
      <w:start w:val="1"/>
      <w:numFmt w:val="bullet"/>
      <w:lvlText w:val="●"/>
      <w:lvlJc w:val="left"/>
      <w:pPr>
        <w:ind w:left="2880" w:hanging="360"/>
      </w:pPr>
    </w:lvl>
    <w:lvl w:ilvl="4" w:tplc="D8C8F410">
      <w:start w:val="1"/>
      <w:numFmt w:val="bullet"/>
      <w:lvlText w:val="○"/>
      <w:lvlJc w:val="left"/>
      <w:pPr>
        <w:ind w:left="3600" w:hanging="360"/>
      </w:pPr>
    </w:lvl>
    <w:lvl w:ilvl="5" w:tplc="ABC064C6">
      <w:start w:val="1"/>
      <w:numFmt w:val="bullet"/>
      <w:lvlText w:val="■"/>
      <w:lvlJc w:val="left"/>
      <w:pPr>
        <w:ind w:left="4320" w:hanging="360"/>
      </w:pPr>
    </w:lvl>
    <w:lvl w:ilvl="6" w:tplc="8592B178">
      <w:start w:val="1"/>
      <w:numFmt w:val="bullet"/>
      <w:lvlText w:val="●"/>
      <w:lvlJc w:val="left"/>
      <w:pPr>
        <w:ind w:left="5040" w:hanging="360"/>
      </w:pPr>
    </w:lvl>
    <w:lvl w:ilvl="7" w:tplc="B6B0204C">
      <w:start w:val="1"/>
      <w:numFmt w:val="bullet"/>
      <w:lvlText w:val="●"/>
      <w:lvlJc w:val="left"/>
      <w:pPr>
        <w:ind w:left="5760" w:hanging="360"/>
      </w:pPr>
    </w:lvl>
    <w:lvl w:ilvl="8" w:tplc="7A7686AE">
      <w:start w:val="1"/>
      <w:numFmt w:val="bullet"/>
      <w:lvlText w:val="●"/>
      <w:lvlJc w:val="left"/>
      <w:pPr>
        <w:ind w:left="6480" w:hanging="360"/>
      </w:pPr>
    </w:lvl>
  </w:abstractNum>
  <w:abstractNum w:abstractNumId="2" w15:restartNumberingAfterBreak="0">
    <w:nsid w:val="4E6F488B"/>
    <w:multiLevelType w:val="hybridMultilevel"/>
    <w:tmpl w:val="6A907C92"/>
    <w:lvl w:ilvl="0" w:tplc="83469A52">
      <w:start w:val="1"/>
      <w:numFmt w:val="decimal"/>
      <w:lvlText w:val="%1."/>
      <w:lvlJc w:val="left"/>
      <w:pPr>
        <w:ind w:left="720" w:hanging="360"/>
      </w:pPr>
    </w:lvl>
    <w:lvl w:ilvl="1" w:tplc="CD9A296E">
      <w:numFmt w:val="decimal"/>
      <w:lvlText w:val=""/>
      <w:lvlJc w:val="left"/>
    </w:lvl>
    <w:lvl w:ilvl="2" w:tplc="B1F6AA6C">
      <w:numFmt w:val="decimal"/>
      <w:lvlText w:val=""/>
      <w:lvlJc w:val="left"/>
    </w:lvl>
    <w:lvl w:ilvl="3" w:tplc="A1DE67BC">
      <w:numFmt w:val="decimal"/>
      <w:lvlText w:val=""/>
      <w:lvlJc w:val="left"/>
    </w:lvl>
    <w:lvl w:ilvl="4" w:tplc="FA205EF2">
      <w:numFmt w:val="decimal"/>
      <w:lvlText w:val=""/>
      <w:lvlJc w:val="left"/>
    </w:lvl>
    <w:lvl w:ilvl="5" w:tplc="E5A8EF02">
      <w:numFmt w:val="decimal"/>
      <w:lvlText w:val=""/>
      <w:lvlJc w:val="left"/>
    </w:lvl>
    <w:lvl w:ilvl="6" w:tplc="CC72CAAA">
      <w:numFmt w:val="decimal"/>
      <w:lvlText w:val=""/>
      <w:lvlJc w:val="left"/>
    </w:lvl>
    <w:lvl w:ilvl="7" w:tplc="8C4815FA">
      <w:numFmt w:val="decimal"/>
      <w:lvlText w:val=""/>
      <w:lvlJc w:val="left"/>
    </w:lvl>
    <w:lvl w:ilvl="8" w:tplc="550AE73A">
      <w:numFmt w:val="decimal"/>
      <w:lvlText w:val=""/>
      <w:lvlJc w:val="left"/>
    </w:lvl>
  </w:abstractNum>
  <w:abstractNum w:abstractNumId="3" w15:restartNumberingAfterBreak="0">
    <w:nsid w:val="6E823ADE"/>
    <w:multiLevelType w:val="hybridMultilevel"/>
    <w:tmpl w:val="32122780"/>
    <w:lvl w:ilvl="0" w:tplc="D26608A8">
      <w:start w:val="1"/>
      <w:numFmt w:val="bullet"/>
      <w:lvlText w:val="•"/>
      <w:lvlJc w:val="left"/>
      <w:pPr>
        <w:ind w:left="720" w:hanging="360"/>
      </w:pPr>
    </w:lvl>
    <w:lvl w:ilvl="1" w:tplc="58820CD4">
      <w:numFmt w:val="decimal"/>
      <w:lvlText w:val=""/>
      <w:lvlJc w:val="left"/>
    </w:lvl>
    <w:lvl w:ilvl="2" w:tplc="7B3654E6">
      <w:numFmt w:val="decimal"/>
      <w:lvlText w:val=""/>
      <w:lvlJc w:val="left"/>
    </w:lvl>
    <w:lvl w:ilvl="3" w:tplc="93E8D208">
      <w:numFmt w:val="decimal"/>
      <w:lvlText w:val=""/>
      <w:lvlJc w:val="left"/>
    </w:lvl>
    <w:lvl w:ilvl="4" w:tplc="23225900">
      <w:numFmt w:val="decimal"/>
      <w:lvlText w:val=""/>
      <w:lvlJc w:val="left"/>
    </w:lvl>
    <w:lvl w:ilvl="5" w:tplc="B15A3FBC">
      <w:numFmt w:val="decimal"/>
      <w:lvlText w:val=""/>
      <w:lvlJc w:val="left"/>
    </w:lvl>
    <w:lvl w:ilvl="6" w:tplc="7B3621AA">
      <w:numFmt w:val="decimal"/>
      <w:lvlText w:val=""/>
      <w:lvlJc w:val="left"/>
    </w:lvl>
    <w:lvl w:ilvl="7" w:tplc="F00EDEA4">
      <w:numFmt w:val="decimal"/>
      <w:lvlText w:val=""/>
      <w:lvlJc w:val="left"/>
    </w:lvl>
    <w:lvl w:ilvl="8" w:tplc="F08A9130">
      <w:numFmt w:val="decimal"/>
      <w:lvlText w:val=""/>
      <w:lvlJc w:val="left"/>
    </w:lvl>
  </w:abstractNum>
  <w:num w:numId="1" w16cid:durableId="1304503679">
    <w:abstractNumId w:val="1"/>
    <w:lvlOverride w:ilvl="0">
      <w:startOverride w:val="1"/>
    </w:lvlOverride>
  </w:num>
  <w:num w:numId="2" w16cid:durableId="1584754583">
    <w:abstractNumId w:val="0"/>
    <w:lvlOverride w:ilvl="0">
      <w:startOverride w:val="1"/>
    </w:lvlOverride>
  </w:num>
  <w:num w:numId="3" w16cid:durableId="1886865711">
    <w:abstractNumId w:val="2"/>
    <w:lvlOverride w:ilvl="0">
      <w:startOverride w:val="1"/>
    </w:lvlOverride>
  </w:num>
  <w:num w:numId="4" w16cid:durableId="57273684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DF6"/>
    <w:rsid w:val="00027486"/>
    <w:rsid w:val="000647A0"/>
    <w:rsid w:val="00205B3E"/>
    <w:rsid w:val="002161B6"/>
    <w:rsid w:val="002A20C6"/>
    <w:rsid w:val="00535B57"/>
    <w:rsid w:val="0057041A"/>
    <w:rsid w:val="00592F1B"/>
    <w:rsid w:val="008F5363"/>
    <w:rsid w:val="00AA4FA8"/>
    <w:rsid w:val="00AD63C2"/>
    <w:rsid w:val="00B56BFF"/>
    <w:rsid w:val="00D90DF6"/>
    <w:rsid w:val="00EB28CD"/>
    <w:rsid w:val="00F96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E1EF3"/>
  <w15:docId w15:val="{C75CBB8A-3609-4D07-8761-5E4712D6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00" w:after="200"/>
      <w:outlineLvl w:val="0"/>
    </w:pPr>
    <w:rPr>
      <w:b/>
      <w:bCs/>
      <w:color w:val="1F4E79"/>
      <w:sz w:val="32"/>
      <w:szCs w:val="32"/>
    </w:rPr>
  </w:style>
  <w:style w:type="paragraph" w:styleId="Heading2">
    <w:name w:val="heading 2"/>
    <w:link w:val="Heading2Char"/>
    <w:uiPriority w:val="9"/>
    <w:unhideWhenUsed/>
    <w:qFormat/>
    <w:pPr>
      <w:spacing w:before="240" w:after="150"/>
      <w:outlineLvl w:val="1"/>
    </w:pPr>
    <w:rPr>
      <w:b/>
      <w:bCs/>
      <w:color w:val="2E75B6"/>
      <w:sz w:val="26"/>
      <w:szCs w:val="26"/>
    </w:rPr>
  </w:style>
  <w:style w:type="paragraph" w:styleId="Heading3">
    <w:name w:val="heading 3"/>
    <w:link w:val="Heading3Char"/>
    <w:uiPriority w:val="9"/>
    <w:unhideWhenUsed/>
    <w:qFormat/>
    <w:pPr>
      <w:spacing w:before="200" w:after="120"/>
      <w:outlineLvl w:val="2"/>
    </w:pPr>
    <w:rPr>
      <w:b/>
      <w:bCs/>
      <w:color w:val="4A90C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D63C2"/>
    <w:pPr>
      <w:tabs>
        <w:tab w:val="center" w:pos="4680"/>
        <w:tab w:val="right" w:pos="9360"/>
      </w:tabs>
    </w:pPr>
  </w:style>
  <w:style w:type="character" w:customStyle="1" w:styleId="HeaderChar">
    <w:name w:val="Header Char"/>
    <w:basedOn w:val="DefaultParagraphFont"/>
    <w:link w:val="Header"/>
    <w:uiPriority w:val="99"/>
    <w:rsid w:val="00AD63C2"/>
  </w:style>
  <w:style w:type="paragraph" w:styleId="Footer">
    <w:name w:val="footer"/>
    <w:basedOn w:val="Normal"/>
    <w:link w:val="FooterChar"/>
    <w:uiPriority w:val="99"/>
    <w:unhideWhenUsed/>
    <w:rsid w:val="00AD63C2"/>
    <w:pPr>
      <w:tabs>
        <w:tab w:val="center" w:pos="4680"/>
        <w:tab w:val="right" w:pos="9360"/>
      </w:tabs>
    </w:pPr>
  </w:style>
  <w:style w:type="character" w:customStyle="1" w:styleId="FooterChar">
    <w:name w:val="Footer Char"/>
    <w:basedOn w:val="DefaultParagraphFont"/>
    <w:link w:val="Footer"/>
    <w:uiPriority w:val="99"/>
    <w:rsid w:val="00AD63C2"/>
  </w:style>
  <w:style w:type="character" w:customStyle="1" w:styleId="Heading1Char">
    <w:name w:val="Heading 1 Char"/>
    <w:basedOn w:val="DefaultParagraphFont"/>
    <w:link w:val="Heading1"/>
    <w:uiPriority w:val="9"/>
    <w:rsid w:val="00027486"/>
    <w:rPr>
      <w:b/>
      <w:bCs/>
      <w:color w:val="1F4E79"/>
      <w:sz w:val="32"/>
      <w:szCs w:val="32"/>
    </w:rPr>
  </w:style>
  <w:style w:type="character" w:customStyle="1" w:styleId="Heading2Char">
    <w:name w:val="Heading 2 Char"/>
    <w:basedOn w:val="DefaultParagraphFont"/>
    <w:link w:val="Heading2"/>
    <w:uiPriority w:val="9"/>
    <w:rsid w:val="00027486"/>
    <w:rPr>
      <w:b/>
      <w:bCs/>
      <w:color w:val="2E75B6"/>
      <w:sz w:val="26"/>
      <w:szCs w:val="26"/>
    </w:rPr>
  </w:style>
  <w:style w:type="character" w:customStyle="1" w:styleId="Heading3Char">
    <w:name w:val="Heading 3 Char"/>
    <w:basedOn w:val="DefaultParagraphFont"/>
    <w:link w:val="Heading3"/>
    <w:uiPriority w:val="9"/>
    <w:rsid w:val="00027486"/>
    <w:rPr>
      <w:b/>
      <w:bCs/>
      <w:color w:val="4A90C4"/>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D7020-DED5-4E94-8BF4-ABA355835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12</Pages>
  <Words>2662</Words>
  <Characters>15178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noubissi kely</cp:lastModifiedBy>
  <cp:revision>1</cp:revision>
  <cp:lastPrinted>2026-03-28T05:59:00Z</cp:lastPrinted>
  <dcterms:created xsi:type="dcterms:W3CDTF">2026-03-26T12:33:00Z</dcterms:created>
  <dcterms:modified xsi:type="dcterms:W3CDTF">2026-03-28T08:36:00Z</dcterms:modified>
</cp:coreProperties>
</file>