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7"/>
        <w:gridCol w:w="414"/>
        <w:gridCol w:w="1423"/>
        <w:gridCol w:w="1837"/>
        <w:gridCol w:w="1837"/>
        <w:gridCol w:w="1423"/>
        <w:gridCol w:w="414"/>
        <w:gridCol w:w="1842"/>
        <w:tblGridChange w:id="0">
          <w:tblGrid>
            <w:gridCol w:w="1837"/>
            <w:gridCol w:w="414"/>
            <w:gridCol w:w="1423"/>
            <w:gridCol w:w="1837"/>
            <w:gridCol w:w="1837"/>
            <w:gridCol w:w="1423"/>
            <w:gridCol w:w="414"/>
            <w:gridCol w:w="1842"/>
          </w:tblGrid>
        </w:tblGridChange>
      </w:tblGrid>
      <w:tr>
        <w:trPr>
          <w:trHeight w:val="1984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933077" cy="1056313"/>
                  <wp:effectExtent b="0" l="0" r="0" t="0"/>
                  <wp:docPr descr="LogoSena" id="3" name="image1.jpg"/>
                  <a:graphic>
                    <a:graphicData uri="http://schemas.openxmlformats.org/drawingml/2006/picture">
                      <pic:pic>
                        <pic:nvPicPr>
                          <pic:cNvPr descr="LogoSena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77" cy="1056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BITÁCORA DE SOPORTE TECNICO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Servicio proporcionado por Aprendices del Programa de Formación Técnico en Mantenimiento de Equipos de Computo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Centro de Gestión de Mercados, Logística y Tecnologías de la Información - Regional Distrito Capital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0" distR="0">
                  <wp:extent cx="1171575" cy="1171575"/>
                  <wp:effectExtent b="0" l="0" r="0" t="0"/>
                  <wp:docPr descr="http://lldmusa.org/coberturaespecial/2013/images/soporte.jpg" id="4" name="image2.jpg"/>
                  <a:graphic>
                    <a:graphicData uri="http://schemas.openxmlformats.org/drawingml/2006/picture">
                      <pic:pic>
                        <pic:nvPicPr>
                          <pic:cNvPr descr="http://lldmusa.org/coberturaespecial/2013/images/soporte.jpg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71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Recibido:   29/06/2021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dashed"/>
              <w:bottom w:color="000000" w:space="0" w:sz="4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Entrega:   29/06/2021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dash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Reporte:    </w:t>
            </w:r>
          </w:p>
        </w:tc>
      </w:tr>
      <w:tr>
        <w:trPr>
          <w:trHeight w:val="454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del Técnico Encargado</w:t>
            </w:r>
          </w:p>
        </w:tc>
      </w:tr>
      <w:tr>
        <w:trPr>
          <w:trHeight w:val="454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dashed"/>
              <w:right w:color="000000" w:space="0" w:sz="4" w:val="dash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Duvan Enrique Estrada Barcenas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Teléfono:  3203458685</w:t>
            </w:r>
          </w:p>
        </w:tc>
      </w:tr>
      <w:tr>
        <w:trPr>
          <w:trHeight w:val="454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Datos del Cliente</w:t>
            </w:r>
          </w:p>
        </w:tc>
      </w:tr>
      <w:tr>
        <w:trPr>
          <w:trHeight w:val="454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dash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Michel Carolina Jimenez Berrio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dashed"/>
              <w:bottom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 </w:t>
            </w:r>
          </w:p>
        </w:tc>
      </w:tr>
      <w:tr>
        <w:trPr>
          <w:trHeight w:val="454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del Equipo</w:t>
            </w:r>
          </w:p>
        </w:tc>
      </w:tr>
      <w:tr>
        <w:trPr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dashed"/>
              <w:right w:color="000000" w:space="0" w:sz="4" w:val="dash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 y Modelo</w:t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 Operativo</w:t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 RAM</w:t>
            </w:r>
          </w:p>
        </w:tc>
        <w:tc>
          <w:tcPr>
            <w:tcBorders>
              <w:top w:color="000000" w:space="0" w:sz="4" w:val="single"/>
              <w:left w:color="000000" w:space="0" w:sz="4" w:val="dashed"/>
              <w:bottom w:color="000000" w:space="0" w:sz="4" w:val="dash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Madre</w:t>
            </w:r>
          </w:p>
        </w:tc>
      </w:tr>
      <w:tr>
        <w:trPr>
          <w:trHeight w:val="1417" w:hRule="atLeast"/>
          <w:tblHeader w:val="0"/>
        </w:trPr>
        <w:tc>
          <w:tcPr>
            <w:tcBorders>
              <w:top w:color="000000" w:space="0" w:sz="4" w:val="dashed"/>
              <w:bottom w:color="000000" w:space="0" w:sz="4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Escritorio</w:t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 pro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AMD A9-9425 RADEON R5, 5 COMPUTE CORES 2C+3G </w:t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Ram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trHeight w:val="454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Diagnóstico del Equipo</w:t>
            </w:r>
          </w:p>
        </w:tc>
      </w:tr>
      <w:tr>
        <w:trPr>
          <w:trHeight w:val="454" w:hRule="atLeast"/>
          <w:tblHeader w:val="0"/>
        </w:trPr>
        <w:tc>
          <w:tcPr>
            <w:gridSpan w:val="3"/>
            <w:tcBorders>
              <w:top w:color="000000" w:space="0" w:sz="4" w:val="single"/>
              <w:bottom w:color="000000" w:space="0" w:sz="4" w:val="dashed"/>
              <w:right w:color="000000" w:space="0" w:sz="4" w:val="dash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Fallo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Causa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dashed"/>
              <w:bottom w:color="000000" w:space="0" w:sz="4" w:val="dashed"/>
            </w:tcBorders>
            <w:shd w:fill="dbeef3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</w:p>
        </w:tc>
      </w:tr>
      <w:tr>
        <w:trPr>
          <w:trHeight w:val="1417" w:hRule="atLeast"/>
          <w:tblHeader w:val="0"/>
        </w:trPr>
        <w:tc>
          <w:tcPr>
            <w:gridSpan w:val="3"/>
            <w:tcBorders>
              <w:top w:color="000000" w:space="0" w:sz="4" w:val="dashed"/>
              <w:bottom w:color="000000" w:space="0" w:sz="4" w:val="dott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 tenia Windows 10 home</w:t>
            </w:r>
          </w:p>
        </w:tc>
        <w:tc>
          <w:tcPr>
            <w:gridSpan w:val="2"/>
            <w:tcBorders>
              <w:top w:color="000000" w:space="0" w:sz="4" w:val="dashed"/>
              <w:left w:color="000000" w:space="0" w:sz="4" w:val="dashed"/>
              <w:bottom w:color="000000" w:space="0" w:sz="4" w:val="dott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Venia instalado cuando se compro</w:t>
            </w:r>
          </w:p>
        </w:tc>
        <w:tc>
          <w:tcPr>
            <w:gridSpan w:val="3"/>
            <w:tcBorders>
              <w:top w:color="000000" w:space="0" w:sz="4" w:val="dashed"/>
              <w:left w:color="000000" w:space="0" w:sz="4" w:val="dash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Fue volver  instalar el sistema operativo pero Windows 10 pro</w:t>
            </w:r>
          </w:p>
        </w:tc>
      </w:tr>
      <w:tr>
        <w:trPr>
          <w:trHeight w:val="1417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dott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Que no se pudo instalar windows server en la Aplicación VMware Workstation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ashed"/>
              <w:bottom w:color="000000" w:space="0" w:sz="4" w:val="dotted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por que la virtualización no estaba activa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ash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Activar la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virtualización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7" w:hRule="atLeast"/>
          <w:tblHeader w:val="0"/>
        </w:trPr>
        <w:tc>
          <w:tcPr>
            <w:gridSpan w:val="3"/>
            <w:tcBorders>
              <w:top w:color="000000" w:space="0" w:sz="4" w:val="dotted"/>
              <w:bottom w:color="000000" w:space="0" w:sz="4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ashed"/>
              <w:bottom w:color="000000" w:space="0" w:sz="4" w:val="single"/>
              <w:right w:color="000000" w:space="0" w:sz="4" w:val="dashed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dotted"/>
              <w:left w:color="000000" w:space="0" w:sz="4" w:val="dash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trHeight w:val="850" w:hRule="atLeast"/>
          <w:tblHeader w:val="0"/>
        </w:trPr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5D050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5D0509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5D050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5D0509"/>
  </w:style>
  <w:style w:type="paragraph" w:styleId="Prrafodelista">
    <w:name w:val="List Paragraph"/>
    <w:basedOn w:val="Normal"/>
    <w:uiPriority w:val="34"/>
    <w:qFormat w:val="1"/>
    <w:rsid w:val="005D0509"/>
    <w:pPr>
      <w:ind w:left="720"/>
      <w:contextualSpacing w:val="1"/>
    </w:pPr>
  </w:style>
  <w:style w:type="character" w:styleId="apple-converted-space" w:customStyle="1">
    <w:name w:val="apple-converted-space"/>
    <w:basedOn w:val="Fuentedeprrafopredeter"/>
    <w:rsid w:val="001242C9"/>
  </w:style>
  <w:style w:type="character" w:styleId="Textoennegrita">
    <w:name w:val="Strong"/>
    <w:basedOn w:val="Fuentedeprrafopredeter"/>
    <w:uiPriority w:val="22"/>
    <w:qFormat w:val="1"/>
    <w:rsid w:val="001242C9"/>
    <w:rPr>
      <w:b w:val="1"/>
      <w:b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242C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242C9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746685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uiPriority w:val="1"/>
    <w:qFormat w:val="1"/>
    <w:rsid w:val="009561D6"/>
    <w:pPr>
      <w:spacing w:after="0" w:line="240" w:lineRule="auto"/>
    </w:pPr>
    <w:rPr>
      <w:lang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jOF/aDCIkdtGqy4SSlcA7xBjQg==">AMUW2mX6yq27esCKm/F6IM4uR6HmgS1f/jq8ot20UwMlWj2fohXIuEL0w/Z3mY2PteaRyXGvv4PKlj0+cS9R6a72EDi6gYg/fBtc8Gtr2I009T6IZgQFaIA=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2021-02-15T23:52:00Z</dcterms:created>
  <dc:creator>Luis Angel Morales Romo</dc:creator>
</cp:coreProperties>
</file>