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30C46" w14:textId="77777777" w:rsidR="002650B1" w:rsidRDefault="002650B1" w:rsidP="002650B1">
      <w:pPr>
        <w:spacing w:line="240" w:lineRule="auto"/>
        <w:ind w:firstLine="0"/>
        <w:jc w:val="center"/>
        <w:rPr>
          <w:rFonts w:eastAsia="Calibri" w:cs="Times New Roman"/>
        </w:rPr>
      </w:pPr>
      <w:r>
        <w:rPr>
          <w:rFonts w:eastAsia="Calibri" w:cs="Times New Roman"/>
        </w:rPr>
        <w:t xml:space="preserve">Министерство образования и молодежной политики </w:t>
      </w:r>
    </w:p>
    <w:p w14:paraId="35FABC43" w14:textId="77777777" w:rsidR="002650B1" w:rsidRDefault="002650B1" w:rsidP="002650B1">
      <w:pPr>
        <w:spacing w:line="240" w:lineRule="auto"/>
        <w:ind w:firstLine="0"/>
        <w:jc w:val="center"/>
        <w:rPr>
          <w:rFonts w:eastAsia="Calibri" w:cs="Times New Roman"/>
        </w:rPr>
      </w:pPr>
      <w:r>
        <w:rPr>
          <w:rFonts w:eastAsia="Calibri" w:cs="Times New Roman"/>
        </w:rPr>
        <w:t xml:space="preserve">Свердловской области </w:t>
      </w:r>
    </w:p>
    <w:p w14:paraId="6F152037" w14:textId="77777777" w:rsidR="002650B1" w:rsidRDefault="002650B1" w:rsidP="002650B1">
      <w:pPr>
        <w:spacing w:line="240" w:lineRule="auto"/>
        <w:ind w:firstLine="0"/>
        <w:jc w:val="center"/>
        <w:rPr>
          <w:rFonts w:eastAsia="Calibri" w:cs="Times New Roman"/>
        </w:rPr>
      </w:pPr>
      <w:r>
        <w:rPr>
          <w:rFonts w:eastAsia="Calibri" w:cs="Times New Roman"/>
        </w:rPr>
        <w:t>ГАПОУ СО «Красноуфимский педагогический колледж»</w:t>
      </w:r>
    </w:p>
    <w:p w14:paraId="1881E1EF" w14:textId="77777777" w:rsidR="002650B1" w:rsidRDefault="002650B1" w:rsidP="002650B1">
      <w:pPr>
        <w:spacing w:line="240" w:lineRule="auto"/>
        <w:jc w:val="center"/>
        <w:rPr>
          <w:rFonts w:eastAsia="Calibri" w:cs="Times New Roman"/>
        </w:rPr>
      </w:pPr>
    </w:p>
    <w:p w14:paraId="49C53C5B" w14:textId="77777777" w:rsidR="002650B1" w:rsidRDefault="002650B1" w:rsidP="002650B1">
      <w:pPr>
        <w:spacing w:line="240" w:lineRule="auto"/>
        <w:ind w:firstLine="0"/>
        <w:rPr>
          <w:rFonts w:eastAsia="Calibri" w:cs="Times New Roman"/>
        </w:rPr>
      </w:pPr>
    </w:p>
    <w:p w14:paraId="2EA9412E" w14:textId="77777777" w:rsidR="002650B1" w:rsidRDefault="002650B1" w:rsidP="002650B1">
      <w:pPr>
        <w:spacing w:line="240" w:lineRule="auto"/>
        <w:jc w:val="center"/>
        <w:rPr>
          <w:rFonts w:eastAsia="Calibri" w:cs="Times New Roman"/>
        </w:rPr>
      </w:pPr>
    </w:p>
    <w:p w14:paraId="2E365E8C" w14:textId="77777777" w:rsidR="002650B1" w:rsidRDefault="002650B1" w:rsidP="002650B1">
      <w:pPr>
        <w:spacing w:line="240" w:lineRule="auto"/>
        <w:jc w:val="center"/>
        <w:rPr>
          <w:rFonts w:eastAsia="Calibri" w:cs="Times New Roman"/>
        </w:rPr>
      </w:pPr>
    </w:p>
    <w:p w14:paraId="76D5FCB8" w14:textId="77777777" w:rsidR="002650B1" w:rsidRDefault="002650B1" w:rsidP="002650B1">
      <w:pPr>
        <w:spacing w:line="240" w:lineRule="auto"/>
        <w:jc w:val="center"/>
        <w:rPr>
          <w:rFonts w:eastAsia="Calibri" w:cs="Times New Roman"/>
        </w:rPr>
      </w:pPr>
    </w:p>
    <w:p w14:paraId="0A4D1336" w14:textId="77777777" w:rsidR="002650B1" w:rsidRDefault="002650B1" w:rsidP="002650B1">
      <w:pPr>
        <w:spacing w:line="240" w:lineRule="auto"/>
        <w:jc w:val="center"/>
        <w:rPr>
          <w:rFonts w:eastAsia="Calibri" w:cs="Times New Roman"/>
        </w:rPr>
      </w:pPr>
    </w:p>
    <w:p w14:paraId="49E6B58A" w14:textId="77777777" w:rsidR="002650B1" w:rsidRDefault="002650B1" w:rsidP="002650B1">
      <w:pPr>
        <w:spacing w:line="240" w:lineRule="auto"/>
        <w:jc w:val="center"/>
        <w:rPr>
          <w:rFonts w:eastAsia="Calibri" w:cs="Times New Roman"/>
        </w:rPr>
      </w:pPr>
    </w:p>
    <w:p w14:paraId="32CF4E71" w14:textId="77777777" w:rsidR="002650B1" w:rsidRDefault="002650B1" w:rsidP="002650B1">
      <w:pPr>
        <w:spacing w:line="240" w:lineRule="auto"/>
        <w:jc w:val="center"/>
        <w:rPr>
          <w:rFonts w:eastAsia="Calibri" w:cs="Times New Roman"/>
        </w:rPr>
      </w:pPr>
    </w:p>
    <w:p w14:paraId="560120B0" w14:textId="77777777" w:rsidR="002650B1" w:rsidRDefault="002650B1" w:rsidP="002650B1">
      <w:pPr>
        <w:spacing w:line="240" w:lineRule="auto"/>
        <w:jc w:val="center"/>
        <w:rPr>
          <w:rFonts w:eastAsia="Calibri" w:cs="Times New Roman"/>
        </w:rPr>
      </w:pPr>
    </w:p>
    <w:p w14:paraId="044FDF66" w14:textId="77777777" w:rsidR="002650B1" w:rsidRDefault="002650B1" w:rsidP="002650B1">
      <w:pPr>
        <w:spacing w:line="240" w:lineRule="auto"/>
        <w:jc w:val="center"/>
        <w:rPr>
          <w:rFonts w:eastAsia="Calibri" w:cs="Times New Roman"/>
        </w:rPr>
      </w:pPr>
    </w:p>
    <w:p w14:paraId="073A0F45" w14:textId="77777777" w:rsidR="002650B1" w:rsidRDefault="002650B1" w:rsidP="002650B1">
      <w:pPr>
        <w:spacing w:line="240" w:lineRule="auto"/>
        <w:jc w:val="center"/>
        <w:rPr>
          <w:rFonts w:eastAsia="Calibri" w:cs="Times New Roman"/>
        </w:rPr>
      </w:pPr>
    </w:p>
    <w:p w14:paraId="296DAB28" w14:textId="77777777" w:rsidR="00D619BC" w:rsidRDefault="00DC615E" w:rsidP="00D619BC">
      <w:pPr>
        <w:jc w:val="center"/>
        <w:rPr>
          <w:b/>
          <w:bCs/>
          <w:sz w:val="36"/>
          <w:szCs w:val="36"/>
        </w:rPr>
      </w:pPr>
      <w:r w:rsidRPr="00DC615E">
        <w:rPr>
          <w:b/>
          <w:bCs/>
          <w:sz w:val="36"/>
          <w:szCs w:val="36"/>
        </w:rPr>
        <w:t xml:space="preserve">Практическое занятие </w:t>
      </w:r>
      <w:r w:rsidR="00D619BC">
        <w:rPr>
          <w:b/>
          <w:bCs/>
          <w:sz w:val="36"/>
          <w:szCs w:val="36"/>
        </w:rPr>
        <w:t xml:space="preserve">20. </w:t>
      </w:r>
      <w:r w:rsidR="00D619BC" w:rsidRPr="00D7545D">
        <w:rPr>
          <w:b/>
          <w:bCs/>
          <w:sz w:val="36"/>
          <w:szCs w:val="36"/>
        </w:rPr>
        <w:t xml:space="preserve">Особенности менеджмента в образовании. </w:t>
      </w:r>
    </w:p>
    <w:p w14:paraId="184073B2" w14:textId="7DC27E21" w:rsidR="002650B1" w:rsidRDefault="002650B1" w:rsidP="00D619BC">
      <w:pPr>
        <w:jc w:val="center"/>
        <w:rPr>
          <w:rFonts w:eastAsia="Calibri" w:cs="Times New Roman"/>
          <w:i/>
        </w:rPr>
      </w:pPr>
      <w:r>
        <w:rPr>
          <w:rFonts w:eastAsia="Calibri" w:cs="Times New Roman"/>
          <w:i/>
        </w:rPr>
        <w:t xml:space="preserve"> Практическая по </w:t>
      </w:r>
      <w:r>
        <w:rPr>
          <w:rFonts w:eastAsia="Calibri" w:cs="Times New Roman"/>
          <w:color w:val="000000" w:themeColor="text1"/>
          <w:szCs w:val="24"/>
        </w:rPr>
        <w:t>«</w:t>
      </w:r>
      <w:r>
        <w:rPr>
          <w:rFonts w:eastAsia="Calibri" w:cs="Times New Roman"/>
          <w:i/>
        </w:rPr>
        <w:t>МДК.05.01</w:t>
      </w:r>
      <w:r>
        <w:rPr>
          <w:rFonts w:eastAsia="Calibri" w:cs="Times New Roman"/>
          <w:color w:val="000000" w:themeColor="text1"/>
          <w:szCs w:val="24"/>
        </w:rPr>
        <w:t>»</w:t>
      </w:r>
    </w:p>
    <w:p w14:paraId="7BA343D6" w14:textId="77777777" w:rsidR="002650B1" w:rsidRDefault="002650B1" w:rsidP="002650B1">
      <w:pPr>
        <w:spacing w:line="240" w:lineRule="auto"/>
        <w:jc w:val="center"/>
        <w:rPr>
          <w:rFonts w:eastAsia="Calibri" w:cs="Times New Roman"/>
        </w:rPr>
      </w:pPr>
    </w:p>
    <w:p w14:paraId="416E5038" w14:textId="77777777" w:rsidR="002650B1" w:rsidRDefault="002650B1" w:rsidP="002650B1">
      <w:pPr>
        <w:spacing w:line="240" w:lineRule="auto"/>
        <w:jc w:val="left"/>
        <w:rPr>
          <w:rFonts w:eastAsia="Calibri" w:cs="Times New Roman"/>
        </w:rPr>
      </w:pPr>
    </w:p>
    <w:p w14:paraId="40084857" w14:textId="77777777" w:rsidR="002650B1" w:rsidRDefault="002650B1" w:rsidP="002650B1">
      <w:pPr>
        <w:spacing w:line="240" w:lineRule="auto"/>
        <w:jc w:val="center"/>
        <w:rPr>
          <w:rFonts w:eastAsia="Calibri" w:cs="Times New Roman"/>
        </w:rPr>
      </w:pPr>
    </w:p>
    <w:p w14:paraId="18CBFCD6" w14:textId="77777777" w:rsidR="002650B1" w:rsidRDefault="002650B1" w:rsidP="002650B1">
      <w:pPr>
        <w:spacing w:line="240" w:lineRule="auto"/>
        <w:jc w:val="center"/>
        <w:rPr>
          <w:rFonts w:eastAsia="Calibri" w:cs="Times New Roman"/>
        </w:rPr>
      </w:pPr>
    </w:p>
    <w:p w14:paraId="64AF5F4D" w14:textId="77777777" w:rsidR="002650B1" w:rsidRDefault="002650B1" w:rsidP="002650B1">
      <w:pPr>
        <w:spacing w:line="240" w:lineRule="auto"/>
        <w:jc w:val="center"/>
        <w:rPr>
          <w:rFonts w:eastAsia="Calibri" w:cs="Times New Roman"/>
        </w:rPr>
      </w:pPr>
    </w:p>
    <w:p w14:paraId="36E80AB4" w14:textId="77777777" w:rsidR="002650B1" w:rsidRDefault="002650B1" w:rsidP="002650B1">
      <w:pPr>
        <w:spacing w:line="240" w:lineRule="auto"/>
        <w:rPr>
          <w:rFonts w:eastAsia="Calibri" w:cs="Times New Roman"/>
          <w:b/>
        </w:rPr>
      </w:pPr>
    </w:p>
    <w:p w14:paraId="7EEF6D49" w14:textId="7524713B" w:rsidR="002650B1" w:rsidRDefault="002650B1" w:rsidP="002650B1">
      <w:pPr>
        <w:tabs>
          <w:tab w:val="left" w:pos="2552"/>
          <w:tab w:val="left" w:pos="4962"/>
          <w:tab w:val="left" w:pos="5387"/>
        </w:tabs>
        <w:spacing w:line="240" w:lineRule="auto"/>
        <w:ind w:left="5387" w:firstLine="0"/>
        <w:jc w:val="left"/>
        <w:rPr>
          <w:rFonts w:eastAsia="Calibri" w:cs="Times New Roman"/>
          <w:color w:val="000000" w:themeColor="text1"/>
          <w:szCs w:val="24"/>
        </w:rPr>
      </w:pPr>
      <w:r>
        <w:rPr>
          <w:rFonts w:eastAsia="Calibri" w:cs="Times New Roman"/>
          <w:b/>
          <w:color w:val="000000" w:themeColor="text1"/>
          <w:szCs w:val="24"/>
        </w:rPr>
        <w:t>Составител</w:t>
      </w:r>
      <w:r w:rsidR="00B94175">
        <w:rPr>
          <w:rFonts w:eastAsia="Calibri" w:cs="Times New Roman"/>
          <w:b/>
          <w:color w:val="000000" w:themeColor="text1"/>
          <w:szCs w:val="24"/>
        </w:rPr>
        <w:t>ь</w:t>
      </w:r>
      <w:r>
        <w:rPr>
          <w:rFonts w:eastAsia="Calibri" w:cs="Times New Roman"/>
          <w:b/>
          <w:color w:val="000000" w:themeColor="text1"/>
          <w:szCs w:val="24"/>
        </w:rPr>
        <w:t>:</w:t>
      </w:r>
      <w:r>
        <w:rPr>
          <w:rFonts w:eastAsia="Calibri" w:cs="Times New Roman"/>
          <w:color w:val="000000" w:themeColor="text1"/>
          <w:szCs w:val="24"/>
        </w:rPr>
        <w:t xml:space="preserve"> Балашов Я. А.,</w:t>
      </w:r>
    </w:p>
    <w:p w14:paraId="424077D0" w14:textId="2AC5E36E" w:rsidR="002650B1" w:rsidRDefault="002650B1" w:rsidP="002650B1">
      <w:pPr>
        <w:tabs>
          <w:tab w:val="left" w:pos="2552"/>
          <w:tab w:val="left" w:pos="4962"/>
          <w:tab w:val="left" w:pos="5387"/>
        </w:tabs>
        <w:spacing w:line="240" w:lineRule="auto"/>
        <w:ind w:left="5387" w:firstLine="0"/>
        <w:jc w:val="left"/>
        <w:rPr>
          <w:rFonts w:eastAsia="Calibri" w:cs="Times New Roman"/>
          <w:color w:val="000000" w:themeColor="text1"/>
          <w:szCs w:val="24"/>
        </w:rPr>
      </w:pPr>
      <w:r>
        <w:rPr>
          <w:rFonts w:eastAsia="Calibri" w:cs="Times New Roman"/>
          <w:color w:val="000000" w:themeColor="text1"/>
          <w:szCs w:val="24"/>
        </w:rPr>
        <w:t xml:space="preserve">Студент </w:t>
      </w:r>
      <w:r w:rsidR="00F72DEA">
        <w:rPr>
          <w:rFonts w:eastAsia="Calibri" w:cs="Times New Roman"/>
          <w:color w:val="000000" w:themeColor="text1"/>
          <w:szCs w:val="24"/>
        </w:rPr>
        <w:t>4</w:t>
      </w:r>
      <w:r>
        <w:rPr>
          <w:rFonts w:eastAsia="Calibri" w:cs="Times New Roman"/>
          <w:color w:val="000000" w:themeColor="text1"/>
          <w:szCs w:val="24"/>
        </w:rPr>
        <w:t xml:space="preserve">4 группы, </w:t>
      </w:r>
    </w:p>
    <w:p w14:paraId="3E414ECA" w14:textId="77777777" w:rsidR="002650B1" w:rsidRDefault="002650B1" w:rsidP="002650B1">
      <w:pPr>
        <w:tabs>
          <w:tab w:val="left" w:pos="2552"/>
          <w:tab w:val="left" w:pos="4962"/>
          <w:tab w:val="left" w:pos="5387"/>
        </w:tabs>
        <w:spacing w:line="240" w:lineRule="auto"/>
        <w:ind w:left="5387" w:firstLine="0"/>
        <w:jc w:val="left"/>
        <w:rPr>
          <w:rFonts w:eastAsia="Calibri" w:cs="Times New Roman"/>
          <w:color w:val="000000" w:themeColor="text1"/>
          <w:szCs w:val="24"/>
        </w:rPr>
      </w:pPr>
      <w:r>
        <w:rPr>
          <w:rFonts w:eastAsia="Calibri" w:cs="Times New Roman"/>
          <w:color w:val="000000" w:themeColor="text1"/>
          <w:szCs w:val="24"/>
        </w:rPr>
        <w:t>специальность 09.02.05 «Прикладная информатика (по отраслям)»</w:t>
      </w:r>
    </w:p>
    <w:p w14:paraId="6A786842" w14:textId="77777777" w:rsidR="002650B1" w:rsidRDefault="002650B1" w:rsidP="002650B1">
      <w:pPr>
        <w:tabs>
          <w:tab w:val="left" w:pos="2552"/>
          <w:tab w:val="left" w:pos="4962"/>
          <w:tab w:val="left" w:pos="5387"/>
        </w:tabs>
        <w:spacing w:line="240" w:lineRule="auto"/>
        <w:ind w:left="5387" w:firstLine="0"/>
        <w:jc w:val="left"/>
        <w:rPr>
          <w:rFonts w:eastAsia="Calibri" w:cs="Times New Roman"/>
          <w:color w:val="000000" w:themeColor="text1"/>
          <w:szCs w:val="24"/>
        </w:rPr>
      </w:pPr>
      <w:r>
        <w:rPr>
          <w:rFonts w:eastAsia="Calibri" w:cs="Times New Roman"/>
          <w:b/>
          <w:color w:val="000000" w:themeColor="text1"/>
          <w:szCs w:val="24"/>
        </w:rPr>
        <w:t>Преподаватель:</w:t>
      </w:r>
      <w:r>
        <w:rPr>
          <w:rFonts w:eastAsia="Calibri" w:cs="Times New Roman"/>
          <w:color w:val="000000" w:themeColor="text1"/>
          <w:szCs w:val="24"/>
        </w:rPr>
        <w:t xml:space="preserve"> Анашкина Т.С., преподаватель математики и информатики </w:t>
      </w:r>
    </w:p>
    <w:p w14:paraId="284493C1" w14:textId="77777777" w:rsidR="002650B1" w:rsidRDefault="002650B1" w:rsidP="002650B1">
      <w:pPr>
        <w:spacing w:line="240" w:lineRule="auto"/>
        <w:rPr>
          <w:rFonts w:eastAsia="Calibri" w:cs="Times New Roman"/>
          <w:szCs w:val="24"/>
        </w:rPr>
      </w:pPr>
    </w:p>
    <w:p w14:paraId="69E51C8A" w14:textId="77777777" w:rsidR="002650B1" w:rsidRDefault="002650B1" w:rsidP="002650B1">
      <w:pPr>
        <w:spacing w:line="240" w:lineRule="auto"/>
        <w:rPr>
          <w:rFonts w:eastAsia="Calibri" w:cs="Times New Roman"/>
          <w:szCs w:val="24"/>
        </w:rPr>
      </w:pPr>
    </w:p>
    <w:p w14:paraId="1584DAA3" w14:textId="77777777" w:rsidR="002650B1" w:rsidRDefault="002650B1" w:rsidP="002650B1">
      <w:pPr>
        <w:spacing w:line="240" w:lineRule="auto"/>
        <w:rPr>
          <w:rFonts w:eastAsia="Calibri" w:cs="Times New Roman"/>
          <w:szCs w:val="24"/>
        </w:rPr>
      </w:pPr>
    </w:p>
    <w:p w14:paraId="24C46666" w14:textId="77777777" w:rsidR="002650B1" w:rsidRDefault="002650B1" w:rsidP="002650B1">
      <w:pPr>
        <w:spacing w:line="240" w:lineRule="auto"/>
        <w:rPr>
          <w:rFonts w:eastAsia="Calibri" w:cs="Times New Roman"/>
          <w:szCs w:val="24"/>
        </w:rPr>
      </w:pPr>
    </w:p>
    <w:p w14:paraId="1D991FF6" w14:textId="77777777" w:rsidR="002650B1" w:rsidRDefault="002650B1" w:rsidP="002650B1">
      <w:pPr>
        <w:spacing w:line="240" w:lineRule="auto"/>
        <w:rPr>
          <w:rFonts w:eastAsia="Calibri" w:cs="Times New Roman"/>
          <w:szCs w:val="24"/>
        </w:rPr>
      </w:pPr>
    </w:p>
    <w:p w14:paraId="45E68662" w14:textId="77777777" w:rsidR="002650B1" w:rsidRDefault="002650B1" w:rsidP="002650B1">
      <w:pPr>
        <w:spacing w:line="240" w:lineRule="auto"/>
        <w:rPr>
          <w:rFonts w:eastAsia="Calibri" w:cs="Times New Roman"/>
          <w:szCs w:val="24"/>
        </w:rPr>
      </w:pPr>
    </w:p>
    <w:p w14:paraId="37BE4A40" w14:textId="77777777" w:rsidR="002650B1" w:rsidRDefault="002650B1" w:rsidP="002650B1">
      <w:pPr>
        <w:spacing w:line="240" w:lineRule="auto"/>
        <w:rPr>
          <w:rFonts w:eastAsia="Calibri" w:cs="Times New Roman"/>
          <w:szCs w:val="24"/>
        </w:rPr>
      </w:pPr>
    </w:p>
    <w:p w14:paraId="1A333B44" w14:textId="77777777" w:rsidR="002650B1" w:rsidRDefault="002650B1" w:rsidP="002650B1">
      <w:pPr>
        <w:spacing w:line="240" w:lineRule="auto"/>
        <w:rPr>
          <w:rFonts w:eastAsia="Calibri" w:cs="Times New Roman"/>
          <w:szCs w:val="24"/>
        </w:rPr>
      </w:pPr>
    </w:p>
    <w:p w14:paraId="3A755427" w14:textId="77777777" w:rsidR="002650B1" w:rsidRDefault="002650B1" w:rsidP="002650B1">
      <w:pPr>
        <w:ind w:firstLine="0"/>
        <w:jc w:val="center"/>
        <w:rPr>
          <w:rFonts w:eastAsia="Calibri" w:cs="Times New Roman"/>
          <w:szCs w:val="24"/>
        </w:rPr>
      </w:pPr>
      <w:r>
        <w:rPr>
          <w:rFonts w:eastAsia="Calibri" w:cs="Times New Roman"/>
          <w:szCs w:val="24"/>
        </w:rPr>
        <w:t>г. Красноуфимск</w:t>
      </w:r>
    </w:p>
    <w:p w14:paraId="37FC35DE" w14:textId="7730BF6F" w:rsidR="00A16F1E" w:rsidRDefault="002650B1" w:rsidP="0002509C">
      <w:pPr>
        <w:ind w:firstLine="0"/>
        <w:jc w:val="center"/>
        <w:rPr>
          <w:rFonts w:eastAsia="Calibri" w:cs="Times New Roman"/>
          <w:szCs w:val="24"/>
        </w:rPr>
      </w:pPr>
      <w:r>
        <w:rPr>
          <w:rFonts w:eastAsia="Calibri" w:cs="Times New Roman"/>
          <w:szCs w:val="24"/>
        </w:rPr>
        <w:t>202</w:t>
      </w:r>
      <w:r w:rsidR="00FC5E0A">
        <w:rPr>
          <w:rFonts w:eastAsia="Calibri" w:cs="Times New Roman"/>
          <w:szCs w:val="24"/>
        </w:rPr>
        <w:t>3</w:t>
      </w:r>
    </w:p>
    <w:sdt>
      <w:sdtPr>
        <w:rPr>
          <w:rFonts w:eastAsiaTheme="minorHAnsi" w:cstheme="minorBidi"/>
          <w:b w:val="0"/>
          <w:szCs w:val="22"/>
          <w:lang w:eastAsia="en-US"/>
        </w:rPr>
        <w:id w:val="1888374036"/>
        <w:docPartObj>
          <w:docPartGallery w:val="Table of Contents"/>
          <w:docPartUnique/>
        </w:docPartObj>
      </w:sdtPr>
      <w:sdtEndPr>
        <w:rPr>
          <w:bCs/>
        </w:rPr>
      </w:sdtEndPr>
      <w:sdtContent>
        <w:p w14:paraId="17DE5E76" w14:textId="09127FA4" w:rsidR="00A16F1E" w:rsidRDefault="00885682" w:rsidP="00A16F1E">
          <w:pPr>
            <w:pStyle w:val="a5"/>
            <w:jc w:val="center"/>
          </w:pPr>
          <w:r>
            <w:t>Содержание</w:t>
          </w:r>
        </w:p>
        <w:p w14:paraId="70F5727E" w14:textId="77777777" w:rsidR="00A16F1E" w:rsidRPr="00A16F1E" w:rsidRDefault="00A16F1E" w:rsidP="00A16F1E">
          <w:pPr>
            <w:rPr>
              <w:lang w:eastAsia="ru-RU"/>
            </w:rPr>
          </w:pPr>
        </w:p>
        <w:p w14:paraId="354BCF09" w14:textId="2E2E81E3" w:rsidR="00E06386" w:rsidRDefault="00A16F1E">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67804111" w:history="1">
            <w:r w:rsidR="00E06386" w:rsidRPr="0068173C">
              <w:rPr>
                <w:rStyle w:val="a7"/>
                <w:noProof/>
              </w:rPr>
              <w:t>Особенности менеджмента в образовании.</w:t>
            </w:r>
            <w:r w:rsidR="00E06386">
              <w:rPr>
                <w:noProof/>
                <w:webHidden/>
              </w:rPr>
              <w:tab/>
            </w:r>
            <w:r w:rsidR="00E06386">
              <w:rPr>
                <w:noProof/>
                <w:webHidden/>
              </w:rPr>
              <w:fldChar w:fldCharType="begin"/>
            </w:r>
            <w:r w:rsidR="00E06386">
              <w:rPr>
                <w:noProof/>
                <w:webHidden/>
              </w:rPr>
              <w:instrText xml:space="preserve"> PAGEREF _Toc167804111 \h </w:instrText>
            </w:r>
            <w:r w:rsidR="00E06386">
              <w:rPr>
                <w:noProof/>
                <w:webHidden/>
              </w:rPr>
            </w:r>
            <w:r w:rsidR="00E06386">
              <w:rPr>
                <w:noProof/>
                <w:webHidden/>
              </w:rPr>
              <w:fldChar w:fldCharType="separate"/>
            </w:r>
            <w:r w:rsidR="00E06386">
              <w:rPr>
                <w:noProof/>
                <w:webHidden/>
              </w:rPr>
              <w:t>3</w:t>
            </w:r>
            <w:r w:rsidR="00E06386">
              <w:rPr>
                <w:noProof/>
                <w:webHidden/>
              </w:rPr>
              <w:fldChar w:fldCharType="end"/>
            </w:r>
          </w:hyperlink>
        </w:p>
        <w:p w14:paraId="3B99AB4E" w14:textId="38525553" w:rsidR="006829B4" w:rsidRPr="006829B4" w:rsidRDefault="00A16F1E" w:rsidP="006829B4">
          <w:pPr>
            <w:rPr>
              <w:b/>
              <w:bCs/>
            </w:rPr>
          </w:pPr>
          <w:r>
            <w:rPr>
              <w:b/>
              <w:bCs/>
            </w:rPr>
            <w:fldChar w:fldCharType="end"/>
          </w:r>
        </w:p>
      </w:sdtContent>
    </w:sdt>
    <w:p w14:paraId="267F8504" w14:textId="77777777" w:rsidR="00E06386" w:rsidRDefault="00B67D00" w:rsidP="00E06386">
      <w:r>
        <w:br w:type="page"/>
      </w:r>
    </w:p>
    <w:p w14:paraId="39ECA0EB" w14:textId="45E629DE" w:rsidR="00E06386" w:rsidRDefault="00E06386" w:rsidP="00E06386">
      <w:pPr>
        <w:pStyle w:val="1"/>
      </w:pPr>
      <w:bookmarkStart w:id="0" w:name="_Toc167804111"/>
      <w:r w:rsidRPr="00D7545D">
        <w:lastRenderedPageBreak/>
        <w:t>Особенности менеджмента в образовании.</w:t>
      </w:r>
      <w:bookmarkEnd w:id="0"/>
    </w:p>
    <w:p w14:paraId="7E734B28" w14:textId="32672469" w:rsidR="00E06386" w:rsidRPr="00E06386" w:rsidRDefault="00E06386" w:rsidP="00E06386">
      <w:r w:rsidRPr="00E06386">
        <w:t>В Российской Федерации менеджмент в образовании выступает как педагогический менеджмент, ориентированный на гуманизацию управления, на гармонизацию отношений между управляющей и управляемыми системами, на привнесение в эти отношения субъект — субъектного (взаимно активного) характера.</w:t>
      </w:r>
    </w:p>
    <w:p w14:paraId="281743F4" w14:textId="77777777" w:rsidR="00E06386" w:rsidRPr="00E06386" w:rsidRDefault="00E06386" w:rsidP="00E06386">
      <w:r w:rsidRPr="00E06386">
        <w:t>Менеджмент в сфере образования и воспитания имеет такие специфические особенности, как непосредственное и личностно включенное взаимодействие со всеми субъектами образовательного процесса; необходимость дифференциации и индивидуализации образовательных услуг; зависимость функционирования организации от поведения потребителей; сложность определения параметров качества; необходимость владения совершенными навыками работы с потребителями и другие.</w:t>
      </w:r>
    </w:p>
    <w:p w14:paraId="1F96BC63" w14:textId="77777777" w:rsidR="00E06386" w:rsidRPr="00E06386" w:rsidRDefault="00E06386" w:rsidP="00E06386">
      <w:r w:rsidRPr="00E06386">
        <w:t>Педагогический менеджмент — это:</w:t>
      </w:r>
    </w:p>
    <w:p w14:paraId="74C5E626" w14:textId="77777777" w:rsidR="00E06386" w:rsidRPr="00E06386" w:rsidRDefault="00E06386" w:rsidP="00E06386">
      <w:r w:rsidRPr="00E06386">
        <w:t>1.</w:t>
      </w:r>
      <w:r w:rsidRPr="00E06386">
        <w:tab/>
        <w:t>комплекс принципов, методов, организационных форм и технологических приемов управления педагогическими системами, направленный на повышение эффективности их функционирования и развития;</w:t>
      </w:r>
    </w:p>
    <w:p w14:paraId="671B24E2" w14:textId="77777777" w:rsidR="00E06386" w:rsidRPr="00E06386" w:rsidRDefault="00E06386" w:rsidP="00E06386"/>
    <w:p w14:paraId="1762CD4B" w14:textId="77777777" w:rsidR="00E06386" w:rsidRPr="00E06386" w:rsidRDefault="00E06386" w:rsidP="00E06386">
      <w:r w:rsidRPr="00E06386">
        <w:t>2.</w:t>
      </w:r>
      <w:r w:rsidRPr="00E06386">
        <w:tab/>
        <w:t>научно-организованное управление со свое­образной иерархией: первый уровень — управление деятельностью педагогического коллектива, второй — управление деятельностью учащихся.</w:t>
      </w:r>
    </w:p>
    <w:p w14:paraId="446A6BE5" w14:textId="77777777" w:rsidR="00E06386" w:rsidRPr="00E06386" w:rsidRDefault="00E06386" w:rsidP="00E06386"/>
    <w:p w14:paraId="41BA0C21" w14:textId="77777777" w:rsidR="00E06386" w:rsidRPr="00E06386" w:rsidRDefault="00E06386" w:rsidP="00E06386">
      <w:r w:rsidRPr="00E06386">
        <w:t>Главные идеи педагогического менеджмента, отличающие его от традиционного управления школой: взаимодействие субъектов образовательного процесса, управление на основе сотрудничества, взаимного доверия и уважения, создание руководителем для подчиненных ситуаций успеха, возможностей для профессионального роста</w:t>
      </w:r>
    </w:p>
    <w:p w14:paraId="197022F6" w14:textId="77777777" w:rsidR="00E06386" w:rsidRPr="00E06386" w:rsidRDefault="00E06386" w:rsidP="00E06386">
      <w:r w:rsidRPr="00E06386">
        <w:t xml:space="preserve">Методологическая основа педагогического менеджмента – системный деятельностный подход. Специфика педагогического менеджмента заключена </w:t>
      </w:r>
      <w:r w:rsidRPr="00E06386">
        <w:lastRenderedPageBreak/>
        <w:t>в особенностях предмета, продукта, орудия и результатов труда менеджера образования.</w:t>
      </w:r>
    </w:p>
    <w:p w14:paraId="7DF9EA17" w14:textId="77777777" w:rsidR="00E06386" w:rsidRPr="00E06386" w:rsidRDefault="00E06386" w:rsidP="00E06386">
      <w:r w:rsidRPr="00E06386">
        <w:t>Внедрение педагогического менеджмента в практику деятельности современной образовательной организации вызвано необходимостью осуществления адекватного управления в условиях модернизирующегося российского образования, когда образовательные организации уходят от единообразия, предоставляют населению вариативные образовательные услуги, развиваются, на основе демократизации, участвуют в инновационных процессах.</w:t>
      </w:r>
    </w:p>
    <w:p w14:paraId="7796736E" w14:textId="77777777" w:rsidR="00E06386" w:rsidRPr="00E06386" w:rsidRDefault="00E06386" w:rsidP="00E06386">
      <w:r w:rsidRPr="00E06386">
        <w:t>Предмет труда - деятельность управляемого субъекта. Субъектом управления образовательными учреждениями выступают директора школ, их заместители, менеджеры высшего звена управления образованием. Специфичным является то, что они управляют сложным многоступенчатым механизмом, каким является как отдельное образовательное учреждение, так и система образования в целом. В основе работы педагогических менеджеров лежит взаимодействие с учениками, родителями и учителями. Система взаимодействия осложняется тем, что каждый из названной группы имеет не только возрастные особенности и половые различия, но и занимает особое место в разноуровневой системе управленческой пирамиды.</w:t>
      </w:r>
    </w:p>
    <w:p w14:paraId="61D7458F" w14:textId="77777777" w:rsidR="00E06386" w:rsidRPr="00E06386" w:rsidRDefault="00E06386" w:rsidP="00E06386">
      <w:r w:rsidRPr="00E06386">
        <w:t>Продуктом педагогического менеджмента принято считать информацию, которую реализуют педагогические менеджеры. Она достаточно специфична, поскольку касается обучения и воспитания подрастающего поколения.</w:t>
      </w:r>
    </w:p>
    <w:p w14:paraId="1A946FDE" w14:textId="77777777" w:rsidR="00E06386" w:rsidRPr="00E06386" w:rsidRDefault="00E06386" w:rsidP="00E06386">
      <w:r w:rsidRPr="00E06386">
        <w:t>Результат - уровень обученности, воспитанности и развития учащихся.</w:t>
      </w:r>
    </w:p>
    <w:p w14:paraId="4B946739" w14:textId="77777777" w:rsidR="00E06386" w:rsidRPr="00E06386" w:rsidRDefault="00E06386" w:rsidP="00E06386"/>
    <w:p w14:paraId="1748CBCD" w14:textId="77777777" w:rsidR="00E06386" w:rsidRPr="00E06386" w:rsidRDefault="00E06386" w:rsidP="00E06386">
      <w:r w:rsidRPr="00E06386">
        <w:t>Функции менеджера, предоставляющего услуги от своей школы или вуза, состоят в том, чтобы:</w:t>
      </w:r>
    </w:p>
    <w:p w14:paraId="5EBF45FF" w14:textId="77777777" w:rsidR="00E06386" w:rsidRPr="00E06386" w:rsidRDefault="00E06386" w:rsidP="00E06386">
      <w:r w:rsidRPr="00E06386">
        <w:t>1)</w:t>
      </w:r>
      <w:r w:rsidRPr="00E06386">
        <w:tab/>
        <w:t>найти потребителей услуг;</w:t>
      </w:r>
    </w:p>
    <w:p w14:paraId="6AED2F43" w14:textId="77777777" w:rsidR="00E06386" w:rsidRPr="00E06386" w:rsidRDefault="00E06386" w:rsidP="00E06386">
      <w:r w:rsidRPr="00E06386">
        <w:t>2)</w:t>
      </w:r>
      <w:r w:rsidRPr="00E06386">
        <w:tab/>
        <w:t>подобрать персонал необходимой квалификации, нанять специалистов, способных предоставить высококачественную услугу;</w:t>
      </w:r>
    </w:p>
    <w:p w14:paraId="283AFF33" w14:textId="77777777" w:rsidR="00E06386" w:rsidRPr="00E06386" w:rsidRDefault="00E06386" w:rsidP="00E06386">
      <w:r w:rsidRPr="00E06386">
        <w:lastRenderedPageBreak/>
        <w:t>3)</w:t>
      </w:r>
      <w:r w:rsidRPr="00E06386">
        <w:tab/>
        <w:t>сконцентрировать в одном месте (университетах, школах, аудиториях, классах) потребителей услуг и исполнителей заказа;</w:t>
      </w:r>
    </w:p>
    <w:p w14:paraId="7A5D03B1" w14:textId="77777777" w:rsidR="00E06386" w:rsidRPr="00E06386" w:rsidRDefault="00E06386" w:rsidP="00E06386">
      <w:r w:rsidRPr="00E06386">
        <w:t>4)</w:t>
      </w:r>
      <w:r w:rsidRPr="00E06386">
        <w:tab/>
        <w:t>запустить процесс и обеспечить его всеми необходимыми средствами;</w:t>
      </w:r>
    </w:p>
    <w:p w14:paraId="5D639808" w14:textId="77777777" w:rsidR="00E06386" w:rsidRPr="00E06386" w:rsidRDefault="00E06386" w:rsidP="00E06386">
      <w:r w:rsidRPr="00E06386">
        <w:t>5)</w:t>
      </w:r>
      <w:r w:rsidRPr="00E06386">
        <w:tab/>
        <w:t>стимулировать, контролировать и своевременно корректировать течение процесса, добиваясь нужного качества;</w:t>
      </w:r>
    </w:p>
    <w:p w14:paraId="50CC5920" w14:textId="77777777" w:rsidR="00E06386" w:rsidRPr="00E06386" w:rsidRDefault="00E06386" w:rsidP="00E06386">
      <w:r w:rsidRPr="00E06386">
        <w:t>6)</w:t>
      </w:r>
      <w:r w:rsidRPr="00E06386">
        <w:tab/>
        <w:t>получить прибыль, распределить ее на оплату труда и развитие производства. Такова упрощенная модель менеджмента в рыночной системе образования (воспитания), функционирующей на уровне школы (вуза).</w:t>
      </w:r>
    </w:p>
    <w:p w14:paraId="4A8401E2" w14:textId="77777777" w:rsidR="00E06386" w:rsidRPr="00E06386" w:rsidRDefault="00E06386" w:rsidP="00E06386"/>
    <w:p w14:paraId="45490C19" w14:textId="77777777" w:rsidR="00E06386" w:rsidRPr="00E06386" w:rsidRDefault="00E06386" w:rsidP="00E06386">
      <w:r w:rsidRPr="00E06386">
        <w:t>Из них выводятся главные задачи педагогического менеджмента:</w:t>
      </w:r>
    </w:p>
    <w:p w14:paraId="1E62027C" w14:textId="77777777" w:rsidR="00E06386" w:rsidRPr="00E06386" w:rsidRDefault="00E06386" w:rsidP="00E06386">
      <w:r w:rsidRPr="00E06386">
        <w:t>•</w:t>
      </w:r>
      <w:r w:rsidRPr="00E06386">
        <w:tab/>
        <w:t xml:space="preserve"> планирование процесса;</w:t>
      </w:r>
    </w:p>
    <w:p w14:paraId="31061C00" w14:textId="77777777" w:rsidR="00E06386" w:rsidRPr="00E06386" w:rsidRDefault="00E06386" w:rsidP="00E06386">
      <w:r w:rsidRPr="00E06386">
        <w:t>•</w:t>
      </w:r>
      <w:r w:rsidRPr="00E06386">
        <w:tab/>
        <w:t xml:space="preserve"> его ресурсное обеспечение;</w:t>
      </w:r>
    </w:p>
    <w:p w14:paraId="526CF461" w14:textId="77777777" w:rsidR="00E06386" w:rsidRPr="00E06386" w:rsidRDefault="00E06386" w:rsidP="00E06386">
      <w:r w:rsidRPr="00E06386">
        <w:t>•</w:t>
      </w:r>
      <w:r w:rsidRPr="00E06386">
        <w:tab/>
        <w:t xml:space="preserve"> формирование высокой мотивации участников;</w:t>
      </w:r>
    </w:p>
    <w:p w14:paraId="38E818E9" w14:textId="77777777" w:rsidR="00E06386" w:rsidRPr="00E06386" w:rsidRDefault="00E06386" w:rsidP="00E06386">
      <w:r w:rsidRPr="00E06386">
        <w:t>•</w:t>
      </w:r>
      <w:r w:rsidRPr="00E06386">
        <w:tab/>
        <w:t xml:space="preserve"> контроль и коррекция процесса;</w:t>
      </w:r>
    </w:p>
    <w:p w14:paraId="3B107D29" w14:textId="77777777" w:rsidR="00E06386" w:rsidRPr="00E06386" w:rsidRDefault="00E06386" w:rsidP="00E06386">
      <w:r w:rsidRPr="00E06386">
        <w:t>•</w:t>
      </w:r>
      <w:r w:rsidRPr="00E06386">
        <w:tab/>
        <w:t xml:space="preserve"> анализ результатов.</w:t>
      </w:r>
    </w:p>
    <w:p w14:paraId="029E518F" w14:textId="77777777" w:rsidR="00E06386" w:rsidRPr="00E06386" w:rsidRDefault="00E06386" w:rsidP="00E06386">
      <w:r w:rsidRPr="00E06386">
        <w:t>Практический педагогический менеджмент с научной точки зрения является системным объектом, в качестве компонентов которой исследователи (255) определяют следующие составляющие:</w:t>
      </w:r>
    </w:p>
    <w:p w14:paraId="0EAB8F41" w14:textId="77777777" w:rsidR="00E06386" w:rsidRPr="00E06386" w:rsidRDefault="00E06386" w:rsidP="00E06386">
      <w:r w:rsidRPr="00E06386">
        <w:t>•</w:t>
      </w:r>
      <w:r w:rsidRPr="00E06386">
        <w:tab/>
        <w:t>образовательный компонент, предполагающий организацию процесса обучения и воспитания в его взаимосвязи с принципами, методами, средствами и формами управления учебным процессом;</w:t>
      </w:r>
    </w:p>
    <w:p w14:paraId="66A35BD9" w14:textId="77777777" w:rsidR="00E06386" w:rsidRPr="00E06386" w:rsidRDefault="00E06386" w:rsidP="00E06386">
      <w:r w:rsidRPr="00E06386">
        <w:t>•</w:t>
      </w:r>
      <w:r w:rsidRPr="00E06386">
        <w:tab/>
        <w:t>мотивационный компонент, обеспечивающий постановку целей отдельных участников совместного трудового процесса;</w:t>
      </w:r>
    </w:p>
    <w:p w14:paraId="24077D42" w14:textId="77777777" w:rsidR="00E06386" w:rsidRPr="00E06386" w:rsidRDefault="00E06386" w:rsidP="00E06386">
      <w:r w:rsidRPr="00E06386">
        <w:t>•</w:t>
      </w:r>
      <w:r w:rsidRPr="00E06386">
        <w:tab/>
        <w:t>когнитивный компонент, отражающий интерпретацию педагогического знания в качестве методов развития корпоративного мышления;</w:t>
      </w:r>
    </w:p>
    <w:p w14:paraId="4E5D1642" w14:textId="77777777" w:rsidR="00E06386" w:rsidRPr="00E06386" w:rsidRDefault="00E06386" w:rsidP="00E06386">
      <w:r w:rsidRPr="00E06386">
        <w:t>•</w:t>
      </w:r>
      <w:r w:rsidRPr="00E06386">
        <w:tab/>
        <w:t>деятельностный компонент, применяемый в рамках использования научных педагогических подходов, образовательных концепций и человеческого фактора;</w:t>
      </w:r>
    </w:p>
    <w:p w14:paraId="642BAE2D" w14:textId="77777777" w:rsidR="00E06386" w:rsidRPr="00E06386" w:rsidRDefault="00E06386" w:rsidP="00E06386">
      <w:r w:rsidRPr="00E06386">
        <w:lastRenderedPageBreak/>
        <w:t>•</w:t>
      </w:r>
      <w:r w:rsidRPr="00E06386">
        <w:tab/>
        <w:t>творческий компонент, согласно которому педагогическая деятельность основывается на творческом характере работы, постановке целей и разработке способов их достижения;</w:t>
      </w:r>
    </w:p>
    <w:p w14:paraId="7AC5EA22" w14:textId="77777777" w:rsidR="00E06386" w:rsidRPr="00E06386" w:rsidRDefault="00E06386" w:rsidP="00E06386">
      <w:r w:rsidRPr="00E06386">
        <w:t>•</w:t>
      </w:r>
      <w:r w:rsidRPr="00E06386">
        <w:tab/>
        <w:t>информационный (конативный) компонент, определяющий информацию в качестве предмета педагогической деятельности;</w:t>
      </w:r>
    </w:p>
    <w:p w14:paraId="043E5E1E" w14:textId="15B408E0" w:rsidR="005A10F9" w:rsidRPr="005A10F9" w:rsidRDefault="00E06386" w:rsidP="00E06386">
      <w:r w:rsidRPr="00E06386">
        <w:t>•</w:t>
      </w:r>
      <w:r w:rsidRPr="00E06386">
        <w:tab/>
        <w:t>интегративный компонент, с помощью которого осуществляется реализация функции управления учебной деятельностью путем постановки целей и способов их достижения, разрабатываемых совместно с субъектами образовательного процесса.</w:t>
      </w:r>
    </w:p>
    <w:sectPr w:rsidR="005A10F9" w:rsidRPr="005A10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0C83"/>
    <w:multiLevelType w:val="hybridMultilevel"/>
    <w:tmpl w:val="54DE1A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2E65E75"/>
    <w:multiLevelType w:val="hybridMultilevel"/>
    <w:tmpl w:val="06A08B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AD36740"/>
    <w:multiLevelType w:val="hybridMultilevel"/>
    <w:tmpl w:val="ADEE2A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4C15310"/>
    <w:multiLevelType w:val="hybridMultilevel"/>
    <w:tmpl w:val="BAC473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CBB62D7"/>
    <w:multiLevelType w:val="hybridMultilevel"/>
    <w:tmpl w:val="55A87F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CDA7C31"/>
    <w:multiLevelType w:val="hybridMultilevel"/>
    <w:tmpl w:val="6CE8815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B8D04DF"/>
    <w:multiLevelType w:val="hybridMultilevel"/>
    <w:tmpl w:val="1D86EB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E3A232A"/>
    <w:multiLevelType w:val="hybridMultilevel"/>
    <w:tmpl w:val="50FC4F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EA47497"/>
    <w:multiLevelType w:val="hybridMultilevel"/>
    <w:tmpl w:val="71B499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2F63E4D"/>
    <w:multiLevelType w:val="hybridMultilevel"/>
    <w:tmpl w:val="AE92B4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6D67F3D"/>
    <w:multiLevelType w:val="hybridMultilevel"/>
    <w:tmpl w:val="EFFC3F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4941211"/>
    <w:multiLevelType w:val="hybridMultilevel"/>
    <w:tmpl w:val="A1DCEF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80A5F30"/>
    <w:multiLevelType w:val="hybridMultilevel"/>
    <w:tmpl w:val="09F44E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9FE6556"/>
    <w:multiLevelType w:val="hybridMultilevel"/>
    <w:tmpl w:val="9E466BD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4E8C235F"/>
    <w:multiLevelType w:val="hybridMultilevel"/>
    <w:tmpl w:val="463616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0CC6BBB"/>
    <w:multiLevelType w:val="hybridMultilevel"/>
    <w:tmpl w:val="77F08C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21F3D90"/>
    <w:multiLevelType w:val="hybridMultilevel"/>
    <w:tmpl w:val="0A6051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F533406"/>
    <w:multiLevelType w:val="hybridMultilevel"/>
    <w:tmpl w:val="02107E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FFA49BF"/>
    <w:multiLevelType w:val="hybridMultilevel"/>
    <w:tmpl w:val="D24C6C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86F4979"/>
    <w:multiLevelType w:val="hybridMultilevel"/>
    <w:tmpl w:val="C3169F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D940861"/>
    <w:multiLevelType w:val="hybridMultilevel"/>
    <w:tmpl w:val="32F66C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D970BBD"/>
    <w:multiLevelType w:val="hybridMultilevel"/>
    <w:tmpl w:val="125CB2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5E5322D"/>
    <w:multiLevelType w:val="hybridMultilevel"/>
    <w:tmpl w:val="692E96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63D5EB5"/>
    <w:multiLevelType w:val="hybridMultilevel"/>
    <w:tmpl w:val="33B86D86"/>
    <w:lvl w:ilvl="0" w:tplc="5CA6E9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78175B61"/>
    <w:multiLevelType w:val="hybridMultilevel"/>
    <w:tmpl w:val="CFDCD7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FE260D1"/>
    <w:multiLevelType w:val="hybridMultilevel"/>
    <w:tmpl w:val="E57675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7"/>
  </w:num>
  <w:num w:numId="2">
    <w:abstractNumId w:val="19"/>
  </w:num>
  <w:num w:numId="3">
    <w:abstractNumId w:val="25"/>
  </w:num>
  <w:num w:numId="4">
    <w:abstractNumId w:val="24"/>
  </w:num>
  <w:num w:numId="5">
    <w:abstractNumId w:val="3"/>
  </w:num>
  <w:num w:numId="6">
    <w:abstractNumId w:val="6"/>
  </w:num>
  <w:num w:numId="7">
    <w:abstractNumId w:val="1"/>
  </w:num>
  <w:num w:numId="8">
    <w:abstractNumId w:val="2"/>
  </w:num>
  <w:num w:numId="9">
    <w:abstractNumId w:val="16"/>
  </w:num>
  <w:num w:numId="10">
    <w:abstractNumId w:val="7"/>
  </w:num>
  <w:num w:numId="11">
    <w:abstractNumId w:val="20"/>
  </w:num>
  <w:num w:numId="12">
    <w:abstractNumId w:val="21"/>
  </w:num>
  <w:num w:numId="13">
    <w:abstractNumId w:val="8"/>
  </w:num>
  <w:num w:numId="14">
    <w:abstractNumId w:val="5"/>
  </w:num>
  <w:num w:numId="15">
    <w:abstractNumId w:val="13"/>
  </w:num>
  <w:num w:numId="16">
    <w:abstractNumId w:val="18"/>
  </w:num>
  <w:num w:numId="17">
    <w:abstractNumId w:val="4"/>
  </w:num>
  <w:num w:numId="18">
    <w:abstractNumId w:val="23"/>
  </w:num>
  <w:num w:numId="19">
    <w:abstractNumId w:val="22"/>
  </w:num>
  <w:num w:numId="20">
    <w:abstractNumId w:val="0"/>
  </w:num>
  <w:num w:numId="21">
    <w:abstractNumId w:val="11"/>
  </w:num>
  <w:num w:numId="22">
    <w:abstractNumId w:val="10"/>
  </w:num>
  <w:num w:numId="23">
    <w:abstractNumId w:val="14"/>
  </w:num>
  <w:num w:numId="24">
    <w:abstractNumId w:val="15"/>
  </w:num>
  <w:num w:numId="25">
    <w:abstractNumId w:val="9"/>
  </w:num>
  <w:num w:numId="26">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932"/>
    <w:rsid w:val="0002509C"/>
    <w:rsid w:val="000A0C55"/>
    <w:rsid w:val="000B16A9"/>
    <w:rsid w:val="000E6890"/>
    <w:rsid w:val="001018E7"/>
    <w:rsid w:val="00104A44"/>
    <w:rsid w:val="00125F08"/>
    <w:rsid w:val="00162CFF"/>
    <w:rsid w:val="00163D5C"/>
    <w:rsid w:val="001B1A82"/>
    <w:rsid w:val="001E3C1D"/>
    <w:rsid w:val="001E5736"/>
    <w:rsid w:val="00201F59"/>
    <w:rsid w:val="00202714"/>
    <w:rsid w:val="00222422"/>
    <w:rsid w:val="0023176E"/>
    <w:rsid w:val="002368D9"/>
    <w:rsid w:val="002650B1"/>
    <w:rsid w:val="00332075"/>
    <w:rsid w:val="00372AF8"/>
    <w:rsid w:val="00391884"/>
    <w:rsid w:val="00392E8F"/>
    <w:rsid w:val="003C3FE8"/>
    <w:rsid w:val="0040186F"/>
    <w:rsid w:val="004068E8"/>
    <w:rsid w:val="0045060B"/>
    <w:rsid w:val="004815FE"/>
    <w:rsid w:val="00487D1A"/>
    <w:rsid w:val="004A7304"/>
    <w:rsid w:val="004E4217"/>
    <w:rsid w:val="005A10F9"/>
    <w:rsid w:val="005D4A99"/>
    <w:rsid w:val="00622290"/>
    <w:rsid w:val="006829B4"/>
    <w:rsid w:val="00691780"/>
    <w:rsid w:val="006F0739"/>
    <w:rsid w:val="006F6A55"/>
    <w:rsid w:val="0070400C"/>
    <w:rsid w:val="007A5B21"/>
    <w:rsid w:val="007A6898"/>
    <w:rsid w:val="007B3586"/>
    <w:rsid w:val="007B4771"/>
    <w:rsid w:val="007B7EC5"/>
    <w:rsid w:val="007C7CCB"/>
    <w:rsid w:val="00814DC8"/>
    <w:rsid w:val="008243BF"/>
    <w:rsid w:val="00830BDF"/>
    <w:rsid w:val="008563CD"/>
    <w:rsid w:val="008619EE"/>
    <w:rsid w:val="00872070"/>
    <w:rsid w:val="008736A7"/>
    <w:rsid w:val="00881D17"/>
    <w:rsid w:val="00885682"/>
    <w:rsid w:val="00891F7F"/>
    <w:rsid w:val="008D3CEE"/>
    <w:rsid w:val="008F589A"/>
    <w:rsid w:val="009020D7"/>
    <w:rsid w:val="009036B5"/>
    <w:rsid w:val="009121FB"/>
    <w:rsid w:val="009247D5"/>
    <w:rsid w:val="009265F3"/>
    <w:rsid w:val="00952A75"/>
    <w:rsid w:val="00962A15"/>
    <w:rsid w:val="0097790F"/>
    <w:rsid w:val="009A6B5C"/>
    <w:rsid w:val="009A7F0E"/>
    <w:rsid w:val="009D3AD3"/>
    <w:rsid w:val="009E6FDE"/>
    <w:rsid w:val="009F50DE"/>
    <w:rsid w:val="00A02057"/>
    <w:rsid w:val="00A16F1E"/>
    <w:rsid w:val="00A51E80"/>
    <w:rsid w:val="00A83DFB"/>
    <w:rsid w:val="00AA2819"/>
    <w:rsid w:val="00AB54A7"/>
    <w:rsid w:val="00AD1448"/>
    <w:rsid w:val="00AF181B"/>
    <w:rsid w:val="00B5313E"/>
    <w:rsid w:val="00B63729"/>
    <w:rsid w:val="00B67D00"/>
    <w:rsid w:val="00B705FB"/>
    <w:rsid w:val="00B85E68"/>
    <w:rsid w:val="00B94175"/>
    <w:rsid w:val="00BF16E7"/>
    <w:rsid w:val="00C55428"/>
    <w:rsid w:val="00C66A19"/>
    <w:rsid w:val="00C80E1E"/>
    <w:rsid w:val="00CB61FB"/>
    <w:rsid w:val="00CF7932"/>
    <w:rsid w:val="00D26689"/>
    <w:rsid w:val="00D619BC"/>
    <w:rsid w:val="00D663DE"/>
    <w:rsid w:val="00D8082E"/>
    <w:rsid w:val="00DA1112"/>
    <w:rsid w:val="00DA415A"/>
    <w:rsid w:val="00DC615E"/>
    <w:rsid w:val="00DE3990"/>
    <w:rsid w:val="00E05833"/>
    <w:rsid w:val="00E06386"/>
    <w:rsid w:val="00E131FB"/>
    <w:rsid w:val="00E13C2C"/>
    <w:rsid w:val="00E554DD"/>
    <w:rsid w:val="00EC0B9E"/>
    <w:rsid w:val="00EC2904"/>
    <w:rsid w:val="00EE299E"/>
    <w:rsid w:val="00EE308D"/>
    <w:rsid w:val="00F1347E"/>
    <w:rsid w:val="00F34B0A"/>
    <w:rsid w:val="00F72DEA"/>
    <w:rsid w:val="00F8222B"/>
    <w:rsid w:val="00F979D8"/>
    <w:rsid w:val="00FA1C12"/>
    <w:rsid w:val="00FB4A98"/>
    <w:rsid w:val="00FC53E1"/>
    <w:rsid w:val="00FC5E0A"/>
    <w:rsid w:val="00FE0E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FA90D"/>
  <w15:chartTrackingRefBased/>
  <w15:docId w15:val="{2BCB63F6-5F93-4BCE-BECD-49DA0D54E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4A98"/>
    <w:pPr>
      <w:spacing w:after="0" w:line="360" w:lineRule="auto"/>
      <w:ind w:firstLine="709"/>
      <w:jc w:val="both"/>
    </w:pPr>
    <w:rPr>
      <w:rFonts w:ascii="Times New Roman" w:hAnsi="Times New Roman"/>
      <w:kern w:val="0"/>
      <w:sz w:val="28"/>
      <w14:ligatures w14:val="none"/>
    </w:rPr>
  </w:style>
  <w:style w:type="paragraph" w:styleId="1">
    <w:name w:val="heading 1"/>
    <w:basedOn w:val="a"/>
    <w:next w:val="a"/>
    <w:link w:val="10"/>
    <w:uiPriority w:val="9"/>
    <w:qFormat/>
    <w:rsid w:val="009F50DE"/>
    <w:pPr>
      <w:keepNext/>
      <w:keepLines/>
      <w:ind w:firstLine="0"/>
      <w:jc w:val="center"/>
      <w:outlineLvl w:val="0"/>
    </w:pPr>
    <w:rPr>
      <w:rFonts w:eastAsiaTheme="majorEastAsia" w:cstheme="majorBidi"/>
      <w:b/>
      <w:szCs w:val="32"/>
    </w:rPr>
  </w:style>
  <w:style w:type="paragraph" w:styleId="2">
    <w:name w:val="heading 2"/>
    <w:basedOn w:val="a"/>
    <w:next w:val="a"/>
    <w:link w:val="20"/>
    <w:uiPriority w:val="9"/>
    <w:unhideWhenUsed/>
    <w:qFormat/>
    <w:rsid w:val="006F073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autoRedefine/>
    <w:uiPriority w:val="1"/>
    <w:qFormat/>
    <w:rsid w:val="00FC53E1"/>
    <w:pPr>
      <w:widowControl w:val="0"/>
      <w:autoSpaceDE w:val="0"/>
      <w:autoSpaceDN w:val="0"/>
      <w:jc w:val="left"/>
    </w:pPr>
    <w:rPr>
      <w:rFonts w:eastAsia="Tahoma" w:cs="Tahoma"/>
      <w:szCs w:val="18"/>
    </w:rPr>
  </w:style>
  <w:style w:type="character" w:customStyle="1" w:styleId="a4">
    <w:name w:val="Основной текст Знак"/>
    <w:basedOn w:val="a0"/>
    <w:link w:val="a3"/>
    <w:uiPriority w:val="1"/>
    <w:rsid w:val="00FC53E1"/>
    <w:rPr>
      <w:rFonts w:ascii="Times New Roman" w:eastAsia="Tahoma" w:hAnsi="Times New Roman" w:cs="Tahoma"/>
      <w:kern w:val="0"/>
      <w:sz w:val="28"/>
      <w:szCs w:val="18"/>
      <w14:ligatures w14:val="none"/>
    </w:rPr>
  </w:style>
  <w:style w:type="character" w:customStyle="1" w:styleId="10">
    <w:name w:val="Заголовок 1 Знак"/>
    <w:basedOn w:val="a0"/>
    <w:link w:val="1"/>
    <w:uiPriority w:val="9"/>
    <w:rsid w:val="009F50DE"/>
    <w:rPr>
      <w:rFonts w:ascii="Times New Roman" w:eastAsiaTheme="majorEastAsia" w:hAnsi="Times New Roman" w:cstheme="majorBidi"/>
      <w:b/>
      <w:kern w:val="0"/>
      <w:sz w:val="28"/>
      <w:szCs w:val="32"/>
      <w14:ligatures w14:val="none"/>
    </w:rPr>
  </w:style>
  <w:style w:type="paragraph" w:styleId="a5">
    <w:name w:val="TOC Heading"/>
    <w:basedOn w:val="1"/>
    <w:next w:val="a"/>
    <w:uiPriority w:val="39"/>
    <w:unhideWhenUsed/>
    <w:qFormat/>
    <w:rsid w:val="002650B1"/>
    <w:pPr>
      <w:spacing w:line="259" w:lineRule="auto"/>
      <w:jc w:val="left"/>
      <w:outlineLvl w:val="9"/>
    </w:pPr>
    <w:rPr>
      <w:lang w:eastAsia="ru-RU"/>
    </w:rPr>
  </w:style>
  <w:style w:type="paragraph" w:styleId="a6">
    <w:name w:val="No Spacing"/>
    <w:uiPriority w:val="1"/>
    <w:qFormat/>
    <w:rsid w:val="009F50DE"/>
    <w:pPr>
      <w:spacing w:after="0" w:line="240" w:lineRule="auto"/>
      <w:ind w:firstLine="709"/>
      <w:jc w:val="both"/>
    </w:pPr>
    <w:rPr>
      <w:rFonts w:ascii="Times New Roman" w:hAnsi="Times New Roman"/>
      <w:kern w:val="0"/>
      <w:sz w:val="28"/>
      <w14:ligatures w14:val="none"/>
    </w:rPr>
  </w:style>
  <w:style w:type="character" w:customStyle="1" w:styleId="20">
    <w:name w:val="Заголовок 2 Знак"/>
    <w:basedOn w:val="a0"/>
    <w:link w:val="2"/>
    <w:uiPriority w:val="9"/>
    <w:rsid w:val="006F0739"/>
    <w:rPr>
      <w:rFonts w:asciiTheme="majorHAnsi" w:eastAsiaTheme="majorEastAsia" w:hAnsiTheme="majorHAnsi" w:cstheme="majorBidi"/>
      <w:color w:val="2F5496" w:themeColor="accent1" w:themeShade="BF"/>
      <w:kern w:val="0"/>
      <w:sz w:val="26"/>
      <w:szCs w:val="26"/>
      <w14:ligatures w14:val="none"/>
    </w:rPr>
  </w:style>
  <w:style w:type="paragraph" w:styleId="11">
    <w:name w:val="toc 1"/>
    <w:basedOn w:val="a"/>
    <w:next w:val="a"/>
    <w:autoRedefine/>
    <w:uiPriority w:val="39"/>
    <w:unhideWhenUsed/>
    <w:rsid w:val="006F0739"/>
    <w:pPr>
      <w:spacing w:after="100"/>
    </w:pPr>
  </w:style>
  <w:style w:type="character" w:styleId="a7">
    <w:name w:val="Hyperlink"/>
    <w:basedOn w:val="a0"/>
    <w:uiPriority w:val="99"/>
    <w:unhideWhenUsed/>
    <w:rsid w:val="006F0739"/>
    <w:rPr>
      <w:color w:val="0563C1" w:themeColor="hyperlink"/>
      <w:u w:val="single"/>
    </w:rPr>
  </w:style>
  <w:style w:type="paragraph" w:styleId="a8">
    <w:name w:val="List Paragraph"/>
    <w:basedOn w:val="a"/>
    <w:uiPriority w:val="34"/>
    <w:qFormat/>
    <w:rsid w:val="00FB4A98"/>
    <w:pPr>
      <w:ind w:left="720"/>
      <w:contextualSpacing/>
    </w:pPr>
  </w:style>
  <w:style w:type="table" w:styleId="a9">
    <w:name w:val="Table Grid"/>
    <w:basedOn w:val="a1"/>
    <w:uiPriority w:val="39"/>
    <w:rsid w:val="00D66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14077">
      <w:bodyDiv w:val="1"/>
      <w:marLeft w:val="0"/>
      <w:marRight w:val="0"/>
      <w:marTop w:val="0"/>
      <w:marBottom w:val="0"/>
      <w:divBdr>
        <w:top w:val="none" w:sz="0" w:space="0" w:color="auto"/>
        <w:left w:val="none" w:sz="0" w:space="0" w:color="auto"/>
        <w:bottom w:val="none" w:sz="0" w:space="0" w:color="auto"/>
        <w:right w:val="none" w:sz="0" w:space="0" w:color="auto"/>
      </w:divBdr>
    </w:div>
    <w:div w:id="90515750">
      <w:bodyDiv w:val="1"/>
      <w:marLeft w:val="0"/>
      <w:marRight w:val="0"/>
      <w:marTop w:val="0"/>
      <w:marBottom w:val="0"/>
      <w:divBdr>
        <w:top w:val="none" w:sz="0" w:space="0" w:color="auto"/>
        <w:left w:val="none" w:sz="0" w:space="0" w:color="auto"/>
        <w:bottom w:val="none" w:sz="0" w:space="0" w:color="auto"/>
        <w:right w:val="none" w:sz="0" w:space="0" w:color="auto"/>
      </w:divBdr>
    </w:div>
    <w:div w:id="157500838">
      <w:bodyDiv w:val="1"/>
      <w:marLeft w:val="0"/>
      <w:marRight w:val="0"/>
      <w:marTop w:val="0"/>
      <w:marBottom w:val="0"/>
      <w:divBdr>
        <w:top w:val="none" w:sz="0" w:space="0" w:color="auto"/>
        <w:left w:val="none" w:sz="0" w:space="0" w:color="auto"/>
        <w:bottom w:val="none" w:sz="0" w:space="0" w:color="auto"/>
        <w:right w:val="none" w:sz="0" w:space="0" w:color="auto"/>
      </w:divBdr>
    </w:div>
    <w:div w:id="200438624">
      <w:bodyDiv w:val="1"/>
      <w:marLeft w:val="0"/>
      <w:marRight w:val="0"/>
      <w:marTop w:val="0"/>
      <w:marBottom w:val="0"/>
      <w:divBdr>
        <w:top w:val="none" w:sz="0" w:space="0" w:color="auto"/>
        <w:left w:val="none" w:sz="0" w:space="0" w:color="auto"/>
        <w:bottom w:val="none" w:sz="0" w:space="0" w:color="auto"/>
        <w:right w:val="none" w:sz="0" w:space="0" w:color="auto"/>
      </w:divBdr>
    </w:div>
    <w:div w:id="213858181">
      <w:bodyDiv w:val="1"/>
      <w:marLeft w:val="0"/>
      <w:marRight w:val="0"/>
      <w:marTop w:val="0"/>
      <w:marBottom w:val="0"/>
      <w:divBdr>
        <w:top w:val="none" w:sz="0" w:space="0" w:color="auto"/>
        <w:left w:val="none" w:sz="0" w:space="0" w:color="auto"/>
        <w:bottom w:val="none" w:sz="0" w:space="0" w:color="auto"/>
        <w:right w:val="none" w:sz="0" w:space="0" w:color="auto"/>
      </w:divBdr>
    </w:div>
    <w:div w:id="424349798">
      <w:bodyDiv w:val="1"/>
      <w:marLeft w:val="0"/>
      <w:marRight w:val="0"/>
      <w:marTop w:val="0"/>
      <w:marBottom w:val="0"/>
      <w:divBdr>
        <w:top w:val="none" w:sz="0" w:space="0" w:color="auto"/>
        <w:left w:val="none" w:sz="0" w:space="0" w:color="auto"/>
        <w:bottom w:val="none" w:sz="0" w:space="0" w:color="auto"/>
        <w:right w:val="none" w:sz="0" w:space="0" w:color="auto"/>
      </w:divBdr>
    </w:div>
    <w:div w:id="459614159">
      <w:bodyDiv w:val="1"/>
      <w:marLeft w:val="0"/>
      <w:marRight w:val="0"/>
      <w:marTop w:val="0"/>
      <w:marBottom w:val="0"/>
      <w:divBdr>
        <w:top w:val="none" w:sz="0" w:space="0" w:color="auto"/>
        <w:left w:val="none" w:sz="0" w:space="0" w:color="auto"/>
        <w:bottom w:val="none" w:sz="0" w:space="0" w:color="auto"/>
        <w:right w:val="none" w:sz="0" w:space="0" w:color="auto"/>
      </w:divBdr>
    </w:div>
    <w:div w:id="470026215">
      <w:bodyDiv w:val="1"/>
      <w:marLeft w:val="0"/>
      <w:marRight w:val="0"/>
      <w:marTop w:val="0"/>
      <w:marBottom w:val="0"/>
      <w:divBdr>
        <w:top w:val="none" w:sz="0" w:space="0" w:color="auto"/>
        <w:left w:val="none" w:sz="0" w:space="0" w:color="auto"/>
        <w:bottom w:val="none" w:sz="0" w:space="0" w:color="auto"/>
        <w:right w:val="none" w:sz="0" w:space="0" w:color="auto"/>
      </w:divBdr>
    </w:div>
    <w:div w:id="487550648">
      <w:bodyDiv w:val="1"/>
      <w:marLeft w:val="0"/>
      <w:marRight w:val="0"/>
      <w:marTop w:val="0"/>
      <w:marBottom w:val="0"/>
      <w:divBdr>
        <w:top w:val="none" w:sz="0" w:space="0" w:color="auto"/>
        <w:left w:val="none" w:sz="0" w:space="0" w:color="auto"/>
        <w:bottom w:val="none" w:sz="0" w:space="0" w:color="auto"/>
        <w:right w:val="none" w:sz="0" w:space="0" w:color="auto"/>
      </w:divBdr>
    </w:div>
    <w:div w:id="671613995">
      <w:bodyDiv w:val="1"/>
      <w:marLeft w:val="0"/>
      <w:marRight w:val="0"/>
      <w:marTop w:val="0"/>
      <w:marBottom w:val="0"/>
      <w:divBdr>
        <w:top w:val="none" w:sz="0" w:space="0" w:color="auto"/>
        <w:left w:val="none" w:sz="0" w:space="0" w:color="auto"/>
        <w:bottom w:val="none" w:sz="0" w:space="0" w:color="auto"/>
        <w:right w:val="none" w:sz="0" w:space="0" w:color="auto"/>
      </w:divBdr>
    </w:div>
    <w:div w:id="746541152">
      <w:bodyDiv w:val="1"/>
      <w:marLeft w:val="0"/>
      <w:marRight w:val="0"/>
      <w:marTop w:val="0"/>
      <w:marBottom w:val="0"/>
      <w:divBdr>
        <w:top w:val="none" w:sz="0" w:space="0" w:color="auto"/>
        <w:left w:val="none" w:sz="0" w:space="0" w:color="auto"/>
        <w:bottom w:val="none" w:sz="0" w:space="0" w:color="auto"/>
        <w:right w:val="none" w:sz="0" w:space="0" w:color="auto"/>
      </w:divBdr>
    </w:div>
    <w:div w:id="786895469">
      <w:bodyDiv w:val="1"/>
      <w:marLeft w:val="0"/>
      <w:marRight w:val="0"/>
      <w:marTop w:val="0"/>
      <w:marBottom w:val="0"/>
      <w:divBdr>
        <w:top w:val="none" w:sz="0" w:space="0" w:color="auto"/>
        <w:left w:val="none" w:sz="0" w:space="0" w:color="auto"/>
        <w:bottom w:val="none" w:sz="0" w:space="0" w:color="auto"/>
        <w:right w:val="none" w:sz="0" w:space="0" w:color="auto"/>
      </w:divBdr>
    </w:div>
    <w:div w:id="871265911">
      <w:bodyDiv w:val="1"/>
      <w:marLeft w:val="0"/>
      <w:marRight w:val="0"/>
      <w:marTop w:val="0"/>
      <w:marBottom w:val="0"/>
      <w:divBdr>
        <w:top w:val="none" w:sz="0" w:space="0" w:color="auto"/>
        <w:left w:val="none" w:sz="0" w:space="0" w:color="auto"/>
        <w:bottom w:val="none" w:sz="0" w:space="0" w:color="auto"/>
        <w:right w:val="none" w:sz="0" w:space="0" w:color="auto"/>
      </w:divBdr>
    </w:div>
    <w:div w:id="873156151">
      <w:bodyDiv w:val="1"/>
      <w:marLeft w:val="0"/>
      <w:marRight w:val="0"/>
      <w:marTop w:val="0"/>
      <w:marBottom w:val="0"/>
      <w:divBdr>
        <w:top w:val="none" w:sz="0" w:space="0" w:color="auto"/>
        <w:left w:val="none" w:sz="0" w:space="0" w:color="auto"/>
        <w:bottom w:val="none" w:sz="0" w:space="0" w:color="auto"/>
        <w:right w:val="none" w:sz="0" w:space="0" w:color="auto"/>
      </w:divBdr>
    </w:div>
    <w:div w:id="935987510">
      <w:bodyDiv w:val="1"/>
      <w:marLeft w:val="0"/>
      <w:marRight w:val="0"/>
      <w:marTop w:val="0"/>
      <w:marBottom w:val="0"/>
      <w:divBdr>
        <w:top w:val="none" w:sz="0" w:space="0" w:color="auto"/>
        <w:left w:val="none" w:sz="0" w:space="0" w:color="auto"/>
        <w:bottom w:val="none" w:sz="0" w:space="0" w:color="auto"/>
        <w:right w:val="none" w:sz="0" w:space="0" w:color="auto"/>
      </w:divBdr>
    </w:div>
    <w:div w:id="1018578982">
      <w:bodyDiv w:val="1"/>
      <w:marLeft w:val="0"/>
      <w:marRight w:val="0"/>
      <w:marTop w:val="0"/>
      <w:marBottom w:val="0"/>
      <w:divBdr>
        <w:top w:val="none" w:sz="0" w:space="0" w:color="auto"/>
        <w:left w:val="none" w:sz="0" w:space="0" w:color="auto"/>
        <w:bottom w:val="none" w:sz="0" w:space="0" w:color="auto"/>
        <w:right w:val="none" w:sz="0" w:space="0" w:color="auto"/>
      </w:divBdr>
    </w:div>
    <w:div w:id="1280406030">
      <w:bodyDiv w:val="1"/>
      <w:marLeft w:val="0"/>
      <w:marRight w:val="0"/>
      <w:marTop w:val="0"/>
      <w:marBottom w:val="0"/>
      <w:divBdr>
        <w:top w:val="none" w:sz="0" w:space="0" w:color="auto"/>
        <w:left w:val="none" w:sz="0" w:space="0" w:color="auto"/>
        <w:bottom w:val="none" w:sz="0" w:space="0" w:color="auto"/>
        <w:right w:val="none" w:sz="0" w:space="0" w:color="auto"/>
      </w:divBdr>
    </w:div>
    <w:div w:id="1306549821">
      <w:bodyDiv w:val="1"/>
      <w:marLeft w:val="0"/>
      <w:marRight w:val="0"/>
      <w:marTop w:val="0"/>
      <w:marBottom w:val="0"/>
      <w:divBdr>
        <w:top w:val="none" w:sz="0" w:space="0" w:color="auto"/>
        <w:left w:val="none" w:sz="0" w:space="0" w:color="auto"/>
        <w:bottom w:val="none" w:sz="0" w:space="0" w:color="auto"/>
        <w:right w:val="none" w:sz="0" w:space="0" w:color="auto"/>
      </w:divBdr>
    </w:div>
    <w:div w:id="1320884965">
      <w:bodyDiv w:val="1"/>
      <w:marLeft w:val="0"/>
      <w:marRight w:val="0"/>
      <w:marTop w:val="0"/>
      <w:marBottom w:val="0"/>
      <w:divBdr>
        <w:top w:val="none" w:sz="0" w:space="0" w:color="auto"/>
        <w:left w:val="none" w:sz="0" w:space="0" w:color="auto"/>
        <w:bottom w:val="none" w:sz="0" w:space="0" w:color="auto"/>
        <w:right w:val="none" w:sz="0" w:space="0" w:color="auto"/>
      </w:divBdr>
    </w:div>
    <w:div w:id="1402017570">
      <w:bodyDiv w:val="1"/>
      <w:marLeft w:val="0"/>
      <w:marRight w:val="0"/>
      <w:marTop w:val="0"/>
      <w:marBottom w:val="0"/>
      <w:divBdr>
        <w:top w:val="none" w:sz="0" w:space="0" w:color="auto"/>
        <w:left w:val="none" w:sz="0" w:space="0" w:color="auto"/>
        <w:bottom w:val="none" w:sz="0" w:space="0" w:color="auto"/>
        <w:right w:val="none" w:sz="0" w:space="0" w:color="auto"/>
      </w:divBdr>
    </w:div>
    <w:div w:id="2044481714">
      <w:bodyDiv w:val="1"/>
      <w:marLeft w:val="0"/>
      <w:marRight w:val="0"/>
      <w:marTop w:val="0"/>
      <w:marBottom w:val="0"/>
      <w:divBdr>
        <w:top w:val="none" w:sz="0" w:space="0" w:color="auto"/>
        <w:left w:val="none" w:sz="0" w:space="0" w:color="auto"/>
        <w:bottom w:val="none" w:sz="0" w:space="0" w:color="auto"/>
        <w:right w:val="none" w:sz="0" w:space="0" w:color="auto"/>
      </w:divBdr>
    </w:div>
    <w:div w:id="2064909545">
      <w:bodyDiv w:val="1"/>
      <w:marLeft w:val="0"/>
      <w:marRight w:val="0"/>
      <w:marTop w:val="0"/>
      <w:marBottom w:val="0"/>
      <w:divBdr>
        <w:top w:val="none" w:sz="0" w:space="0" w:color="auto"/>
        <w:left w:val="none" w:sz="0" w:space="0" w:color="auto"/>
        <w:bottom w:val="none" w:sz="0" w:space="0" w:color="auto"/>
        <w:right w:val="none" w:sz="0" w:space="0" w:color="auto"/>
      </w:divBdr>
    </w:div>
    <w:div w:id="214403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AC82D-3DC9-44EB-8EB4-7889F7FB7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Pages>
  <Words>874</Words>
  <Characters>4984</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Обучающийся</dc:creator>
  <cp:keywords/>
  <dc:description/>
  <cp:lastModifiedBy>Балашов Ярослав</cp:lastModifiedBy>
  <cp:revision>94</cp:revision>
  <dcterms:created xsi:type="dcterms:W3CDTF">2023-04-21T07:59:00Z</dcterms:created>
  <dcterms:modified xsi:type="dcterms:W3CDTF">2024-05-28T10:58:00Z</dcterms:modified>
</cp:coreProperties>
</file>