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128B47CF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9020D7">
        <w:rPr>
          <w:b/>
          <w:sz w:val="36"/>
          <w:szCs w:val="36"/>
          <w:lang w:eastAsia="ru-RU"/>
        </w:rPr>
        <w:t>3</w:t>
      </w:r>
      <w:r w:rsidR="00FE0E1E">
        <w:rPr>
          <w:b/>
          <w:sz w:val="36"/>
          <w:szCs w:val="36"/>
          <w:lang w:eastAsia="ru-RU"/>
        </w:rPr>
        <w:t>3</w:t>
      </w:r>
      <w:r w:rsidR="009020D7">
        <w:rPr>
          <w:b/>
          <w:sz w:val="36"/>
          <w:szCs w:val="36"/>
          <w:lang w:eastAsia="ru-RU"/>
        </w:rPr>
        <w:t xml:space="preserve"> </w:t>
      </w:r>
      <w:r w:rsidR="00FE0E1E" w:rsidRPr="00FE0E1E">
        <w:rPr>
          <w:b/>
          <w:sz w:val="36"/>
          <w:szCs w:val="36"/>
          <w:lang w:eastAsia="ru-RU"/>
        </w:rPr>
        <w:t>Деловое и управленческое общение в профессиональной деятельности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79759ECC" w14:textId="7D856721" w:rsidR="008D3CEE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9240" w:history="1">
            <w:r w:rsidR="008D3CEE" w:rsidRPr="005F6F54">
              <w:rPr>
                <w:rStyle w:val="a7"/>
                <w:noProof/>
              </w:rPr>
              <w:t>ЗАДАНИЕ №2</w:t>
            </w:r>
            <w:r w:rsidR="008D3CEE">
              <w:rPr>
                <w:noProof/>
                <w:webHidden/>
              </w:rPr>
              <w:tab/>
            </w:r>
            <w:r w:rsidR="008D3CEE">
              <w:rPr>
                <w:noProof/>
                <w:webHidden/>
              </w:rPr>
              <w:fldChar w:fldCharType="begin"/>
            </w:r>
            <w:r w:rsidR="008D3CEE">
              <w:rPr>
                <w:noProof/>
                <w:webHidden/>
              </w:rPr>
              <w:instrText xml:space="preserve"> PAGEREF _Toc164699240 \h </w:instrText>
            </w:r>
            <w:r w:rsidR="008D3CEE">
              <w:rPr>
                <w:noProof/>
                <w:webHidden/>
              </w:rPr>
            </w:r>
            <w:r w:rsidR="008D3CEE">
              <w:rPr>
                <w:noProof/>
                <w:webHidden/>
              </w:rPr>
              <w:fldChar w:fldCharType="separate"/>
            </w:r>
            <w:r w:rsidR="008D3CEE">
              <w:rPr>
                <w:noProof/>
                <w:webHidden/>
              </w:rPr>
              <w:t>3</w:t>
            </w:r>
            <w:r w:rsidR="008D3CEE">
              <w:rPr>
                <w:noProof/>
                <w:webHidden/>
              </w:rPr>
              <w:fldChar w:fldCharType="end"/>
            </w:r>
          </w:hyperlink>
        </w:p>
        <w:p w14:paraId="3059E6EE" w14:textId="0FCF7D89" w:rsidR="008D3CEE" w:rsidRDefault="008D3C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699241" w:history="1">
            <w:r w:rsidRPr="005F6F54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AB4E" w14:textId="03FD04D1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8E79D1" w14:textId="723B4D81" w:rsidR="009020D7" w:rsidRPr="00AF181B" w:rsidRDefault="00B67D00" w:rsidP="009020D7">
      <w:pPr>
        <w:pStyle w:val="1"/>
      </w:pPr>
      <w:r>
        <w:rPr>
          <w:rFonts w:eastAsia="Calibri"/>
        </w:rPr>
        <w:br w:type="page"/>
      </w:r>
    </w:p>
    <w:p w14:paraId="20D7DC7E" w14:textId="76D1692D" w:rsidR="00332075" w:rsidRDefault="00332075" w:rsidP="00332075">
      <w:pPr>
        <w:pStyle w:val="1"/>
      </w:pPr>
      <w:bookmarkStart w:id="0" w:name="_Toc164699240"/>
      <w:r>
        <w:lastRenderedPageBreak/>
        <w:t>ЗАДАНИЕ №2</w:t>
      </w:r>
      <w:bookmarkEnd w:id="0"/>
    </w:p>
    <w:p w14:paraId="52758819" w14:textId="5ABCDF0E" w:rsidR="00332075" w:rsidRDefault="00332075" w:rsidP="00332075">
      <w:pPr>
        <w:ind w:firstLine="708"/>
      </w:pPr>
      <w:r>
        <w:t>В настоящее время ОАО «Хлебозавод No3» столкнулось с рядом трудностей в реализации своей продукции. Конкуренция на рынке усилилась, стали дороже перевозки, возникли задержки с оплатой и сбои при доставке продукции. Это привело к отсутствию новых договоров с магазинами и оптовыми заказчиками, а также к расторжению некоторых существующих договоров.</w:t>
      </w:r>
    </w:p>
    <w:p w14:paraId="1AC5F1BB" w14:textId="77777777" w:rsidR="00332075" w:rsidRDefault="00332075" w:rsidP="00332075">
      <w:pPr>
        <w:ind w:firstLine="708"/>
      </w:pPr>
    </w:p>
    <w:p w14:paraId="01F30DBD" w14:textId="77777777" w:rsidR="00332075" w:rsidRDefault="00332075" w:rsidP="00332075">
      <w:pPr>
        <w:ind w:firstLine="0"/>
      </w:pPr>
      <w:r>
        <w:t>Организовать совещание высшего руководства «Хлебозавода No3»:</w:t>
      </w:r>
    </w:p>
    <w:p w14:paraId="6462B94A" w14:textId="77777777" w:rsidR="00332075" w:rsidRDefault="00332075" w:rsidP="00332075">
      <w:pPr>
        <w:pStyle w:val="a8"/>
        <w:numPr>
          <w:ilvl w:val="0"/>
          <w:numId w:val="22"/>
        </w:numPr>
      </w:pPr>
      <w:r>
        <w:t>Определить проблемы: Трудности в реализации продукции, конкуренция, удорожание перевозок, задержки оплаты, сбои при доставке.</w:t>
      </w:r>
    </w:p>
    <w:p w14:paraId="3A6B3D7A" w14:textId="77777777" w:rsidR="00332075" w:rsidRDefault="00332075" w:rsidP="00332075">
      <w:pPr>
        <w:pStyle w:val="a8"/>
        <w:numPr>
          <w:ilvl w:val="0"/>
          <w:numId w:val="22"/>
        </w:numPr>
      </w:pPr>
      <w:r>
        <w:t>Вид совещания и время проведения: Совещание высшего руководства, предполагаемо на следующей неделе, чтобы решить накопившиеся проблемы.</w:t>
      </w:r>
    </w:p>
    <w:p w14:paraId="3F2249E3" w14:textId="77777777" w:rsidR="00332075" w:rsidRDefault="00332075" w:rsidP="00332075">
      <w:pPr>
        <w:pStyle w:val="a8"/>
        <w:numPr>
          <w:ilvl w:val="0"/>
          <w:numId w:val="22"/>
        </w:numPr>
      </w:pPr>
      <w:r>
        <w:t>Разработать повестку дня:</w:t>
      </w:r>
    </w:p>
    <w:p w14:paraId="217957C4" w14:textId="77777777" w:rsidR="00332075" w:rsidRDefault="00332075" w:rsidP="00332075">
      <w:pPr>
        <w:pStyle w:val="a8"/>
        <w:numPr>
          <w:ilvl w:val="1"/>
          <w:numId w:val="22"/>
        </w:numPr>
      </w:pPr>
      <w:r>
        <w:t>Анализ текущей ситуации на рынке и внутри предприятия.</w:t>
      </w:r>
    </w:p>
    <w:p w14:paraId="4728CCED" w14:textId="77777777" w:rsidR="00332075" w:rsidRDefault="00332075" w:rsidP="00332075">
      <w:pPr>
        <w:pStyle w:val="a8"/>
        <w:numPr>
          <w:ilvl w:val="1"/>
          <w:numId w:val="22"/>
        </w:numPr>
      </w:pPr>
      <w:r>
        <w:t>Идентификация основных проблем и их причин.</w:t>
      </w:r>
    </w:p>
    <w:p w14:paraId="034A67F5" w14:textId="77777777" w:rsidR="00332075" w:rsidRDefault="00332075" w:rsidP="00332075">
      <w:pPr>
        <w:pStyle w:val="a8"/>
        <w:numPr>
          <w:ilvl w:val="1"/>
          <w:numId w:val="22"/>
        </w:numPr>
      </w:pPr>
      <w:r>
        <w:t>Обсуждение возможных решений и мероприятий.</w:t>
      </w:r>
    </w:p>
    <w:p w14:paraId="5882DCE5" w14:textId="77777777" w:rsidR="00332075" w:rsidRDefault="00332075" w:rsidP="00332075">
      <w:pPr>
        <w:pStyle w:val="a8"/>
        <w:numPr>
          <w:ilvl w:val="1"/>
          <w:numId w:val="22"/>
        </w:numPr>
      </w:pPr>
      <w:r>
        <w:t>Определение ответственных за реализацию предложенных мер.</w:t>
      </w:r>
    </w:p>
    <w:p w14:paraId="2F61348E" w14:textId="00147DD6" w:rsidR="00332075" w:rsidRDefault="00332075" w:rsidP="00332075">
      <w:pPr>
        <w:ind w:firstLine="0"/>
      </w:pPr>
      <w:r>
        <w:t>Планирование следующих шагов.</w:t>
      </w:r>
    </w:p>
    <w:p w14:paraId="3F2A03A1" w14:textId="77777777" w:rsidR="00332075" w:rsidRDefault="00332075" w:rsidP="00332075">
      <w:pPr>
        <w:pStyle w:val="a8"/>
        <w:numPr>
          <w:ilvl w:val="0"/>
          <w:numId w:val="22"/>
        </w:numPr>
      </w:pPr>
      <w:r>
        <w:t>Список приглашенных участников: Генеральный директор, директор по производству, финансовый директор, директор по сбыту и маркетингу, логистический директор. Эти руководители непосредственно связаны с проблемами, требующими разрешения.</w:t>
      </w:r>
    </w:p>
    <w:p w14:paraId="49D9FB5F" w14:textId="77777777" w:rsidR="00332075" w:rsidRDefault="00332075" w:rsidP="00332075">
      <w:pPr>
        <w:ind w:firstLine="0"/>
      </w:pPr>
      <w:r>
        <w:t>Предложения по решению проблем:</w:t>
      </w:r>
    </w:p>
    <w:p w14:paraId="4A8D5B14" w14:textId="77777777" w:rsidR="00332075" w:rsidRDefault="00332075" w:rsidP="00332075">
      <w:pPr>
        <w:pStyle w:val="a8"/>
        <w:numPr>
          <w:ilvl w:val="0"/>
          <w:numId w:val="22"/>
        </w:numPr>
      </w:pPr>
      <w:r>
        <w:t>Исследование рынка и анализ конкурентной среды.</w:t>
      </w:r>
    </w:p>
    <w:p w14:paraId="2BEBF9DD" w14:textId="77777777" w:rsidR="00332075" w:rsidRDefault="00332075" w:rsidP="00332075">
      <w:pPr>
        <w:pStyle w:val="a8"/>
        <w:numPr>
          <w:ilvl w:val="0"/>
          <w:numId w:val="22"/>
        </w:numPr>
      </w:pPr>
      <w:r>
        <w:t>Оптимизация логистики и перевозок для снижения затрат и улучшения эффективности.</w:t>
      </w:r>
    </w:p>
    <w:p w14:paraId="16DD66D5" w14:textId="77777777" w:rsidR="00332075" w:rsidRDefault="00332075" w:rsidP="00332075">
      <w:pPr>
        <w:pStyle w:val="a8"/>
        <w:numPr>
          <w:ilvl w:val="0"/>
          <w:numId w:val="22"/>
        </w:numPr>
      </w:pPr>
      <w:r>
        <w:lastRenderedPageBreak/>
        <w:t>Поиск новых каналов сбыта и маркетинговых стратегий для привлечения клиентов.</w:t>
      </w:r>
    </w:p>
    <w:p w14:paraId="46BEC129" w14:textId="7E4038B8" w:rsidR="00332075" w:rsidRDefault="00332075" w:rsidP="00332075">
      <w:pPr>
        <w:pStyle w:val="a8"/>
        <w:numPr>
          <w:ilvl w:val="0"/>
          <w:numId w:val="22"/>
        </w:numPr>
      </w:pPr>
      <w:r>
        <w:t>Пересмотр ценовой политики и условий оплаты для повышения конкурентоспособности продукции.</w:t>
      </w:r>
    </w:p>
    <w:p w14:paraId="00CCDED6" w14:textId="77777777" w:rsidR="00332075" w:rsidRDefault="00332075" w:rsidP="00332075">
      <w:pPr>
        <w:pStyle w:val="a8"/>
        <w:ind w:firstLine="0"/>
      </w:pPr>
    </w:p>
    <w:p w14:paraId="1F051C2F" w14:textId="77777777" w:rsidR="00332075" w:rsidRDefault="00332075" w:rsidP="00332075">
      <w:pPr>
        <w:ind w:firstLine="0"/>
      </w:pPr>
      <w:r>
        <w:t>Решение генерального директора: На завершающем этапе совещания генеральный директор может предложить комплексное решение, включающее в себя:</w:t>
      </w:r>
    </w:p>
    <w:p w14:paraId="22170C32" w14:textId="77777777" w:rsidR="00332075" w:rsidRDefault="00332075" w:rsidP="00332075">
      <w:pPr>
        <w:pStyle w:val="a8"/>
        <w:numPr>
          <w:ilvl w:val="0"/>
          <w:numId w:val="23"/>
        </w:numPr>
      </w:pPr>
      <w:r>
        <w:t>Создание рабочей группы для анализа рынка и разработки новых стратегий.</w:t>
      </w:r>
    </w:p>
    <w:p w14:paraId="693B9AD3" w14:textId="77777777" w:rsidR="00332075" w:rsidRDefault="00332075" w:rsidP="00332075">
      <w:pPr>
        <w:pStyle w:val="a8"/>
        <w:numPr>
          <w:ilvl w:val="0"/>
          <w:numId w:val="23"/>
        </w:numPr>
      </w:pPr>
      <w:r>
        <w:t>Реорганизацию логистических процессов и поиск новых партнеров по доставке.</w:t>
      </w:r>
    </w:p>
    <w:p w14:paraId="2EAF877D" w14:textId="77777777" w:rsidR="00332075" w:rsidRDefault="00332075" w:rsidP="00332075">
      <w:pPr>
        <w:pStyle w:val="a8"/>
        <w:numPr>
          <w:ilvl w:val="0"/>
          <w:numId w:val="23"/>
        </w:numPr>
      </w:pPr>
      <w:r>
        <w:t>Усиление маркетинговых усилий и проведение рекламных кампаний для повышения узнаваемости бренда.</w:t>
      </w:r>
    </w:p>
    <w:p w14:paraId="1EEDA366" w14:textId="5204025B" w:rsidR="00332075" w:rsidRDefault="00332075" w:rsidP="00332075">
      <w:pPr>
        <w:pStyle w:val="a8"/>
        <w:numPr>
          <w:ilvl w:val="0"/>
          <w:numId w:val="23"/>
        </w:numPr>
      </w:pPr>
      <w:r>
        <w:t>Разработку плана мероприятий по внедрению новых решений и контроля их эффективности.</w:t>
      </w:r>
    </w:p>
    <w:p w14:paraId="7EDB4A60" w14:textId="77777777" w:rsidR="00332075" w:rsidRDefault="00332075" w:rsidP="00332075">
      <w:pPr>
        <w:ind w:left="360" w:firstLine="0"/>
      </w:pPr>
    </w:p>
    <w:p w14:paraId="14A38912" w14:textId="58025E84" w:rsidR="0040186F" w:rsidRDefault="00332075" w:rsidP="00332075">
      <w:pPr>
        <w:ind w:firstLine="0"/>
      </w:pPr>
      <w:r>
        <w:t>Таким образом, проведение совещания и последующее решение генерального директора позволят предприятию «Хлебозавод No3» преодолеть возникшие трудности и вернуться к успешной реализации своей продукции.</w:t>
      </w:r>
    </w:p>
    <w:p w14:paraId="6DF0CC5C" w14:textId="77777777" w:rsidR="0040186F" w:rsidRDefault="0040186F">
      <w:pPr>
        <w:spacing w:after="160" w:line="259" w:lineRule="auto"/>
        <w:ind w:firstLine="0"/>
        <w:jc w:val="left"/>
      </w:pPr>
      <w:r>
        <w:br w:type="page"/>
      </w:r>
    </w:p>
    <w:p w14:paraId="57685143" w14:textId="1142266F" w:rsidR="00C55428" w:rsidRDefault="0040186F" w:rsidP="0040186F">
      <w:pPr>
        <w:pStyle w:val="1"/>
      </w:pPr>
      <w:bookmarkStart w:id="1" w:name="_Toc164699241"/>
      <w:r>
        <w:lastRenderedPageBreak/>
        <w:t>КОНТРОЛЬНЫЕ ВОПРОСЫ</w:t>
      </w:r>
      <w:bookmarkEnd w:id="1"/>
    </w:p>
    <w:p w14:paraId="24E7D223" w14:textId="77777777" w:rsidR="0040186F" w:rsidRDefault="0040186F" w:rsidP="0040186F"/>
    <w:p w14:paraId="27AE5041" w14:textId="4D4EEEFA" w:rsidR="0040186F" w:rsidRPr="0040186F" w:rsidRDefault="0040186F" w:rsidP="0040186F">
      <w:pPr>
        <w:rPr>
          <w:b/>
          <w:bCs/>
        </w:rPr>
      </w:pPr>
      <w:r w:rsidRPr="0040186F">
        <w:rPr>
          <w:b/>
          <w:bCs/>
        </w:rPr>
        <w:t>Что такое деловые переговоры, перечислить их классификацию</w:t>
      </w:r>
      <w:r>
        <w:rPr>
          <w:b/>
          <w:bCs/>
        </w:rPr>
        <w:t>?</w:t>
      </w:r>
    </w:p>
    <w:p w14:paraId="612F00C2" w14:textId="21D58590" w:rsidR="0040186F" w:rsidRDefault="0040186F" w:rsidP="0040186F">
      <w:r>
        <w:t>Деловые переговоры - это процесс обсуждения между сторонами с целью достижения соглашения или решения конкретной проблемы, которая может включать в себя условия сделки, контракта, цену, условия поставки и т. д. Классификация деловых переговоров может включать следующие виды:</w:t>
      </w:r>
    </w:p>
    <w:p w14:paraId="633CF2E8" w14:textId="77777777" w:rsidR="0040186F" w:rsidRDefault="0040186F" w:rsidP="0040186F">
      <w:pPr>
        <w:pStyle w:val="a8"/>
        <w:numPr>
          <w:ilvl w:val="0"/>
          <w:numId w:val="24"/>
        </w:numPr>
      </w:pPr>
      <w:r>
        <w:t>По уровню вовлеченных сторон: односторонние (переговоры между одной организацией и ее партнерами) и многосторонние (переговоры, в которых участвуют несколько сторон).</w:t>
      </w:r>
    </w:p>
    <w:p w14:paraId="343FA5B8" w14:textId="77777777" w:rsidR="0040186F" w:rsidRDefault="0040186F" w:rsidP="0040186F">
      <w:pPr>
        <w:pStyle w:val="a8"/>
        <w:numPr>
          <w:ilvl w:val="0"/>
          <w:numId w:val="24"/>
        </w:numPr>
      </w:pPr>
      <w:r>
        <w:t>По теме: переговоры о цене, условиях поставки, условиях контракта и т. д.</w:t>
      </w:r>
    </w:p>
    <w:p w14:paraId="08C54BDB" w14:textId="17719DBC" w:rsidR="0040186F" w:rsidRDefault="0040186F" w:rsidP="0040186F">
      <w:pPr>
        <w:pStyle w:val="a8"/>
        <w:numPr>
          <w:ilvl w:val="0"/>
          <w:numId w:val="24"/>
        </w:numPr>
      </w:pPr>
      <w:r>
        <w:t>По уровню важности: стратегические (касающиеся долгосрочной стратегии и развития) и тактические (касающиеся текущих операций и решений).</w:t>
      </w:r>
    </w:p>
    <w:p w14:paraId="7CBD0684" w14:textId="77777777" w:rsidR="0040186F" w:rsidRDefault="0040186F" w:rsidP="0040186F">
      <w:pPr>
        <w:ind w:left="1069" w:firstLine="0"/>
      </w:pPr>
    </w:p>
    <w:p w14:paraId="4D96F30B" w14:textId="760C34B5" w:rsidR="0040186F" w:rsidRPr="0040186F" w:rsidRDefault="0040186F" w:rsidP="0040186F">
      <w:pPr>
        <w:rPr>
          <w:b/>
          <w:bCs/>
        </w:rPr>
      </w:pPr>
      <w:r w:rsidRPr="0040186F">
        <w:rPr>
          <w:b/>
          <w:bCs/>
        </w:rPr>
        <w:t>Назвать и охарактеризовать методы ведения переговоров</w:t>
      </w:r>
      <w:r>
        <w:rPr>
          <w:b/>
          <w:bCs/>
        </w:rPr>
        <w:t>?</w:t>
      </w:r>
    </w:p>
    <w:p w14:paraId="0D8337C3" w14:textId="441BA3A8" w:rsidR="0040186F" w:rsidRDefault="0040186F" w:rsidP="0040186F">
      <w:r>
        <w:t>Различные методы ведения переговоров включают в себя:</w:t>
      </w:r>
    </w:p>
    <w:p w14:paraId="7DFEF9BF" w14:textId="77777777" w:rsidR="0040186F" w:rsidRDefault="0040186F" w:rsidP="0040186F">
      <w:pPr>
        <w:pStyle w:val="a8"/>
        <w:numPr>
          <w:ilvl w:val="0"/>
          <w:numId w:val="25"/>
        </w:numPr>
      </w:pPr>
      <w:r>
        <w:t>Конкурентные (агрессивные): стороны стремятся доминировать и достичь своих целей за счет победы над другой стороной.</w:t>
      </w:r>
    </w:p>
    <w:p w14:paraId="39C00049" w14:textId="77777777" w:rsidR="0040186F" w:rsidRDefault="0040186F" w:rsidP="0040186F">
      <w:pPr>
        <w:pStyle w:val="a8"/>
        <w:numPr>
          <w:ilvl w:val="0"/>
          <w:numId w:val="25"/>
        </w:numPr>
      </w:pPr>
      <w:proofErr w:type="spellStart"/>
      <w:r>
        <w:t>Коллаборативные</w:t>
      </w:r>
      <w:proofErr w:type="spellEnd"/>
      <w:r>
        <w:t xml:space="preserve"> (сотрудничества): стороны стремятся сотрудничать и искать решения, которые удовлетворяют интересы всех сторон.</w:t>
      </w:r>
    </w:p>
    <w:p w14:paraId="15D7B994" w14:textId="77777777" w:rsidR="0040186F" w:rsidRDefault="0040186F" w:rsidP="0040186F">
      <w:pPr>
        <w:pStyle w:val="a8"/>
        <w:numPr>
          <w:ilvl w:val="0"/>
          <w:numId w:val="25"/>
        </w:numPr>
      </w:pPr>
      <w:r>
        <w:t>Компромиссные: стороны идут на уступки, чтобы достичь соглашения, частично удовлетворяющего все стороны.</w:t>
      </w:r>
    </w:p>
    <w:p w14:paraId="0FF71A11" w14:textId="77777777" w:rsidR="0040186F" w:rsidRDefault="0040186F" w:rsidP="0040186F">
      <w:pPr>
        <w:pStyle w:val="a8"/>
        <w:numPr>
          <w:ilvl w:val="0"/>
          <w:numId w:val="25"/>
        </w:numPr>
      </w:pPr>
      <w:r>
        <w:t>Избегающие: стороны стараются избежать конфликта и переговоров, перенося решение на будущее или на другие люди.</w:t>
      </w:r>
    </w:p>
    <w:p w14:paraId="15AFB39A" w14:textId="736246C9" w:rsidR="0040186F" w:rsidRDefault="0040186F" w:rsidP="0040186F">
      <w:pPr>
        <w:pStyle w:val="a8"/>
        <w:numPr>
          <w:ilvl w:val="0"/>
          <w:numId w:val="25"/>
        </w:numPr>
      </w:pPr>
      <w:r>
        <w:t>Уступчивые (уступчивые): стороны готовы уступить во многом, чтобы избежать конфликта и достичь быстрого соглашения.</w:t>
      </w:r>
    </w:p>
    <w:p w14:paraId="1C42764C" w14:textId="77777777" w:rsidR="0040186F" w:rsidRPr="0040186F" w:rsidRDefault="0040186F" w:rsidP="0040186F">
      <w:pPr>
        <w:ind w:left="1069" w:firstLine="0"/>
        <w:rPr>
          <w:b/>
          <w:bCs/>
        </w:rPr>
      </w:pPr>
    </w:p>
    <w:p w14:paraId="0062AA85" w14:textId="6F7BA8EB" w:rsidR="0040186F" w:rsidRPr="0040186F" w:rsidRDefault="0040186F" w:rsidP="0040186F">
      <w:pPr>
        <w:rPr>
          <w:b/>
          <w:bCs/>
        </w:rPr>
      </w:pPr>
      <w:r w:rsidRPr="0040186F">
        <w:rPr>
          <w:b/>
          <w:bCs/>
        </w:rPr>
        <w:lastRenderedPageBreak/>
        <w:t>Описать технику ведения переговоров</w:t>
      </w:r>
    </w:p>
    <w:p w14:paraId="1BCB5123" w14:textId="64345E19" w:rsidR="0040186F" w:rsidRDefault="0040186F" w:rsidP="0040186F">
      <w:r>
        <w:t>Техника ведения переговоров включает в себя ряд стратегий и приемов, направленных на достижение конкретных целей и эффективное взаимодействие с другой стороной. Некоторые из них включают:</w:t>
      </w:r>
    </w:p>
    <w:p w14:paraId="61F468A1" w14:textId="77777777" w:rsidR="0040186F" w:rsidRDefault="0040186F" w:rsidP="0040186F">
      <w:pPr>
        <w:pStyle w:val="a8"/>
        <w:numPr>
          <w:ilvl w:val="0"/>
          <w:numId w:val="26"/>
        </w:numPr>
      </w:pPr>
      <w:r>
        <w:t>Планирование и подготовка: анализ целей и интересов сторон, исследование альтернативных вариантов решения, определение приоритетов.</w:t>
      </w:r>
    </w:p>
    <w:p w14:paraId="785EDC2D" w14:textId="77777777" w:rsidR="0040186F" w:rsidRDefault="0040186F" w:rsidP="0040186F">
      <w:pPr>
        <w:pStyle w:val="a8"/>
        <w:numPr>
          <w:ilvl w:val="0"/>
          <w:numId w:val="26"/>
        </w:numPr>
      </w:pPr>
      <w:r>
        <w:t>Установка целей и границ: определение желаемого и минимально приемлемого результата, установка границ и пределов уступок.</w:t>
      </w:r>
    </w:p>
    <w:p w14:paraId="6A319591" w14:textId="77777777" w:rsidR="0040186F" w:rsidRDefault="0040186F" w:rsidP="0040186F">
      <w:pPr>
        <w:pStyle w:val="a8"/>
        <w:numPr>
          <w:ilvl w:val="0"/>
          <w:numId w:val="26"/>
        </w:numPr>
      </w:pPr>
      <w:r>
        <w:t>Эмпатия и понимание: умение видеть ситуацию с позиции другой стороны, понимание их интересов и мотиваций.</w:t>
      </w:r>
    </w:p>
    <w:p w14:paraId="0B43D92F" w14:textId="77777777" w:rsidR="0040186F" w:rsidRDefault="0040186F" w:rsidP="0040186F">
      <w:pPr>
        <w:pStyle w:val="a8"/>
        <w:numPr>
          <w:ilvl w:val="0"/>
          <w:numId w:val="26"/>
        </w:numPr>
      </w:pPr>
      <w:r>
        <w:t>Коммуникация и слушание: активное слушание собеседника, ясное и четкое выражение своих мыслей и позиции, умение убеждать и аргументировать.</w:t>
      </w:r>
    </w:p>
    <w:p w14:paraId="31C930FD" w14:textId="44EF9D11" w:rsidR="0040186F" w:rsidRPr="0040186F" w:rsidRDefault="0040186F" w:rsidP="0040186F">
      <w:pPr>
        <w:pStyle w:val="a8"/>
        <w:numPr>
          <w:ilvl w:val="0"/>
          <w:numId w:val="26"/>
        </w:numPr>
      </w:pPr>
      <w:r>
        <w:t>Управление временем и эмоциями: эффективное распределение времени, контроль над эмоциями и умение управлять стрессом.</w:t>
      </w:r>
    </w:p>
    <w:sectPr w:rsidR="0040186F" w:rsidRPr="0040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C83"/>
    <w:multiLevelType w:val="hybridMultilevel"/>
    <w:tmpl w:val="54D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BB62D7"/>
    <w:multiLevelType w:val="hybridMultilevel"/>
    <w:tmpl w:val="55A87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DA7C31"/>
    <w:multiLevelType w:val="hybridMultilevel"/>
    <w:tmpl w:val="6CE88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63E4D"/>
    <w:multiLevelType w:val="hybridMultilevel"/>
    <w:tmpl w:val="AE92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D67F3D"/>
    <w:multiLevelType w:val="hybridMultilevel"/>
    <w:tmpl w:val="EFF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41211"/>
    <w:multiLevelType w:val="hybridMultilevel"/>
    <w:tmpl w:val="A1DCE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0A5F30"/>
    <w:multiLevelType w:val="hybridMultilevel"/>
    <w:tmpl w:val="09F44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FE6556"/>
    <w:multiLevelType w:val="hybridMultilevel"/>
    <w:tmpl w:val="9E466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8C235F"/>
    <w:multiLevelType w:val="hybridMultilevel"/>
    <w:tmpl w:val="4636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C6BBB"/>
    <w:multiLevelType w:val="hybridMultilevel"/>
    <w:tmpl w:val="77F08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FA49BF"/>
    <w:multiLevelType w:val="hybridMultilevel"/>
    <w:tmpl w:val="D24C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5322D"/>
    <w:multiLevelType w:val="hybridMultilevel"/>
    <w:tmpl w:val="692E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D5EB5"/>
    <w:multiLevelType w:val="hybridMultilevel"/>
    <w:tmpl w:val="33B86D86"/>
    <w:lvl w:ilvl="0" w:tplc="5CA6E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5"/>
  </w:num>
  <w:num w:numId="4">
    <w:abstractNumId w:val="2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6"/>
  </w:num>
  <w:num w:numId="10">
    <w:abstractNumId w:val="7"/>
  </w:num>
  <w:num w:numId="11">
    <w:abstractNumId w:val="20"/>
  </w:num>
  <w:num w:numId="12">
    <w:abstractNumId w:val="21"/>
  </w:num>
  <w:num w:numId="13">
    <w:abstractNumId w:val="8"/>
  </w:num>
  <w:num w:numId="14">
    <w:abstractNumId w:val="5"/>
  </w:num>
  <w:num w:numId="15">
    <w:abstractNumId w:val="13"/>
  </w:num>
  <w:num w:numId="16">
    <w:abstractNumId w:val="18"/>
  </w:num>
  <w:num w:numId="17">
    <w:abstractNumId w:val="4"/>
  </w:num>
  <w:num w:numId="18">
    <w:abstractNumId w:val="23"/>
  </w:num>
  <w:num w:numId="19">
    <w:abstractNumId w:val="22"/>
  </w:num>
  <w:num w:numId="20">
    <w:abstractNumId w:val="0"/>
  </w:num>
  <w:num w:numId="21">
    <w:abstractNumId w:val="11"/>
  </w:num>
  <w:num w:numId="22">
    <w:abstractNumId w:val="10"/>
  </w:num>
  <w:num w:numId="23">
    <w:abstractNumId w:val="14"/>
  </w:num>
  <w:num w:numId="24">
    <w:abstractNumId w:val="15"/>
  </w:num>
  <w:num w:numId="25">
    <w:abstractNumId w:val="9"/>
  </w:num>
  <w:num w:numId="2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B1A82"/>
    <w:rsid w:val="001E3C1D"/>
    <w:rsid w:val="001E5736"/>
    <w:rsid w:val="00201F59"/>
    <w:rsid w:val="00202714"/>
    <w:rsid w:val="00222422"/>
    <w:rsid w:val="0023176E"/>
    <w:rsid w:val="002368D9"/>
    <w:rsid w:val="002650B1"/>
    <w:rsid w:val="00332075"/>
    <w:rsid w:val="00372AF8"/>
    <w:rsid w:val="00391884"/>
    <w:rsid w:val="00392E8F"/>
    <w:rsid w:val="003C3FE8"/>
    <w:rsid w:val="0040186F"/>
    <w:rsid w:val="004068E8"/>
    <w:rsid w:val="0045060B"/>
    <w:rsid w:val="004815FE"/>
    <w:rsid w:val="00487D1A"/>
    <w:rsid w:val="004A7304"/>
    <w:rsid w:val="005D4A99"/>
    <w:rsid w:val="00622290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563CD"/>
    <w:rsid w:val="008619EE"/>
    <w:rsid w:val="00872070"/>
    <w:rsid w:val="008736A7"/>
    <w:rsid w:val="00881D17"/>
    <w:rsid w:val="00885682"/>
    <w:rsid w:val="00891F7F"/>
    <w:rsid w:val="008D3CEE"/>
    <w:rsid w:val="008F589A"/>
    <w:rsid w:val="009020D7"/>
    <w:rsid w:val="009121FB"/>
    <w:rsid w:val="009247D5"/>
    <w:rsid w:val="009265F3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55428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E3990"/>
    <w:rsid w:val="00E05833"/>
    <w:rsid w:val="00E131FB"/>
    <w:rsid w:val="00E13C2C"/>
    <w:rsid w:val="00E554DD"/>
    <w:rsid w:val="00EC0B9E"/>
    <w:rsid w:val="00EC2904"/>
    <w:rsid w:val="00EE299E"/>
    <w:rsid w:val="00EE308D"/>
    <w:rsid w:val="00F34B0A"/>
    <w:rsid w:val="00F72DEA"/>
    <w:rsid w:val="00F8222B"/>
    <w:rsid w:val="00F979D8"/>
    <w:rsid w:val="00FA1C12"/>
    <w:rsid w:val="00FB4A98"/>
    <w:rsid w:val="00FC53E1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84</cp:revision>
  <dcterms:created xsi:type="dcterms:W3CDTF">2023-04-21T07:59:00Z</dcterms:created>
  <dcterms:modified xsi:type="dcterms:W3CDTF">2024-04-22T12:27:00Z</dcterms:modified>
</cp:coreProperties>
</file>