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CF2F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6FD3373B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4FAC7B3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73CBDB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EBDC1B0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0BC5D1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65C38CF" w14:textId="35CA0281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21CED72C" w14:textId="17217154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79055BC9" w14:textId="5D9F17AB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3B5BD975" w14:textId="4DB22B47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47333176" w14:textId="11FD6093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406E9FAC" w14:textId="6EF07321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5AFC2BD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72BFF94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F8840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1ED709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E383D63" w14:textId="77777777" w:rsidR="00C156EA" w:rsidRDefault="00977EA4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</w:t>
      </w:r>
      <w:r w:rsidR="00C156EA">
        <w:rPr>
          <w:b/>
          <w:sz w:val="36"/>
          <w:szCs w:val="36"/>
          <w:lang w:eastAsia="ru-RU"/>
        </w:rPr>
        <w:t>7</w:t>
      </w:r>
      <w:r w:rsidR="00EF36E1">
        <w:rPr>
          <w:b/>
          <w:sz w:val="36"/>
          <w:szCs w:val="36"/>
          <w:lang w:eastAsia="ru-RU"/>
        </w:rPr>
        <w:t xml:space="preserve"> </w:t>
      </w:r>
    </w:p>
    <w:p w14:paraId="5D04E9E1" w14:textId="1C7060A4" w:rsidR="00A56623" w:rsidRPr="00017386" w:rsidRDefault="00C156EA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Конфликтные ситуации и пути их решения</w:t>
      </w:r>
    </w:p>
    <w:p w14:paraId="208D5034" w14:textId="6EBC47A7" w:rsidR="00A56623" w:rsidRPr="001453F0" w:rsidRDefault="00A56623" w:rsidP="00130A7F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 w:rsidR="00130A7F">
        <w:rPr>
          <w:rFonts w:eastAsia="Calibri" w:cs="Times New Roman"/>
          <w:i/>
        </w:rPr>
        <w:t xml:space="preserve">Практическая по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684AB13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47D21B0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1F8211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BF321B9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9618E0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E925186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5E4E573F" w14:textId="0C75EE8B" w:rsidR="00A56623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2257BB">
        <w:rPr>
          <w:rFonts w:eastAsia="Calibri" w:cs="Times New Roman"/>
          <w:b/>
          <w:color w:val="000000" w:themeColor="text1"/>
          <w:szCs w:val="24"/>
        </w:rPr>
        <w:t>и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 w:rsidR="00CF7D05">
        <w:rPr>
          <w:rFonts w:eastAsia="Calibri" w:cs="Times New Roman"/>
          <w:color w:val="000000" w:themeColor="text1"/>
          <w:szCs w:val="24"/>
        </w:rPr>
        <w:t xml:space="preserve"> Балашов Я. А.,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proofErr w:type="spellStart"/>
      <w:r w:rsidR="00A2585C">
        <w:rPr>
          <w:rFonts w:eastAsia="Calibri" w:cs="Times New Roman"/>
          <w:color w:val="000000" w:themeColor="text1"/>
          <w:szCs w:val="24"/>
        </w:rPr>
        <w:t>Тебенькова</w:t>
      </w:r>
      <w:proofErr w:type="spellEnd"/>
      <w:r w:rsidR="00A2585C">
        <w:rPr>
          <w:rFonts w:eastAsia="Calibri" w:cs="Times New Roman"/>
          <w:color w:val="000000" w:themeColor="text1"/>
          <w:szCs w:val="24"/>
        </w:rPr>
        <w:t xml:space="preserve"> Н.А.,</w:t>
      </w:r>
    </w:p>
    <w:p w14:paraId="7E75F65B" w14:textId="234CFDC0" w:rsidR="00A56623" w:rsidRDefault="00CF7D05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</w:t>
      </w:r>
      <w:r w:rsidR="00A56623">
        <w:rPr>
          <w:rFonts w:eastAsia="Calibri" w:cs="Times New Roman"/>
          <w:color w:val="000000" w:themeColor="text1"/>
          <w:szCs w:val="24"/>
        </w:rPr>
        <w:t>тудент</w:t>
      </w:r>
      <w:r w:rsidR="002257BB">
        <w:rPr>
          <w:rFonts w:eastAsia="Calibri" w:cs="Times New Roman"/>
          <w:color w:val="000000" w:themeColor="text1"/>
          <w:szCs w:val="24"/>
        </w:rPr>
        <w:t>ы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="00A56623">
        <w:rPr>
          <w:rFonts w:eastAsia="Calibri" w:cs="Times New Roman"/>
          <w:color w:val="000000" w:themeColor="text1"/>
          <w:szCs w:val="24"/>
        </w:rPr>
        <w:t xml:space="preserve">34 группы, </w:t>
      </w:r>
    </w:p>
    <w:p w14:paraId="0E790589" w14:textId="77777777" w:rsidR="00A56623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53D611A4" w14:textId="77777777" w:rsidR="00A56623" w:rsidRPr="00DB6DEC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77F1F606" w14:textId="18783DB7" w:rsidR="00117C43" w:rsidRDefault="00117C43" w:rsidP="00A56623">
      <w:pPr>
        <w:spacing w:line="240" w:lineRule="auto"/>
        <w:rPr>
          <w:rFonts w:eastAsia="Calibri" w:cs="Times New Roman"/>
          <w:szCs w:val="24"/>
        </w:rPr>
      </w:pPr>
    </w:p>
    <w:p w14:paraId="57E460EF" w14:textId="77777777" w:rsidR="00117C43" w:rsidRDefault="00117C43" w:rsidP="00A56623">
      <w:pPr>
        <w:spacing w:line="240" w:lineRule="auto"/>
        <w:rPr>
          <w:rFonts w:eastAsia="Calibri" w:cs="Times New Roman"/>
          <w:szCs w:val="24"/>
        </w:rPr>
      </w:pPr>
    </w:p>
    <w:p w14:paraId="743E75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F05417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1E72645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B3F40A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1A60EB5" w14:textId="77777777" w:rsidR="00A56623" w:rsidRDefault="00A56623" w:rsidP="00130A7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08B73F2E" w14:textId="5A9E0F30" w:rsidR="00A56623" w:rsidRPr="001453F0" w:rsidRDefault="00A56623" w:rsidP="00130A7F">
      <w:pPr>
        <w:ind w:firstLine="0"/>
        <w:jc w:val="center"/>
        <w:rPr>
          <w:rStyle w:val="normaltextrun"/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2022</w:t>
      </w:r>
      <w:r w:rsidR="00130A7F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/>
          <w:color w:val="auto"/>
          <w:szCs w:val="22"/>
          <w:lang w:eastAsia="en-US"/>
        </w:rPr>
        <w:id w:val="94874008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AD508BB" w14:textId="77777777" w:rsidR="00A56623" w:rsidRPr="00A965DB" w:rsidRDefault="00017386" w:rsidP="00A965DB">
          <w:pPr>
            <w:pStyle w:val="a3"/>
            <w:jc w:val="center"/>
            <w:rPr>
              <w:color w:val="auto"/>
            </w:rPr>
          </w:pPr>
          <w:r w:rsidRPr="00A965DB">
            <w:rPr>
              <w:color w:val="auto"/>
            </w:rPr>
            <w:t>Содержание</w:t>
          </w:r>
        </w:p>
        <w:p w14:paraId="11655B62" w14:textId="20204F80" w:rsidR="00E77B22" w:rsidRDefault="00A56623" w:rsidP="00E77B22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5302" w:history="1">
            <w:r w:rsidR="00E77B22" w:rsidRPr="00B37677">
              <w:rPr>
                <w:rStyle w:val="a4"/>
                <w:noProof/>
              </w:rPr>
              <w:t>1. Путь решения. Силовой метод</w:t>
            </w:r>
            <w:r w:rsidR="00E77B22">
              <w:rPr>
                <w:noProof/>
                <w:webHidden/>
              </w:rPr>
              <w:tab/>
            </w:r>
            <w:r w:rsidR="00E77B22">
              <w:rPr>
                <w:noProof/>
                <w:webHidden/>
              </w:rPr>
              <w:fldChar w:fldCharType="begin"/>
            </w:r>
            <w:r w:rsidR="00E77B22">
              <w:rPr>
                <w:noProof/>
                <w:webHidden/>
              </w:rPr>
              <w:instrText xml:space="preserve"> PAGEREF _Toc118885302 \h </w:instrText>
            </w:r>
            <w:r w:rsidR="00E77B22">
              <w:rPr>
                <w:noProof/>
                <w:webHidden/>
              </w:rPr>
            </w:r>
            <w:r w:rsidR="00E77B22">
              <w:rPr>
                <w:noProof/>
                <w:webHidden/>
              </w:rPr>
              <w:fldChar w:fldCharType="separate"/>
            </w:r>
            <w:r w:rsidR="00E77B22">
              <w:rPr>
                <w:noProof/>
                <w:webHidden/>
              </w:rPr>
              <w:t>3</w:t>
            </w:r>
            <w:r w:rsidR="00E77B22">
              <w:rPr>
                <w:noProof/>
                <w:webHidden/>
              </w:rPr>
              <w:fldChar w:fldCharType="end"/>
            </w:r>
          </w:hyperlink>
        </w:p>
        <w:p w14:paraId="786F6D21" w14:textId="35B61CE9" w:rsidR="00E77B22" w:rsidRDefault="00E77B22" w:rsidP="00E77B22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85303" w:history="1">
            <w:r w:rsidRPr="00B37677">
              <w:rPr>
                <w:rStyle w:val="a4"/>
                <w:noProof/>
              </w:rPr>
              <w:t>2. Путь решения. Сотрудничество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8379" w14:textId="51EE91D9" w:rsidR="00E77B22" w:rsidRDefault="00E77B22" w:rsidP="00E77B22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85304" w:history="1">
            <w:r w:rsidRPr="00B37677">
              <w:rPr>
                <w:rStyle w:val="a4"/>
                <w:noProof/>
              </w:rPr>
              <w:t>3. Путь решения. Уход от конфликта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95CB" w14:textId="50683402" w:rsidR="00E77B22" w:rsidRDefault="00E77B22" w:rsidP="00E77B22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85305" w:history="1">
            <w:r w:rsidRPr="00B37677">
              <w:rPr>
                <w:rStyle w:val="a4"/>
                <w:noProof/>
              </w:rPr>
              <w:t>4. Путь решения. Вхождение в положение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689B" w14:textId="2823BE14" w:rsidR="00E77B22" w:rsidRDefault="00E77B22" w:rsidP="00E77B22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885306" w:history="1">
            <w:r w:rsidRPr="00B37677">
              <w:rPr>
                <w:rStyle w:val="a4"/>
                <w:noProof/>
              </w:rPr>
              <w:t>5. Путь решения. Компромисс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0CCB" w14:textId="413EF6AC" w:rsidR="00A56623" w:rsidRDefault="00A56623">
          <w:r>
            <w:rPr>
              <w:b/>
              <w:bCs/>
            </w:rPr>
            <w:fldChar w:fldCharType="end"/>
          </w:r>
        </w:p>
      </w:sdtContent>
    </w:sdt>
    <w:p w14:paraId="69FC830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73AFDE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D2C6642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5BC0CD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A00559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09E1130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AA470E1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18B2016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15AB63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00E68F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3DD18DA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640F5695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7987D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05D2AA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13A49EB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432A2E0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766945B" w14:textId="0F84834E" w:rsidR="00130A7F" w:rsidRDefault="00130A7F" w:rsidP="00CE6D73">
      <w:pPr>
        <w:pStyle w:val="10"/>
      </w:pPr>
    </w:p>
    <w:p w14:paraId="69ADF770" w14:textId="51FA750E" w:rsidR="00977EA4" w:rsidRDefault="00977EA4" w:rsidP="00977EA4"/>
    <w:p w14:paraId="4A7C545E" w14:textId="1EBD6B00" w:rsidR="00313F4B" w:rsidRDefault="00313F4B" w:rsidP="00977EA4"/>
    <w:p w14:paraId="4291B2CD" w14:textId="2188240E" w:rsidR="00C156EA" w:rsidRDefault="00C156EA" w:rsidP="00C156EA">
      <w:pPr>
        <w:pStyle w:val="10"/>
      </w:pPr>
      <w:bookmarkStart w:id="0" w:name="_Toc118885302"/>
      <w:r>
        <w:lastRenderedPageBreak/>
        <w:t>1</w:t>
      </w:r>
      <w:r w:rsidR="00E77B22">
        <w:t>.</w:t>
      </w:r>
      <w:r>
        <w:t xml:space="preserve"> Путь решения. Силовой метод</w:t>
      </w:r>
      <w:bookmarkEnd w:id="0"/>
    </w:p>
    <w:p w14:paraId="37DCF4D8" w14:textId="09207606" w:rsidR="00C156EA" w:rsidRDefault="00C156EA" w:rsidP="00C156EA">
      <w:pPr>
        <w:rPr>
          <w:lang w:eastAsia="ru-RU"/>
        </w:rPr>
      </w:pPr>
      <w:r>
        <w:rPr>
          <w:lang w:eastAsia="ru-RU"/>
        </w:rPr>
        <w:t xml:space="preserve">Силовой метод, в данной конфликтной ситуации, заключается в начале судебных разбирательств между двумя сторонами. Так как компания поставщика неоднократно нарушала условия договора, победа в суде достанется компании </w:t>
      </w:r>
      <w:r w:rsidR="00FF65A3">
        <w:rPr>
          <w:lang w:eastAsia="ru-RU"/>
        </w:rPr>
        <w:t>заказчикам.</w:t>
      </w:r>
      <w:r>
        <w:rPr>
          <w:lang w:eastAsia="ru-RU"/>
        </w:rPr>
        <w:t xml:space="preserve"> Проблемы </w:t>
      </w:r>
      <w:r w:rsidR="00FF65A3">
        <w:rPr>
          <w:lang w:eastAsia="ru-RU"/>
        </w:rPr>
        <w:t>данного</w:t>
      </w:r>
      <w:r>
        <w:rPr>
          <w:lang w:eastAsia="ru-RU"/>
        </w:rPr>
        <w:t xml:space="preserve"> метода заключаются в том, что </w:t>
      </w:r>
      <w:proofErr w:type="gramStart"/>
      <w:r>
        <w:rPr>
          <w:lang w:eastAsia="ru-RU"/>
        </w:rPr>
        <w:t>заказчик</w:t>
      </w:r>
      <w:r w:rsidR="00FF65A3">
        <w:rPr>
          <w:lang w:eastAsia="ru-RU"/>
        </w:rPr>
        <w:t>(</w:t>
      </w:r>
      <w:proofErr w:type="gramEnd"/>
      <w:r w:rsidR="00FF65A3">
        <w:rPr>
          <w:lang w:eastAsia="ru-RU"/>
        </w:rPr>
        <w:t>и поставщик)</w:t>
      </w:r>
      <w:r>
        <w:rPr>
          <w:lang w:eastAsia="ru-RU"/>
        </w:rPr>
        <w:t xml:space="preserve">, после судебных разбирательств, может потерять </w:t>
      </w:r>
      <w:r w:rsidR="00FF65A3">
        <w:rPr>
          <w:lang w:eastAsia="ru-RU"/>
        </w:rPr>
        <w:t>поставщика(заказчика), с которым судилась, так как их взаимосвязи и сотрудничество прекратятся во избежание повторения конфликтный ситуаций и судебных процессов.</w:t>
      </w:r>
    </w:p>
    <w:p w14:paraId="3D5C7B1A" w14:textId="496C1FE0" w:rsidR="00FF65A3" w:rsidRDefault="00FF65A3" w:rsidP="00FF65A3">
      <w:pPr>
        <w:pStyle w:val="10"/>
      </w:pPr>
      <w:bookmarkStart w:id="1" w:name="_Toc118885303"/>
      <w:r>
        <w:t>2. Путь решения. Сотрудничество</w:t>
      </w:r>
      <w:bookmarkEnd w:id="1"/>
    </w:p>
    <w:p w14:paraId="540F9F01" w14:textId="1C5D5B57" w:rsidR="007D3025" w:rsidRPr="007D3025" w:rsidRDefault="007D3025" w:rsidP="007D3025">
      <w:pPr>
        <w:rPr>
          <w:lang w:eastAsia="ru-RU"/>
        </w:rPr>
      </w:pPr>
      <w:r>
        <w:rPr>
          <w:lang w:eastAsia="ru-RU"/>
        </w:rPr>
        <w:t>Метод сотрудничества не может никаким образом решить текущий конфликт. Так как подобный метод лишь является переговорами на тему предотвращения будущих конфликтов, но никак не решения текущего.</w:t>
      </w:r>
    </w:p>
    <w:p w14:paraId="437E9716" w14:textId="3202F868" w:rsidR="00FF65A3" w:rsidRDefault="00FF65A3" w:rsidP="00FF65A3">
      <w:pPr>
        <w:pStyle w:val="10"/>
      </w:pPr>
      <w:bookmarkStart w:id="2" w:name="_Toc118885304"/>
      <w:r>
        <w:t>3</w:t>
      </w:r>
      <w:r>
        <w:t xml:space="preserve">. Путь решения. </w:t>
      </w:r>
      <w:r>
        <w:t>Уход от конфликта</w:t>
      </w:r>
      <w:bookmarkEnd w:id="2"/>
    </w:p>
    <w:p w14:paraId="370074F7" w14:textId="1CA3CA6E" w:rsidR="00FF65A3" w:rsidRDefault="00FF65A3" w:rsidP="00FF65A3">
      <w:pPr>
        <w:rPr>
          <w:lang w:eastAsia="ru-RU"/>
        </w:rPr>
      </w:pPr>
      <w:r>
        <w:rPr>
          <w:lang w:eastAsia="ru-RU"/>
        </w:rPr>
        <w:t>Уход от конфликта – самый худший вариант исхода событий. Он подразумевает полный отказ от сотрудничества с компанией поставщика и «закрытие глаз» на произошедший конфликт. В таком случае, обе стороны в полном проигрыше, но с возможностью поиска новых поставщиков.</w:t>
      </w:r>
    </w:p>
    <w:p w14:paraId="5299AA2A" w14:textId="0CF8D62A" w:rsidR="00FF65A3" w:rsidRDefault="007E37B1" w:rsidP="00FF65A3">
      <w:pPr>
        <w:rPr>
          <w:lang w:eastAsia="ru-RU"/>
        </w:rPr>
      </w:pPr>
      <w:r>
        <w:rPr>
          <w:lang w:eastAsia="ru-RU"/>
        </w:rPr>
        <w:t>Исход</w:t>
      </w:r>
      <w:r w:rsidR="00FF65A3">
        <w:rPr>
          <w:lang w:eastAsia="ru-RU"/>
        </w:rPr>
        <w:t>:</w:t>
      </w:r>
    </w:p>
    <w:p w14:paraId="3BCE1B21" w14:textId="74F7D768" w:rsidR="00FF65A3" w:rsidRDefault="00FF65A3" w:rsidP="007E37B1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-</w:t>
      </w:r>
      <w:r w:rsidR="007E37B1">
        <w:rPr>
          <w:lang w:eastAsia="ru-RU"/>
        </w:rPr>
        <w:t xml:space="preserve">потеряно </w:t>
      </w:r>
      <w:r>
        <w:rPr>
          <w:lang w:eastAsia="ru-RU"/>
        </w:rPr>
        <w:t>время</w:t>
      </w:r>
    </w:p>
    <w:p w14:paraId="38D02DDB" w14:textId="7202FDB7" w:rsidR="00FF65A3" w:rsidRDefault="00FF65A3" w:rsidP="007E37B1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-</w:t>
      </w:r>
      <w:r w:rsidR="007E37B1">
        <w:rPr>
          <w:lang w:eastAsia="ru-RU"/>
        </w:rPr>
        <w:t xml:space="preserve">потеряны </w:t>
      </w:r>
      <w:r>
        <w:rPr>
          <w:lang w:eastAsia="ru-RU"/>
        </w:rPr>
        <w:t>деньги</w:t>
      </w:r>
    </w:p>
    <w:p w14:paraId="4DAA91E7" w14:textId="0EDA2458" w:rsidR="00FF65A3" w:rsidRDefault="00FF65A3" w:rsidP="007E37B1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-</w:t>
      </w:r>
      <w:r w:rsidR="007E37B1">
        <w:rPr>
          <w:lang w:eastAsia="ru-RU"/>
        </w:rPr>
        <w:t xml:space="preserve">потерян </w:t>
      </w:r>
      <w:r>
        <w:rPr>
          <w:lang w:eastAsia="ru-RU"/>
        </w:rPr>
        <w:t>поставщик</w:t>
      </w:r>
    </w:p>
    <w:p w14:paraId="0D750F63" w14:textId="23CEBFB5" w:rsidR="007E37B1" w:rsidRPr="00FF65A3" w:rsidRDefault="007E37B1" w:rsidP="007E37B1">
      <w:pPr>
        <w:pStyle w:val="ad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-в</w:t>
      </w:r>
      <w:r w:rsidR="00FF65A3">
        <w:rPr>
          <w:lang w:eastAsia="ru-RU"/>
        </w:rPr>
        <w:t>ероятность приобретения нового</w:t>
      </w:r>
      <w:r>
        <w:rPr>
          <w:lang w:eastAsia="ru-RU"/>
        </w:rPr>
        <w:t>, более выгодного</w:t>
      </w:r>
      <w:r w:rsidR="00FF65A3">
        <w:rPr>
          <w:lang w:eastAsia="ru-RU"/>
        </w:rPr>
        <w:t xml:space="preserve"> поставщика</w:t>
      </w:r>
    </w:p>
    <w:p w14:paraId="0ED2AE8A" w14:textId="77777777" w:rsidR="00FF65A3" w:rsidRPr="00FF65A3" w:rsidRDefault="00FF65A3" w:rsidP="00FF65A3">
      <w:pPr>
        <w:rPr>
          <w:lang w:eastAsia="ru-RU"/>
        </w:rPr>
      </w:pPr>
    </w:p>
    <w:p w14:paraId="25B74A45" w14:textId="16A9D3E3" w:rsidR="007E37B1" w:rsidRDefault="007E37B1" w:rsidP="007E37B1">
      <w:pPr>
        <w:pStyle w:val="10"/>
      </w:pPr>
      <w:bookmarkStart w:id="3" w:name="_Toc118885305"/>
      <w:r>
        <w:lastRenderedPageBreak/>
        <w:t>4</w:t>
      </w:r>
      <w:r>
        <w:t xml:space="preserve">. Путь решения. </w:t>
      </w:r>
      <w:r>
        <w:t>Вхождение в положение</w:t>
      </w:r>
      <w:bookmarkEnd w:id="3"/>
    </w:p>
    <w:p w14:paraId="0C32634A" w14:textId="5B7199A0" w:rsidR="001F4B27" w:rsidRDefault="00816B0F" w:rsidP="001F4B27">
      <w:pPr>
        <w:rPr>
          <w:lang w:eastAsia="ru-RU"/>
        </w:rPr>
      </w:pPr>
      <w:r>
        <w:rPr>
          <w:lang w:eastAsia="ru-RU"/>
        </w:rPr>
        <w:t>Данный метод предполагает, что заказчик единолично готов идти на уступки в ущерб себе для того, чтобы сохранить сотрудничество с компанией поставщиком. В ответ же, поставщик гарантирует своевременные поставки.</w:t>
      </w:r>
    </w:p>
    <w:p w14:paraId="301F7AE0" w14:textId="789A26F0" w:rsidR="00816B0F" w:rsidRDefault="00816B0F" w:rsidP="001F4B27">
      <w:pPr>
        <w:rPr>
          <w:lang w:eastAsia="ru-RU"/>
        </w:rPr>
      </w:pPr>
      <w:r>
        <w:rPr>
          <w:lang w:eastAsia="ru-RU"/>
        </w:rPr>
        <w:t>Исход:</w:t>
      </w:r>
    </w:p>
    <w:p w14:paraId="34ED3BA8" w14:textId="77777777" w:rsidR="00816B0F" w:rsidRDefault="00816B0F" w:rsidP="00816B0F">
      <w:pPr>
        <w:pStyle w:val="ad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Поставщик реализовал товара</w:t>
      </w:r>
    </w:p>
    <w:p w14:paraId="4CD4C3BE" w14:textId="7D47AD60" w:rsidR="00816B0F" w:rsidRPr="001F4B27" w:rsidRDefault="00816B0F" w:rsidP="001F4B27">
      <w:pPr>
        <w:pStyle w:val="ad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Заказчик получил гарантии своевременной доставки</w:t>
      </w:r>
    </w:p>
    <w:p w14:paraId="56B59D6C" w14:textId="3603FCD7" w:rsidR="001F4B27" w:rsidRDefault="001F4B27" w:rsidP="001F4B27">
      <w:pPr>
        <w:pStyle w:val="10"/>
      </w:pPr>
      <w:bookmarkStart w:id="4" w:name="_Toc118885306"/>
      <w:r>
        <w:t>5</w:t>
      </w:r>
      <w:r>
        <w:t xml:space="preserve">. Путь решения. </w:t>
      </w:r>
      <w:r>
        <w:t>Компромисс</w:t>
      </w:r>
      <w:bookmarkEnd w:id="4"/>
    </w:p>
    <w:p w14:paraId="161DF76D" w14:textId="77777777" w:rsidR="001F4B27" w:rsidRDefault="001F4B27" w:rsidP="001F4B27">
      <w:pPr>
        <w:rPr>
          <w:lang w:eastAsia="ru-RU"/>
        </w:rPr>
      </w:pPr>
      <w:r>
        <w:rPr>
          <w:lang w:eastAsia="ru-RU"/>
        </w:rPr>
        <w:t xml:space="preserve">Решение конфликта путем компромисса – это наиболее удовлетворительный метод решения для обоих сторон. В нем подразумевается, что каждая из сторон пойдет на уступки в получившейся ситуации. Например, заказчик может принять большую часть товара, а поставщик отозвать назад оставшийся товар, при этом договориться о попытках предотвратить ошибки и задержки в поставках стороной поставщика. </w:t>
      </w:r>
    </w:p>
    <w:p w14:paraId="6D5AE0F8" w14:textId="514D1B52" w:rsidR="001F4B27" w:rsidRDefault="001F4B27" w:rsidP="001F4B27">
      <w:pPr>
        <w:rPr>
          <w:lang w:eastAsia="ru-RU"/>
        </w:rPr>
      </w:pPr>
      <w:r>
        <w:rPr>
          <w:lang w:eastAsia="ru-RU"/>
        </w:rPr>
        <w:t>Исход:</w:t>
      </w:r>
    </w:p>
    <w:p w14:paraId="173D7956" w14:textId="6D8C818A" w:rsidR="001F4B27" w:rsidRDefault="001F4B27" w:rsidP="001F4B27">
      <w:pPr>
        <w:pStyle w:val="ad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Поставщик реализовал товара</w:t>
      </w:r>
    </w:p>
    <w:p w14:paraId="75CEEF1F" w14:textId="43F28409" w:rsidR="001F4B27" w:rsidRDefault="001F4B27" w:rsidP="001F4B27">
      <w:pPr>
        <w:pStyle w:val="ad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Заказчик получил гарантии своевременной доставки</w:t>
      </w:r>
    </w:p>
    <w:p w14:paraId="49C031F9" w14:textId="77777777" w:rsidR="001F4B27" w:rsidRPr="001F4B27" w:rsidRDefault="001F4B27" w:rsidP="001F4B27">
      <w:pPr>
        <w:rPr>
          <w:lang w:eastAsia="ru-RU"/>
        </w:rPr>
      </w:pPr>
    </w:p>
    <w:p w14:paraId="44619BBC" w14:textId="77777777" w:rsidR="001F4B27" w:rsidRPr="001F4B27" w:rsidRDefault="001F4B27" w:rsidP="001F4B27">
      <w:pPr>
        <w:rPr>
          <w:lang w:eastAsia="ru-RU"/>
        </w:rPr>
      </w:pPr>
    </w:p>
    <w:p w14:paraId="34C5F472" w14:textId="4A34AD1E" w:rsidR="007E37B1" w:rsidRPr="007E37B1" w:rsidRDefault="007E37B1" w:rsidP="007E37B1">
      <w:pPr>
        <w:rPr>
          <w:lang w:eastAsia="ru-RU"/>
        </w:rPr>
      </w:pPr>
    </w:p>
    <w:p w14:paraId="002F194E" w14:textId="77777777" w:rsidR="00FF65A3" w:rsidRPr="00FF65A3" w:rsidRDefault="00FF65A3" w:rsidP="00FF65A3">
      <w:pPr>
        <w:rPr>
          <w:lang w:eastAsia="ru-RU"/>
        </w:rPr>
      </w:pPr>
    </w:p>
    <w:sectPr w:rsidR="00FF65A3" w:rsidRPr="00FF65A3" w:rsidSect="000C5EDE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84F0" w14:textId="77777777" w:rsidR="0068354B" w:rsidRDefault="0068354B" w:rsidP="00017386">
      <w:pPr>
        <w:spacing w:line="240" w:lineRule="auto"/>
      </w:pPr>
      <w:r>
        <w:separator/>
      </w:r>
    </w:p>
  </w:endnote>
  <w:endnote w:type="continuationSeparator" w:id="0">
    <w:p w14:paraId="3399A61B" w14:textId="77777777" w:rsidR="0068354B" w:rsidRDefault="0068354B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037941"/>
      <w:docPartObj>
        <w:docPartGallery w:val="Page Numbers (Bottom of Page)"/>
        <w:docPartUnique/>
      </w:docPartObj>
    </w:sdtPr>
    <w:sdtContent>
      <w:p w14:paraId="38F36021" w14:textId="77777777" w:rsidR="00017386" w:rsidRDefault="000173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D99">
          <w:rPr>
            <w:noProof/>
          </w:rPr>
          <w:t>5</w:t>
        </w:r>
        <w:r>
          <w:fldChar w:fldCharType="end"/>
        </w:r>
      </w:p>
    </w:sdtContent>
  </w:sdt>
  <w:p w14:paraId="6BBB93B3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DBBF2" w14:textId="77777777" w:rsidR="0068354B" w:rsidRDefault="0068354B" w:rsidP="00017386">
      <w:pPr>
        <w:spacing w:line="240" w:lineRule="auto"/>
      </w:pPr>
      <w:r>
        <w:separator/>
      </w:r>
    </w:p>
  </w:footnote>
  <w:footnote w:type="continuationSeparator" w:id="0">
    <w:p w14:paraId="6483D766" w14:textId="77777777" w:rsidR="0068354B" w:rsidRDefault="0068354B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763"/>
    <w:multiLevelType w:val="hybridMultilevel"/>
    <w:tmpl w:val="8D28D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BB2099"/>
    <w:multiLevelType w:val="hybridMultilevel"/>
    <w:tmpl w:val="AD761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A6B3B"/>
    <w:multiLevelType w:val="hybridMultilevel"/>
    <w:tmpl w:val="27C4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3FBB"/>
    <w:multiLevelType w:val="hybridMultilevel"/>
    <w:tmpl w:val="68DAD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D607F"/>
    <w:multiLevelType w:val="hybridMultilevel"/>
    <w:tmpl w:val="F46E9F68"/>
    <w:lvl w:ilvl="0" w:tplc="F40E585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761491"/>
    <w:multiLevelType w:val="hybridMultilevel"/>
    <w:tmpl w:val="1C66B5BA"/>
    <w:lvl w:ilvl="0" w:tplc="10EED944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3337A0"/>
    <w:multiLevelType w:val="hybridMultilevel"/>
    <w:tmpl w:val="883E5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87BDD"/>
    <w:multiLevelType w:val="hybridMultilevel"/>
    <w:tmpl w:val="284E8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575E7DD2"/>
    <w:multiLevelType w:val="hybridMultilevel"/>
    <w:tmpl w:val="6F86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514BF"/>
    <w:multiLevelType w:val="hybridMultilevel"/>
    <w:tmpl w:val="0C403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8249DD"/>
    <w:multiLevelType w:val="hybridMultilevel"/>
    <w:tmpl w:val="DAD2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A6296"/>
    <w:multiLevelType w:val="hybridMultilevel"/>
    <w:tmpl w:val="286E8FFA"/>
    <w:lvl w:ilvl="0" w:tplc="5D5AD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14EA8"/>
    <w:multiLevelType w:val="hybridMultilevel"/>
    <w:tmpl w:val="D0CCD982"/>
    <w:lvl w:ilvl="0" w:tplc="0E80B076">
      <w:start w:val="1"/>
      <w:numFmt w:val="lowerLetter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DFB765F"/>
    <w:multiLevelType w:val="hybridMultilevel"/>
    <w:tmpl w:val="2086FF0A"/>
    <w:lvl w:ilvl="0" w:tplc="8D045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E4F10BD"/>
    <w:multiLevelType w:val="hybridMultilevel"/>
    <w:tmpl w:val="8F34209A"/>
    <w:lvl w:ilvl="0" w:tplc="48F4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B636134"/>
    <w:multiLevelType w:val="hybridMultilevel"/>
    <w:tmpl w:val="B3B6E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3097903">
    <w:abstractNumId w:val="16"/>
  </w:num>
  <w:num w:numId="2" w16cid:durableId="1603993886">
    <w:abstractNumId w:val="24"/>
  </w:num>
  <w:num w:numId="3" w16cid:durableId="1023634018">
    <w:abstractNumId w:val="11"/>
  </w:num>
  <w:num w:numId="4" w16cid:durableId="803088009">
    <w:abstractNumId w:val="8"/>
  </w:num>
  <w:num w:numId="5" w16cid:durableId="617373043">
    <w:abstractNumId w:val="9"/>
  </w:num>
  <w:num w:numId="6" w16cid:durableId="1063213759">
    <w:abstractNumId w:val="3"/>
  </w:num>
  <w:num w:numId="7" w16cid:durableId="1570461983">
    <w:abstractNumId w:val="2"/>
  </w:num>
  <w:num w:numId="8" w16cid:durableId="1446997961">
    <w:abstractNumId w:val="12"/>
  </w:num>
  <w:num w:numId="9" w16cid:durableId="1440642963">
    <w:abstractNumId w:val="22"/>
  </w:num>
  <w:num w:numId="10" w16cid:durableId="923298409">
    <w:abstractNumId w:val="5"/>
  </w:num>
  <w:num w:numId="11" w16cid:durableId="127554079">
    <w:abstractNumId w:val="29"/>
  </w:num>
  <w:num w:numId="12" w16cid:durableId="265314611">
    <w:abstractNumId w:val="18"/>
  </w:num>
  <w:num w:numId="13" w16cid:durableId="1344933823">
    <w:abstractNumId w:val="10"/>
  </w:num>
  <w:num w:numId="14" w16cid:durableId="262763214">
    <w:abstractNumId w:val="14"/>
  </w:num>
  <w:num w:numId="15" w16cid:durableId="317730600">
    <w:abstractNumId w:val="6"/>
  </w:num>
  <w:num w:numId="16" w16cid:durableId="183860503">
    <w:abstractNumId w:val="27"/>
  </w:num>
  <w:num w:numId="17" w16cid:durableId="872499776">
    <w:abstractNumId w:val="23"/>
  </w:num>
  <w:num w:numId="18" w16cid:durableId="66996367">
    <w:abstractNumId w:val="25"/>
  </w:num>
  <w:num w:numId="19" w16cid:durableId="426077143">
    <w:abstractNumId w:val="19"/>
  </w:num>
  <w:num w:numId="20" w16cid:durableId="1854760199">
    <w:abstractNumId w:val="4"/>
  </w:num>
  <w:num w:numId="21" w16cid:durableId="1066607077">
    <w:abstractNumId w:val="28"/>
  </w:num>
  <w:num w:numId="22" w16cid:durableId="72047509">
    <w:abstractNumId w:val="7"/>
  </w:num>
  <w:num w:numId="23" w16cid:durableId="1717659976">
    <w:abstractNumId w:val="15"/>
  </w:num>
  <w:num w:numId="24" w16cid:durableId="1894416067">
    <w:abstractNumId w:val="21"/>
  </w:num>
  <w:num w:numId="25" w16cid:durableId="338772560">
    <w:abstractNumId w:val="17"/>
  </w:num>
  <w:num w:numId="26" w16cid:durableId="890727345">
    <w:abstractNumId w:val="13"/>
  </w:num>
  <w:num w:numId="27" w16cid:durableId="696810098">
    <w:abstractNumId w:val="26"/>
  </w:num>
  <w:num w:numId="28" w16cid:durableId="1924562275">
    <w:abstractNumId w:val="1"/>
  </w:num>
  <w:num w:numId="29" w16cid:durableId="419525731">
    <w:abstractNumId w:val="20"/>
  </w:num>
  <w:num w:numId="30" w16cid:durableId="153226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C2A"/>
    <w:rsid w:val="00017386"/>
    <w:rsid w:val="00037739"/>
    <w:rsid w:val="00050C2A"/>
    <w:rsid w:val="00072AAC"/>
    <w:rsid w:val="000C5EDE"/>
    <w:rsid w:val="000D3641"/>
    <w:rsid w:val="000F00AF"/>
    <w:rsid w:val="000F07D3"/>
    <w:rsid w:val="00117C43"/>
    <w:rsid w:val="001263D8"/>
    <w:rsid w:val="0012718C"/>
    <w:rsid w:val="00130A7F"/>
    <w:rsid w:val="001A3ECE"/>
    <w:rsid w:val="001A56CB"/>
    <w:rsid w:val="001B0361"/>
    <w:rsid w:val="001E0CFA"/>
    <w:rsid w:val="001F4B27"/>
    <w:rsid w:val="00213E3E"/>
    <w:rsid w:val="002257BB"/>
    <w:rsid w:val="00235A0A"/>
    <w:rsid w:val="00235D42"/>
    <w:rsid w:val="00240212"/>
    <w:rsid w:val="002C70D9"/>
    <w:rsid w:val="003072EB"/>
    <w:rsid w:val="00313F4B"/>
    <w:rsid w:val="00342BED"/>
    <w:rsid w:val="00371530"/>
    <w:rsid w:val="003743E9"/>
    <w:rsid w:val="00375AC9"/>
    <w:rsid w:val="003E23C5"/>
    <w:rsid w:val="003E509E"/>
    <w:rsid w:val="0040695D"/>
    <w:rsid w:val="00412AB0"/>
    <w:rsid w:val="00435244"/>
    <w:rsid w:val="004A7972"/>
    <w:rsid w:val="004E69B3"/>
    <w:rsid w:val="00503AC2"/>
    <w:rsid w:val="00523D68"/>
    <w:rsid w:val="005857A5"/>
    <w:rsid w:val="005B6253"/>
    <w:rsid w:val="00671875"/>
    <w:rsid w:val="0068354B"/>
    <w:rsid w:val="006860C6"/>
    <w:rsid w:val="006B0BB2"/>
    <w:rsid w:val="006D3616"/>
    <w:rsid w:val="00715A00"/>
    <w:rsid w:val="00745A68"/>
    <w:rsid w:val="007717E9"/>
    <w:rsid w:val="007942CE"/>
    <w:rsid w:val="007D3025"/>
    <w:rsid w:val="007D56F8"/>
    <w:rsid w:val="007E37B1"/>
    <w:rsid w:val="007F0EFA"/>
    <w:rsid w:val="00816B0F"/>
    <w:rsid w:val="00826417"/>
    <w:rsid w:val="00876FE7"/>
    <w:rsid w:val="008909CC"/>
    <w:rsid w:val="008D3CE1"/>
    <w:rsid w:val="008D64E6"/>
    <w:rsid w:val="008D6F18"/>
    <w:rsid w:val="008E1EAB"/>
    <w:rsid w:val="00936395"/>
    <w:rsid w:val="00977EA4"/>
    <w:rsid w:val="009F4022"/>
    <w:rsid w:val="00A010DC"/>
    <w:rsid w:val="00A2585C"/>
    <w:rsid w:val="00A56623"/>
    <w:rsid w:val="00A965DB"/>
    <w:rsid w:val="00A9791E"/>
    <w:rsid w:val="00AE2FA1"/>
    <w:rsid w:val="00AF0889"/>
    <w:rsid w:val="00B17D0B"/>
    <w:rsid w:val="00B420FC"/>
    <w:rsid w:val="00B569CF"/>
    <w:rsid w:val="00B77012"/>
    <w:rsid w:val="00B95DA0"/>
    <w:rsid w:val="00BB0E9D"/>
    <w:rsid w:val="00BC63CC"/>
    <w:rsid w:val="00C009B6"/>
    <w:rsid w:val="00C156EA"/>
    <w:rsid w:val="00C20194"/>
    <w:rsid w:val="00C51B4B"/>
    <w:rsid w:val="00CB0858"/>
    <w:rsid w:val="00CC1C51"/>
    <w:rsid w:val="00CD665E"/>
    <w:rsid w:val="00CE5C66"/>
    <w:rsid w:val="00CE6D73"/>
    <w:rsid w:val="00CF6FAE"/>
    <w:rsid w:val="00CF7D05"/>
    <w:rsid w:val="00D75D99"/>
    <w:rsid w:val="00D773ED"/>
    <w:rsid w:val="00DC3930"/>
    <w:rsid w:val="00E37853"/>
    <w:rsid w:val="00E77B22"/>
    <w:rsid w:val="00E81E8B"/>
    <w:rsid w:val="00E91C2A"/>
    <w:rsid w:val="00EE71D9"/>
    <w:rsid w:val="00EE74AC"/>
    <w:rsid w:val="00EF36E1"/>
    <w:rsid w:val="00EF56CA"/>
    <w:rsid w:val="00EF7A15"/>
    <w:rsid w:val="00F12D81"/>
    <w:rsid w:val="00F136B9"/>
    <w:rsid w:val="00F67575"/>
    <w:rsid w:val="00F8447C"/>
    <w:rsid w:val="00FA4CC3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FDF7"/>
  <w15:docId w15:val="{04A1CF31-43F4-4AFC-9DEC-22DB65E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6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13E3E"/>
    <w:pPr>
      <w:keepNext/>
      <w:keepLines/>
      <w:spacing w:before="360" w:after="120"/>
      <w:ind w:firstLine="0"/>
      <w:jc w:val="center"/>
      <w:outlineLvl w:val="0"/>
    </w:pPr>
    <w:rPr>
      <w:rFonts w:eastAsia="Times New Roman" w:cstheme="majorBidi"/>
      <w:b/>
      <w:color w:val="000000" w:themeColor="text1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E6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13E3E"/>
    <w:rPr>
      <w:rFonts w:ascii="Times New Roman" w:eastAsia="Times New Roman" w:hAnsi="Times New Roman" w:cstheme="majorBidi"/>
      <w:b/>
      <w:color w:val="000000" w:themeColor="text1"/>
      <w:sz w:val="28"/>
      <w:szCs w:val="28"/>
      <w:lang w:eastAsia="ru-RU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E6D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CB085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B08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59D5F-F7BC-417C-97BA-0174862C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Обучающийся</cp:lastModifiedBy>
  <cp:revision>43</cp:revision>
  <dcterms:created xsi:type="dcterms:W3CDTF">2022-09-12T15:12:00Z</dcterms:created>
  <dcterms:modified xsi:type="dcterms:W3CDTF">2022-11-09T06:21:00Z</dcterms:modified>
</cp:coreProperties>
</file>