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7C2D" w14:textId="7710D667" w:rsidR="006652B4" w:rsidRPr="00256227" w:rsidRDefault="00256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2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DFDFD"/>
        </w:rPr>
        <w:t>Hi</w:t>
      </w:r>
      <w:r w:rsidRPr="002562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DFDFD"/>
        </w:rPr>
        <w:t>ệu quả điều trị của chiến lược trữ noãn tích luỹ</w:t>
      </w:r>
    </w:p>
    <w:p w14:paraId="721C08DF" w14:textId="388D5A42" w:rsidR="00BF530A" w:rsidRDefault="00BF530A"/>
    <w:tbl>
      <w:tblPr>
        <w:tblStyle w:val="TableGrid"/>
        <w:tblW w:w="8332" w:type="dxa"/>
        <w:tblLook w:val="04A0" w:firstRow="1" w:lastRow="0" w:firstColumn="1" w:lastColumn="0" w:noHBand="0" w:noVBand="1"/>
      </w:tblPr>
      <w:tblGrid>
        <w:gridCol w:w="5215"/>
        <w:gridCol w:w="3117"/>
      </w:tblGrid>
      <w:tr w:rsidR="00256227" w14:paraId="47DF9D75" w14:textId="77777777" w:rsidTr="00AE10D5">
        <w:tc>
          <w:tcPr>
            <w:tcW w:w="5215" w:type="dxa"/>
          </w:tcPr>
          <w:p w14:paraId="59A9EF5B" w14:textId="77777777" w:rsidR="00256227" w:rsidRPr="00AE10D5" w:rsidRDefault="00256227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67504B1A" w14:textId="143880EB" w:rsidR="00256227" w:rsidRPr="00AE10D5" w:rsidRDefault="00256227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N=190</w:t>
            </w:r>
          </w:p>
        </w:tc>
      </w:tr>
      <w:tr w:rsidR="00256227" w14:paraId="08E3ABD3" w14:textId="77777777" w:rsidTr="00AE10D5">
        <w:tc>
          <w:tcPr>
            <w:tcW w:w="5215" w:type="dxa"/>
          </w:tcPr>
          <w:p w14:paraId="68A86E1D" w14:textId="54768A20" w:rsidR="00256227" w:rsidRPr="00AE10D5" w:rsidRDefault="00256227">
            <w:pPr>
              <w:rPr>
                <w:b/>
                <w:bCs/>
                <w:sz w:val="26"/>
                <w:szCs w:val="26"/>
              </w:rPr>
            </w:pPr>
            <w:r w:rsidRPr="00AE10D5">
              <w:rPr>
                <w:b/>
                <w:bCs/>
                <w:sz w:val="26"/>
                <w:szCs w:val="26"/>
              </w:rPr>
              <w:t>Thông tin nền</w:t>
            </w:r>
          </w:p>
        </w:tc>
        <w:tc>
          <w:tcPr>
            <w:tcW w:w="3117" w:type="dxa"/>
          </w:tcPr>
          <w:p w14:paraId="20953BDC" w14:textId="77777777" w:rsidR="00256227" w:rsidRPr="00AE10D5" w:rsidRDefault="00256227">
            <w:pPr>
              <w:rPr>
                <w:sz w:val="26"/>
                <w:szCs w:val="26"/>
              </w:rPr>
            </w:pPr>
          </w:p>
        </w:tc>
      </w:tr>
      <w:tr w:rsidR="00256227" w14:paraId="062521C9" w14:textId="77777777" w:rsidTr="00AE10D5">
        <w:tc>
          <w:tcPr>
            <w:tcW w:w="5215" w:type="dxa"/>
          </w:tcPr>
          <w:p w14:paraId="21437A32" w14:textId="0B19A558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Tuổi</w:t>
            </w:r>
          </w:p>
        </w:tc>
        <w:tc>
          <w:tcPr>
            <w:tcW w:w="3117" w:type="dxa"/>
          </w:tcPr>
          <w:p w14:paraId="34B3A103" w14:textId="48D07438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 xml:space="preserve">35.9 </w:t>
            </w:r>
            <w:r w:rsidRPr="00AE10D5">
              <w:rPr>
                <w:rFonts w:cstheme="minorHAnsi"/>
                <w:sz w:val="26"/>
                <w:szCs w:val="26"/>
              </w:rPr>
              <w:t>±</w:t>
            </w:r>
            <w:r w:rsidRPr="00AE10D5">
              <w:rPr>
                <w:sz w:val="26"/>
                <w:szCs w:val="26"/>
              </w:rPr>
              <w:t xml:space="preserve"> 4.9</w:t>
            </w:r>
          </w:p>
        </w:tc>
      </w:tr>
      <w:tr w:rsidR="00256227" w14:paraId="384A5FCF" w14:textId="77777777" w:rsidTr="00AE10D5">
        <w:tc>
          <w:tcPr>
            <w:tcW w:w="5215" w:type="dxa"/>
          </w:tcPr>
          <w:p w14:paraId="598DBD49" w14:textId="71E8C89A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AMH</w:t>
            </w:r>
          </w:p>
        </w:tc>
        <w:tc>
          <w:tcPr>
            <w:tcW w:w="3117" w:type="dxa"/>
          </w:tcPr>
          <w:p w14:paraId="2DA38C3C" w14:textId="5CF0F474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0.785 [0.45-1.19]</w:t>
            </w:r>
          </w:p>
        </w:tc>
      </w:tr>
      <w:tr w:rsidR="00256227" w14:paraId="4F858FC9" w14:textId="77777777" w:rsidTr="00AE10D5">
        <w:tc>
          <w:tcPr>
            <w:tcW w:w="5215" w:type="dxa"/>
          </w:tcPr>
          <w:p w14:paraId="184A5FCB" w14:textId="0251354A" w:rsidR="00256227" w:rsidRPr="00AE10D5" w:rsidRDefault="00256227" w:rsidP="00BF530A">
            <w:pPr>
              <w:rPr>
                <w:b/>
                <w:bCs/>
                <w:sz w:val="26"/>
                <w:szCs w:val="26"/>
              </w:rPr>
            </w:pPr>
            <w:r w:rsidRPr="00AE10D5">
              <w:rPr>
                <w:b/>
                <w:bCs/>
                <w:sz w:val="26"/>
                <w:szCs w:val="26"/>
              </w:rPr>
              <w:t>Thông tin điều trị</w:t>
            </w:r>
          </w:p>
        </w:tc>
        <w:tc>
          <w:tcPr>
            <w:tcW w:w="3117" w:type="dxa"/>
          </w:tcPr>
          <w:p w14:paraId="7849AF2E" w14:textId="77777777" w:rsidR="00256227" w:rsidRPr="00AE10D5" w:rsidRDefault="00256227" w:rsidP="00BF530A">
            <w:pPr>
              <w:rPr>
                <w:sz w:val="26"/>
                <w:szCs w:val="26"/>
              </w:rPr>
            </w:pPr>
          </w:p>
        </w:tc>
      </w:tr>
      <w:tr w:rsidR="00256227" w14:paraId="2615E1E7" w14:textId="77777777" w:rsidTr="00AE10D5">
        <w:tc>
          <w:tcPr>
            <w:tcW w:w="5215" w:type="dxa"/>
          </w:tcPr>
          <w:p w14:paraId="51EA01A9" w14:textId="4A5205A9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chu kỳ trữ noãn tích luỹ</w:t>
            </w:r>
          </w:p>
        </w:tc>
        <w:tc>
          <w:tcPr>
            <w:tcW w:w="3117" w:type="dxa"/>
          </w:tcPr>
          <w:p w14:paraId="194EA2F6" w14:textId="77777777" w:rsidR="00256227" w:rsidRPr="00AE10D5" w:rsidRDefault="00256227" w:rsidP="00BF530A">
            <w:pPr>
              <w:rPr>
                <w:sz w:val="26"/>
                <w:szCs w:val="26"/>
              </w:rPr>
            </w:pPr>
          </w:p>
        </w:tc>
      </w:tr>
      <w:tr w:rsidR="00256227" w14:paraId="560E6304" w14:textId="77777777" w:rsidTr="00AE10D5">
        <w:tc>
          <w:tcPr>
            <w:tcW w:w="5215" w:type="dxa"/>
          </w:tcPr>
          <w:p w14:paraId="477F47DF" w14:textId="00F96B32" w:rsidR="00256227" w:rsidRPr="00AE10D5" w:rsidRDefault="00256227" w:rsidP="00AE10D5">
            <w:pPr>
              <w:ind w:left="720"/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78F521AE" w14:textId="56B66B5F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183 (96.3%)</w:t>
            </w:r>
          </w:p>
        </w:tc>
      </w:tr>
      <w:tr w:rsidR="00256227" w14:paraId="461C59EB" w14:textId="77777777" w:rsidTr="00AE10D5">
        <w:tc>
          <w:tcPr>
            <w:tcW w:w="5215" w:type="dxa"/>
          </w:tcPr>
          <w:p w14:paraId="31911658" w14:textId="7B920F5D" w:rsidR="00256227" w:rsidRPr="00AE10D5" w:rsidRDefault="00256227" w:rsidP="00AE10D5">
            <w:pPr>
              <w:ind w:left="720"/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2612EEC9" w14:textId="2F41F79A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7 (3.7%)</w:t>
            </w:r>
          </w:p>
        </w:tc>
      </w:tr>
      <w:tr w:rsidR="00256227" w14:paraId="42074B5B" w14:textId="77777777" w:rsidTr="00AE10D5">
        <w:tc>
          <w:tcPr>
            <w:tcW w:w="5215" w:type="dxa"/>
          </w:tcPr>
          <w:p w14:paraId="308831C3" w14:textId="0E5955F2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noãn chọc hút mỗi chu kỳ</w:t>
            </w:r>
          </w:p>
        </w:tc>
        <w:tc>
          <w:tcPr>
            <w:tcW w:w="3117" w:type="dxa"/>
          </w:tcPr>
          <w:p w14:paraId="73E9CD52" w14:textId="1A90F748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8</w:t>
            </w:r>
            <w:r w:rsidRPr="00AE10D5">
              <w:rPr>
                <w:sz w:val="26"/>
                <w:szCs w:val="26"/>
              </w:rPr>
              <w:t>.</w:t>
            </w:r>
            <w:r w:rsidRPr="00AE10D5">
              <w:rPr>
                <w:sz w:val="26"/>
                <w:szCs w:val="26"/>
              </w:rPr>
              <w:t>4</w:t>
            </w:r>
            <w:r w:rsidRPr="00AE10D5">
              <w:rPr>
                <w:sz w:val="26"/>
                <w:szCs w:val="26"/>
              </w:rPr>
              <w:t xml:space="preserve"> </w:t>
            </w:r>
            <w:r w:rsidRPr="00AE10D5">
              <w:rPr>
                <w:rFonts w:cstheme="minorHAnsi"/>
                <w:sz w:val="26"/>
                <w:szCs w:val="26"/>
              </w:rPr>
              <w:t>±</w:t>
            </w:r>
            <w:r w:rsidRPr="00AE10D5">
              <w:rPr>
                <w:sz w:val="26"/>
                <w:szCs w:val="26"/>
              </w:rPr>
              <w:t xml:space="preserve"> 4.</w:t>
            </w:r>
            <w:r w:rsidRPr="00AE10D5">
              <w:rPr>
                <w:sz w:val="26"/>
                <w:szCs w:val="26"/>
              </w:rPr>
              <w:t>8</w:t>
            </w:r>
          </w:p>
        </w:tc>
      </w:tr>
      <w:tr w:rsidR="00256227" w14:paraId="1FDE81F8" w14:textId="77777777" w:rsidTr="00AE10D5">
        <w:tc>
          <w:tcPr>
            <w:tcW w:w="5215" w:type="dxa"/>
          </w:tcPr>
          <w:p w14:paraId="2CE2A845" w14:textId="36E987C1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noãn chọc hút tổng cộng</w:t>
            </w:r>
          </w:p>
        </w:tc>
        <w:tc>
          <w:tcPr>
            <w:tcW w:w="3117" w:type="dxa"/>
          </w:tcPr>
          <w:p w14:paraId="0E5E1A1D" w14:textId="3FDF8D3A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 xml:space="preserve">8.7 </w:t>
            </w:r>
            <w:r w:rsidRPr="00AE10D5">
              <w:rPr>
                <w:rFonts w:cstheme="minorHAnsi"/>
                <w:sz w:val="26"/>
                <w:szCs w:val="26"/>
              </w:rPr>
              <w:t>±</w:t>
            </w:r>
            <w:r w:rsidRPr="00AE10D5">
              <w:rPr>
                <w:sz w:val="26"/>
                <w:szCs w:val="26"/>
              </w:rPr>
              <w:t xml:space="preserve"> 5.0</w:t>
            </w:r>
          </w:p>
        </w:tc>
      </w:tr>
      <w:tr w:rsidR="00256227" w14:paraId="790DF97A" w14:textId="77777777" w:rsidTr="00AE10D5">
        <w:tc>
          <w:tcPr>
            <w:tcW w:w="5215" w:type="dxa"/>
          </w:tcPr>
          <w:p w14:paraId="319B2785" w14:textId="694AA22F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bệnh nhân rã trứng thực hiện ICSI</w:t>
            </w:r>
          </w:p>
        </w:tc>
        <w:tc>
          <w:tcPr>
            <w:tcW w:w="3117" w:type="dxa"/>
          </w:tcPr>
          <w:p w14:paraId="2847ED8A" w14:textId="6DD5D604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189 (99.5%)</w:t>
            </w:r>
          </w:p>
        </w:tc>
      </w:tr>
      <w:tr w:rsidR="00256227" w14:paraId="6FDD964F" w14:textId="77777777" w:rsidTr="00AE10D5">
        <w:tc>
          <w:tcPr>
            <w:tcW w:w="5215" w:type="dxa"/>
          </w:tcPr>
          <w:p w14:paraId="65AE4648" w14:textId="1D7E5DE3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phôi tạo thành</w:t>
            </w:r>
          </w:p>
        </w:tc>
        <w:tc>
          <w:tcPr>
            <w:tcW w:w="3117" w:type="dxa"/>
          </w:tcPr>
          <w:p w14:paraId="69CB16A3" w14:textId="6F1227A3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 xml:space="preserve">4.4 </w:t>
            </w:r>
            <w:r w:rsidRPr="00AE10D5">
              <w:rPr>
                <w:rFonts w:cstheme="minorHAnsi"/>
                <w:sz w:val="26"/>
                <w:szCs w:val="26"/>
              </w:rPr>
              <w:t>±</w:t>
            </w:r>
            <w:r w:rsidRPr="00AE10D5">
              <w:rPr>
                <w:rFonts w:cstheme="minorHAnsi"/>
                <w:sz w:val="26"/>
                <w:szCs w:val="26"/>
              </w:rPr>
              <w:t xml:space="preserve"> 3.1</w:t>
            </w:r>
          </w:p>
        </w:tc>
      </w:tr>
      <w:tr w:rsidR="00256227" w14:paraId="40914A65" w14:textId="77777777" w:rsidTr="00AE10D5">
        <w:tc>
          <w:tcPr>
            <w:tcW w:w="5215" w:type="dxa"/>
          </w:tcPr>
          <w:p w14:paraId="6D0AA7ED" w14:textId="38BE9741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Số chu kỳ CPT thực hiện</w:t>
            </w:r>
          </w:p>
        </w:tc>
        <w:tc>
          <w:tcPr>
            <w:tcW w:w="3117" w:type="dxa"/>
          </w:tcPr>
          <w:p w14:paraId="4CD91F44" w14:textId="65849D7A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N=221</w:t>
            </w:r>
          </w:p>
        </w:tc>
      </w:tr>
      <w:tr w:rsidR="00256227" w14:paraId="7CC76298" w14:textId="77777777" w:rsidTr="00AE10D5">
        <w:tc>
          <w:tcPr>
            <w:tcW w:w="5215" w:type="dxa"/>
          </w:tcPr>
          <w:p w14:paraId="0E161B05" w14:textId="1A56FD2E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Beta dương</w:t>
            </w:r>
          </w:p>
        </w:tc>
        <w:tc>
          <w:tcPr>
            <w:tcW w:w="3117" w:type="dxa"/>
          </w:tcPr>
          <w:p w14:paraId="011752DB" w14:textId="58B75AF6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66/221 (29.9%)</w:t>
            </w:r>
          </w:p>
        </w:tc>
      </w:tr>
      <w:tr w:rsidR="00256227" w14:paraId="4C1F260C" w14:textId="77777777" w:rsidTr="00AE10D5">
        <w:tc>
          <w:tcPr>
            <w:tcW w:w="5215" w:type="dxa"/>
          </w:tcPr>
          <w:p w14:paraId="4E503310" w14:textId="784FD671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Thai lâm sàng</w:t>
            </w:r>
          </w:p>
        </w:tc>
        <w:tc>
          <w:tcPr>
            <w:tcW w:w="3117" w:type="dxa"/>
          </w:tcPr>
          <w:p w14:paraId="75C3BC62" w14:textId="355A42A6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57/221 (25.8%)</w:t>
            </w:r>
          </w:p>
        </w:tc>
      </w:tr>
      <w:tr w:rsidR="00256227" w14:paraId="560540D9" w14:textId="77777777" w:rsidTr="00AE10D5">
        <w:tc>
          <w:tcPr>
            <w:tcW w:w="5215" w:type="dxa"/>
          </w:tcPr>
          <w:p w14:paraId="19953D6C" w14:textId="4EE91559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Thai diễn tiến</w:t>
            </w:r>
          </w:p>
        </w:tc>
        <w:tc>
          <w:tcPr>
            <w:tcW w:w="3117" w:type="dxa"/>
          </w:tcPr>
          <w:p w14:paraId="0D620A4A" w14:textId="47E7DA92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26/221 (11.8%)</w:t>
            </w:r>
          </w:p>
        </w:tc>
      </w:tr>
      <w:tr w:rsidR="00256227" w14:paraId="55EC9013" w14:textId="77777777" w:rsidTr="00AE10D5">
        <w:tc>
          <w:tcPr>
            <w:tcW w:w="5215" w:type="dxa"/>
          </w:tcPr>
          <w:p w14:paraId="524A3C55" w14:textId="0A590DB6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Thai sinh sống</w:t>
            </w:r>
          </w:p>
        </w:tc>
        <w:tc>
          <w:tcPr>
            <w:tcW w:w="3117" w:type="dxa"/>
          </w:tcPr>
          <w:p w14:paraId="04F960D9" w14:textId="42F02A85" w:rsidR="00256227" w:rsidRPr="00AE10D5" w:rsidRDefault="00256227" w:rsidP="00BF530A">
            <w:pPr>
              <w:rPr>
                <w:sz w:val="26"/>
                <w:szCs w:val="26"/>
              </w:rPr>
            </w:pPr>
            <w:r w:rsidRPr="00AE10D5">
              <w:rPr>
                <w:sz w:val="26"/>
                <w:szCs w:val="26"/>
              </w:rPr>
              <w:t>24/221 (10.9%)</w:t>
            </w:r>
          </w:p>
        </w:tc>
      </w:tr>
    </w:tbl>
    <w:p w14:paraId="2893B0A0" w14:textId="77777777" w:rsidR="00BF530A" w:rsidRDefault="00BF530A"/>
    <w:sectPr w:rsidR="00BF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DA0sjA1M7QwNTRX0lEKTi0uzszPAykwrAUAUn5sgSwAAAA="/>
  </w:docVars>
  <w:rsids>
    <w:rsidRoot w:val="00BF530A"/>
    <w:rsid w:val="00256227"/>
    <w:rsid w:val="005D03AE"/>
    <w:rsid w:val="006652B4"/>
    <w:rsid w:val="00863F13"/>
    <w:rsid w:val="00AE10D5"/>
    <w:rsid w:val="00BF530A"/>
    <w:rsid w:val="00D137E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136F"/>
  <w15:chartTrackingRefBased/>
  <w15:docId w15:val="{D12CD2E4-34B6-4546-A2E2-394E4B6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2</cp:revision>
  <dcterms:created xsi:type="dcterms:W3CDTF">2022-09-30T08:28:00Z</dcterms:created>
  <dcterms:modified xsi:type="dcterms:W3CDTF">2022-09-30T09:04:00Z</dcterms:modified>
</cp:coreProperties>
</file>