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89"/>
        <w:tblW w:w="9010" w:type="dxa"/>
        <w:tblLook w:val="04A0" w:firstRow="1" w:lastRow="0" w:firstColumn="1" w:lastColumn="0" w:noHBand="0" w:noVBand="1"/>
      </w:tblPr>
      <w:tblGrid>
        <w:gridCol w:w="4815"/>
        <w:gridCol w:w="1537"/>
        <w:gridCol w:w="1537"/>
        <w:gridCol w:w="1121"/>
      </w:tblGrid>
      <w:tr w:rsidR="002128BB" w:rsidRPr="00FB00B0" w14:paraId="78741AAC" w14:textId="77777777" w:rsidTr="006667C8">
        <w:trPr>
          <w:trHeight w:val="577"/>
        </w:trPr>
        <w:tc>
          <w:tcPr>
            <w:tcW w:w="4815" w:type="dxa"/>
            <w:hideMark/>
          </w:tcPr>
          <w:p w14:paraId="12AD8BB0" w14:textId="77777777" w:rsidR="00DC70CB" w:rsidRPr="00FB00B0" w:rsidRDefault="00DC70CB" w:rsidP="00B14156">
            <w:pPr>
              <w:spacing w:before="120" w:after="120"/>
              <w:ind w:left="72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 </w:t>
            </w:r>
          </w:p>
        </w:tc>
        <w:tc>
          <w:tcPr>
            <w:tcW w:w="1537" w:type="dxa"/>
            <w:hideMark/>
          </w:tcPr>
          <w:p w14:paraId="0EE99C45" w14:textId="02BE153C" w:rsidR="002128B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CSD</w:t>
            </w:r>
          </w:p>
          <w:p w14:paraId="26D487B3" w14:textId="49384631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(N=117)</w:t>
            </w:r>
          </w:p>
        </w:tc>
        <w:tc>
          <w:tcPr>
            <w:tcW w:w="1537" w:type="dxa"/>
            <w:hideMark/>
          </w:tcPr>
          <w:p w14:paraId="5E13E8DB" w14:textId="5141562B" w:rsidR="002128B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Non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 xml:space="preserve"> CSD</w:t>
            </w:r>
          </w:p>
          <w:p w14:paraId="4266B0AC" w14:textId="52939261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(N=203)</w:t>
            </w:r>
          </w:p>
        </w:tc>
        <w:tc>
          <w:tcPr>
            <w:tcW w:w="1121" w:type="dxa"/>
            <w:hideMark/>
          </w:tcPr>
          <w:p w14:paraId="78949DBC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P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-value</w:t>
            </w:r>
          </w:p>
        </w:tc>
      </w:tr>
      <w:tr w:rsidR="002128BB" w:rsidRPr="00FB00B0" w14:paraId="60271392" w14:textId="77777777" w:rsidTr="006667C8">
        <w:trPr>
          <w:trHeight w:val="551"/>
        </w:trPr>
        <w:tc>
          <w:tcPr>
            <w:tcW w:w="4815" w:type="dxa"/>
            <w:hideMark/>
          </w:tcPr>
          <w:p w14:paraId="19302F8C" w14:textId="77777777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Age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, years</w:t>
            </w:r>
          </w:p>
        </w:tc>
        <w:tc>
          <w:tcPr>
            <w:tcW w:w="1537" w:type="dxa"/>
            <w:hideMark/>
          </w:tcPr>
          <w:p w14:paraId="689CD976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 xml:space="preserve">31.4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4.3</w:t>
            </w:r>
          </w:p>
        </w:tc>
        <w:tc>
          <w:tcPr>
            <w:tcW w:w="1537" w:type="dxa"/>
            <w:hideMark/>
          </w:tcPr>
          <w:p w14:paraId="644F6845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 xml:space="preserve">32.0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4.6</w:t>
            </w:r>
          </w:p>
        </w:tc>
        <w:tc>
          <w:tcPr>
            <w:tcW w:w="1121" w:type="dxa"/>
            <w:hideMark/>
          </w:tcPr>
          <w:p w14:paraId="55600831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0.243</w:t>
            </w:r>
          </w:p>
        </w:tc>
      </w:tr>
      <w:tr w:rsidR="002128BB" w:rsidRPr="00FB00B0" w14:paraId="417FF669" w14:textId="77777777" w:rsidTr="006667C8">
        <w:trPr>
          <w:trHeight w:val="551"/>
        </w:trPr>
        <w:tc>
          <w:tcPr>
            <w:tcW w:w="4815" w:type="dxa"/>
            <w:hideMark/>
          </w:tcPr>
          <w:p w14:paraId="5626A4B9" w14:textId="77777777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BMI (kg/m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position w:val="10"/>
                <w:sz w:val="22"/>
                <w:szCs w:val="22"/>
                <w:vertAlign w:val="superscript"/>
              </w:rPr>
              <w:t>2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)</w:t>
            </w:r>
          </w:p>
        </w:tc>
        <w:tc>
          <w:tcPr>
            <w:tcW w:w="1537" w:type="dxa"/>
            <w:hideMark/>
          </w:tcPr>
          <w:p w14:paraId="238A417F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21.5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 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2.3</w:t>
            </w:r>
          </w:p>
        </w:tc>
        <w:tc>
          <w:tcPr>
            <w:tcW w:w="1537" w:type="dxa"/>
            <w:hideMark/>
          </w:tcPr>
          <w:p w14:paraId="09FF7B62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22.2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 xml:space="preserve"> ± 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2.8</w:t>
            </w:r>
          </w:p>
        </w:tc>
        <w:tc>
          <w:tcPr>
            <w:tcW w:w="1121" w:type="dxa"/>
            <w:hideMark/>
          </w:tcPr>
          <w:p w14:paraId="292D14B4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0.007</w:t>
            </w:r>
          </w:p>
        </w:tc>
      </w:tr>
      <w:tr w:rsidR="002128BB" w:rsidRPr="00FB00B0" w14:paraId="782451AD" w14:textId="77777777" w:rsidTr="006667C8">
        <w:trPr>
          <w:trHeight w:val="551"/>
        </w:trPr>
        <w:tc>
          <w:tcPr>
            <w:tcW w:w="4815" w:type="dxa"/>
            <w:hideMark/>
          </w:tcPr>
          <w:p w14:paraId="651CFCC0" w14:textId="77777777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AMH (ng/ml)</w:t>
            </w:r>
          </w:p>
        </w:tc>
        <w:tc>
          <w:tcPr>
            <w:tcW w:w="1537" w:type="dxa"/>
            <w:hideMark/>
          </w:tcPr>
          <w:p w14:paraId="24192D17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2.8 [1.5;5.1]</w:t>
            </w:r>
          </w:p>
        </w:tc>
        <w:tc>
          <w:tcPr>
            <w:tcW w:w="1537" w:type="dxa"/>
            <w:hideMark/>
          </w:tcPr>
          <w:p w14:paraId="74E38EF0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2.8 [1.5;5.3]</w:t>
            </w:r>
          </w:p>
        </w:tc>
        <w:tc>
          <w:tcPr>
            <w:tcW w:w="1121" w:type="dxa"/>
            <w:hideMark/>
          </w:tcPr>
          <w:p w14:paraId="58EF873F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0.787</w:t>
            </w:r>
          </w:p>
        </w:tc>
      </w:tr>
      <w:tr w:rsidR="002128BB" w:rsidRPr="00FB00B0" w14:paraId="26D1475A" w14:textId="77777777" w:rsidTr="006667C8">
        <w:trPr>
          <w:trHeight w:val="139"/>
        </w:trPr>
        <w:tc>
          <w:tcPr>
            <w:tcW w:w="4815" w:type="dxa"/>
            <w:hideMark/>
          </w:tcPr>
          <w:p w14:paraId="245E593A" w14:textId="228755A5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>Indication for infertility</w:t>
            </w:r>
            <w:r w:rsidR="002128BB"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treatment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, n (%)    </w:t>
            </w:r>
          </w:p>
          <w:p w14:paraId="3D1121E4" w14:textId="64F7CA98" w:rsidR="00DC70CB" w:rsidRPr="00FB00B0" w:rsidRDefault="00DC70CB" w:rsidP="002128BB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7" w:type="dxa"/>
            <w:hideMark/>
          </w:tcPr>
          <w:p w14:paraId="48CA888C" w14:textId="61FEDEA1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7" w:type="dxa"/>
            <w:hideMark/>
          </w:tcPr>
          <w:p w14:paraId="1FFAA05A" w14:textId="09AFC3EC" w:rsidR="00DC70CB" w:rsidRPr="00FB00B0" w:rsidRDefault="00DC70CB" w:rsidP="002128BB">
            <w:pPr>
              <w:spacing w:before="120" w:after="120"/>
              <w:ind w:left="2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3DCF9AD" w14:textId="2D7AD504" w:rsidR="00DC70CB" w:rsidRPr="00FB00B0" w:rsidRDefault="00DC70CB" w:rsidP="002128BB">
            <w:pPr>
              <w:spacing w:before="120" w:after="120"/>
              <w:ind w:left="21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1" w:type="dxa"/>
            <w:hideMark/>
          </w:tcPr>
          <w:p w14:paraId="4F6312B3" w14:textId="77777777" w:rsidR="00DC70CB" w:rsidRPr="00FB00B0" w:rsidRDefault="00DC70C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0.457</w:t>
            </w:r>
          </w:p>
        </w:tc>
      </w:tr>
      <w:tr w:rsidR="002128BB" w:rsidRPr="00FB00B0" w14:paraId="3AAB8634" w14:textId="77777777" w:rsidTr="006667C8">
        <w:trPr>
          <w:trHeight w:val="539"/>
        </w:trPr>
        <w:tc>
          <w:tcPr>
            <w:tcW w:w="4815" w:type="dxa"/>
          </w:tcPr>
          <w:p w14:paraId="48337194" w14:textId="5ACF0348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Unexplained</w:t>
            </w:r>
          </w:p>
        </w:tc>
        <w:tc>
          <w:tcPr>
            <w:tcW w:w="1537" w:type="dxa"/>
          </w:tcPr>
          <w:p w14:paraId="78990730" w14:textId="23C5BD17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29 (24.8%)</w:t>
            </w:r>
          </w:p>
        </w:tc>
        <w:tc>
          <w:tcPr>
            <w:tcW w:w="1537" w:type="dxa"/>
          </w:tcPr>
          <w:p w14:paraId="21B5C722" w14:textId="4D870B0F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70 (34.5%)</w:t>
            </w:r>
          </w:p>
        </w:tc>
        <w:tc>
          <w:tcPr>
            <w:tcW w:w="1121" w:type="dxa"/>
          </w:tcPr>
          <w:p w14:paraId="55A51F38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714BD181" w14:textId="77777777" w:rsidTr="006667C8">
        <w:trPr>
          <w:trHeight w:val="539"/>
        </w:trPr>
        <w:tc>
          <w:tcPr>
            <w:tcW w:w="4815" w:type="dxa"/>
          </w:tcPr>
          <w:p w14:paraId="28CE6A7A" w14:textId="0598BCAB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Male factor</w:t>
            </w:r>
          </w:p>
        </w:tc>
        <w:tc>
          <w:tcPr>
            <w:tcW w:w="1537" w:type="dxa"/>
          </w:tcPr>
          <w:p w14:paraId="11D7A19D" w14:textId="4F8AAFB5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20 (17.1%)</w:t>
            </w:r>
          </w:p>
        </w:tc>
        <w:tc>
          <w:tcPr>
            <w:tcW w:w="1537" w:type="dxa"/>
          </w:tcPr>
          <w:p w14:paraId="185FCEF7" w14:textId="168394D3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31 (15.3%)</w:t>
            </w:r>
          </w:p>
        </w:tc>
        <w:tc>
          <w:tcPr>
            <w:tcW w:w="1121" w:type="dxa"/>
          </w:tcPr>
          <w:p w14:paraId="2E93A5C9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4C219BA9" w14:textId="77777777" w:rsidTr="006667C8">
        <w:trPr>
          <w:trHeight w:val="539"/>
        </w:trPr>
        <w:tc>
          <w:tcPr>
            <w:tcW w:w="4815" w:type="dxa"/>
          </w:tcPr>
          <w:p w14:paraId="69626549" w14:textId="50F11CB9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Ovulation disorder</w:t>
            </w:r>
          </w:p>
        </w:tc>
        <w:tc>
          <w:tcPr>
            <w:tcW w:w="1537" w:type="dxa"/>
          </w:tcPr>
          <w:p w14:paraId="7ED4840C" w14:textId="4CE7B647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19 (16.2%)</w:t>
            </w:r>
          </w:p>
        </w:tc>
        <w:tc>
          <w:tcPr>
            <w:tcW w:w="1537" w:type="dxa"/>
          </w:tcPr>
          <w:p w14:paraId="39DABB18" w14:textId="7048B029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25 (12.3%)</w:t>
            </w:r>
          </w:p>
        </w:tc>
        <w:tc>
          <w:tcPr>
            <w:tcW w:w="1121" w:type="dxa"/>
          </w:tcPr>
          <w:p w14:paraId="17484F94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29C41C15" w14:textId="77777777" w:rsidTr="006667C8">
        <w:trPr>
          <w:trHeight w:val="539"/>
        </w:trPr>
        <w:tc>
          <w:tcPr>
            <w:tcW w:w="4815" w:type="dxa"/>
          </w:tcPr>
          <w:p w14:paraId="18A8BBE9" w14:textId="04FC8A68" w:rsidR="002128BB" w:rsidRPr="00FB00B0" w:rsidRDefault="002128BB" w:rsidP="00B14156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 xml:space="preserve">Diminished ovarian reserve   </w:t>
            </w:r>
          </w:p>
        </w:tc>
        <w:tc>
          <w:tcPr>
            <w:tcW w:w="1537" w:type="dxa"/>
          </w:tcPr>
          <w:p w14:paraId="1C3D89C0" w14:textId="47BA467B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18 (15.4%)</w:t>
            </w:r>
          </w:p>
        </w:tc>
        <w:tc>
          <w:tcPr>
            <w:tcW w:w="1537" w:type="dxa"/>
          </w:tcPr>
          <w:p w14:paraId="7FDA55C0" w14:textId="5E7072D7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29 (14.3%)</w:t>
            </w:r>
          </w:p>
        </w:tc>
        <w:tc>
          <w:tcPr>
            <w:tcW w:w="1121" w:type="dxa"/>
          </w:tcPr>
          <w:p w14:paraId="7618A021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014B29F8" w14:textId="77777777" w:rsidTr="006667C8">
        <w:trPr>
          <w:trHeight w:val="539"/>
        </w:trPr>
        <w:tc>
          <w:tcPr>
            <w:tcW w:w="4815" w:type="dxa"/>
          </w:tcPr>
          <w:p w14:paraId="50BD8563" w14:textId="3AA0913F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Tubal factor</w:t>
            </w:r>
          </w:p>
        </w:tc>
        <w:tc>
          <w:tcPr>
            <w:tcW w:w="1537" w:type="dxa"/>
          </w:tcPr>
          <w:p w14:paraId="11B304A1" w14:textId="3CF0FAF3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16 (13.7%)</w:t>
            </w:r>
          </w:p>
        </w:tc>
        <w:tc>
          <w:tcPr>
            <w:tcW w:w="1537" w:type="dxa"/>
          </w:tcPr>
          <w:p w14:paraId="1BC549EA" w14:textId="03D806AF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18 (8.9%)</w:t>
            </w:r>
          </w:p>
        </w:tc>
        <w:tc>
          <w:tcPr>
            <w:tcW w:w="1121" w:type="dxa"/>
          </w:tcPr>
          <w:p w14:paraId="7AB15D09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074E5D80" w14:textId="77777777" w:rsidTr="006667C8">
        <w:trPr>
          <w:trHeight w:val="539"/>
        </w:trPr>
        <w:tc>
          <w:tcPr>
            <w:tcW w:w="4815" w:type="dxa"/>
          </w:tcPr>
          <w:p w14:paraId="12F28E9F" w14:textId="6E1CB774" w:rsidR="002128BB" w:rsidRPr="00FB00B0" w:rsidRDefault="002128BB" w:rsidP="002128BB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Endometriosis</w:t>
            </w:r>
          </w:p>
        </w:tc>
        <w:tc>
          <w:tcPr>
            <w:tcW w:w="1537" w:type="dxa"/>
          </w:tcPr>
          <w:p w14:paraId="7E562015" w14:textId="6973507B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2 (1.7%</w:t>
            </w: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)</w:t>
            </w:r>
          </w:p>
        </w:tc>
        <w:tc>
          <w:tcPr>
            <w:tcW w:w="1537" w:type="dxa"/>
          </w:tcPr>
          <w:p w14:paraId="4919B9EB" w14:textId="5BF0B689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1 (0.5%)</w:t>
            </w:r>
          </w:p>
        </w:tc>
        <w:tc>
          <w:tcPr>
            <w:tcW w:w="1121" w:type="dxa"/>
          </w:tcPr>
          <w:p w14:paraId="7AFE429C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2128BB" w:rsidRPr="00FB00B0" w14:paraId="6E04E8C8" w14:textId="77777777" w:rsidTr="006667C8">
        <w:trPr>
          <w:trHeight w:val="539"/>
        </w:trPr>
        <w:tc>
          <w:tcPr>
            <w:tcW w:w="4815" w:type="dxa"/>
          </w:tcPr>
          <w:p w14:paraId="6EC4E6CA" w14:textId="1C9CB602" w:rsidR="002128BB" w:rsidRPr="00FB00B0" w:rsidRDefault="002128BB" w:rsidP="00B14156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Others</w:t>
            </w:r>
          </w:p>
        </w:tc>
        <w:tc>
          <w:tcPr>
            <w:tcW w:w="1537" w:type="dxa"/>
          </w:tcPr>
          <w:p w14:paraId="12D6C25B" w14:textId="47239B8D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13 (7.1%)</w:t>
            </w:r>
          </w:p>
        </w:tc>
        <w:tc>
          <w:tcPr>
            <w:tcW w:w="1537" w:type="dxa"/>
          </w:tcPr>
          <w:p w14:paraId="53EAD0FC" w14:textId="443EC5E2" w:rsidR="002128BB" w:rsidRPr="00FB00B0" w:rsidRDefault="002128BB" w:rsidP="002128B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  <w:t>29 (14.3%)</w:t>
            </w:r>
          </w:p>
        </w:tc>
        <w:tc>
          <w:tcPr>
            <w:tcW w:w="1121" w:type="dxa"/>
          </w:tcPr>
          <w:p w14:paraId="726028AA" w14:textId="77777777" w:rsidR="002128BB" w:rsidRPr="00FB00B0" w:rsidRDefault="002128BB" w:rsidP="002128BB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3C892289" w14:textId="77777777" w:rsidTr="006667C8">
        <w:trPr>
          <w:trHeight w:val="539"/>
        </w:trPr>
        <w:tc>
          <w:tcPr>
            <w:tcW w:w="4815" w:type="dxa"/>
          </w:tcPr>
          <w:p w14:paraId="51DF4DF9" w14:textId="761D794F" w:rsidR="00F3627D" w:rsidRPr="00FB00B0" w:rsidRDefault="00F3627D" w:rsidP="00F3627D">
            <w:pPr>
              <w:spacing w:before="120" w:after="1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Indication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for caesarean section, n (%)</w:t>
            </w:r>
          </w:p>
        </w:tc>
        <w:tc>
          <w:tcPr>
            <w:tcW w:w="1537" w:type="dxa"/>
          </w:tcPr>
          <w:p w14:paraId="7EBF2BAF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537" w:type="dxa"/>
          </w:tcPr>
          <w:p w14:paraId="06FBDDCD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121" w:type="dxa"/>
          </w:tcPr>
          <w:p w14:paraId="0778B374" w14:textId="63C3D03F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0.655</w:t>
            </w:r>
          </w:p>
        </w:tc>
      </w:tr>
      <w:tr w:rsidR="00F3627D" w:rsidRPr="00FB00B0" w14:paraId="024220E4" w14:textId="77777777" w:rsidTr="006667C8">
        <w:trPr>
          <w:trHeight w:val="539"/>
        </w:trPr>
        <w:tc>
          <w:tcPr>
            <w:tcW w:w="4815" w:type="dxa"/>
          </w:tcPr>
          <w:p w14:paraId="73FEC0DA" w14:textId="6A18E729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Planning</w:t>
            </w:r>
          </w:p>
        </w:tc>
        <w:tc>
          <w:tcPr>
            <w:tcW w:w="1537" w:type="dxa"/>
          </w:tcPr>
          <w:p w14:paraId="0F39584B" w14:textId="58690DC6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82 (70.1%)</w:t>
            </w:r>
          </w:p>
        </w:tc>
        <w:tc>
          <w:tcPr>
            <w:tcW w:w="1537" w:type="dxa"/>
          </w:tcPr>
          <w:p w14:paraId="25FCFAB5" w14:textId="514244C3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149 (73.4%)</w:t>
            </w:r>
          </w:p>
        </w:tc>
        <w:tc>
          <w:tcPr>
            <w:tcW w:w="1121" w:type="dxa"/>
          </w:tcPr>
          <w:p w14:paraId="752AB3D6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24C44CEE" w14:textId="77777777" w:rsidTr="006667C8">
        <w:trPr>
          <w:trHeight w:val="539"/>
        </w:trPr>
        <w:tc>
          <w:tcPr>
            <w:tcW w:w="4815" w:type="dxa"/>
          </w:tcPr>
          <w:p w14:paraId="3DF47FF4" w14:textId="7654D2E4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Emergency</w:t>
            </w:r>
          </w:p>
        </w:tc>
        <w:tc>
          <w:tcPr>
            <w:tcW w:w="1537" w:type="dxa"/>
          </w:tcPr>
          <w:p w14:paraId="67DD852A" w14:textId="2F2B5DCE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35 (29.9%)</w:t>
            </w:r>
          </w:p>
        </w:tc>
        <w:tc>
          <w:tcPr>
            <w:tcW w:w="1537" w:type="dxa"/>
          </w:tcPr>
          <w:p w14:paraId="384A7EB7" w14:textId="2DBA6DBF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54 (26.6%)</w:t>
            </w:r>
          </w:p>
        </w:tc>
        <w:tc>
          <w:tcPr>
            <w:tcW w:w="1121" w:type="dxa"/>
          </w:tcPr>
          <w:p w14:paraId="1CEBFFE2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3808429D" w14:textId="77777777" w:rsidTr="006667C8">
        <w:trPr>
          <w:trHeight w:val="539"/>
        </w:trPr>
        <w:tc>
          <w:tcPr>
            <w:tcW w:w="4815" w:type="dxa"/>
          </w:tcPr>
          <w:p w14:paraId="19C81969" w14:textId="68EB7651" w:rsidR="00F3627D" w:rsidRPr="00FB00B0" w:rsidRDefault="00F3627D" w:rsidP="00F3627D">
            <w:pPr>
              <w:spacing w:before="120" w:after="1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Wound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infection, n</w:t>
            </w:r>
            <w:r w:rsidR="008850D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>(%)</w:t>
            </w:r>
          </w:p>
        </w:tc>
        <w:tc>
          <w:tcPr>
            <w:tcW w:w="1537" w:type="dxa"/>
          </w:tcPr>
          <w:p w14:paraId="2C83878B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537" w:type="dxa"/>
          </w:tcPr>
          <w:p w14:paraId="4CF3B464" w14:textId="77777777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1121" w:type="dxa"/>
          </w:tcPr>
          <w:p w14:paraId="3C5C3273" w14:textId="7AEA0FC9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0.009</w:t>
            </w:r>
          </w:p>
        </w:tc>
      </w:tr>
      <w:tr w:rsidR="00F3627D" w:rsidRPr="00FB00B0" w14:paraId="77155688" w14:textId="77777777" w:rsidTr="006667C8">
        <w:trPr>
          <w:trHeight w:val="539"/>
        </w:trPr>
        <w:tc>
          <w:tcPr>
            <w:tcW w:w="4815" w:type="dxa"/>
          </w:tcPr>
          <w:p w14:paraId="2FF05CE6" w14:textId="006C960C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N</w:t>
            </w: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537" w:type="dxa"/>
          </w:tcPr>
          <w:p w14:paraId="3328B18E" w14:textId="60C4FFEE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113 (96.6%)</w:t>
            </w:r>
          </w:p>
        </w:tc>
        <w:tc>
          <w:tcPr>
            <w:tcW w:w="1537" w:type="dxa"/>
          </w:tcPr>
          <w:p w14:paraId="3B3071CC" w14:textId="009B48CC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201 (99.0%)</w:t>
            </w:r>
          </w:p>
        </w:tc>
        <w:tc>
          <w:tcPr>
            <w:tcW w:w="1121" w:type="dxa"/>
          </w:tcPr>
          <w:p w14:paraId="4C8A7773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078A9518" w14:textId="77777777" w:rsidTr="006667C8">
        <w:trPr>
          <w:trHeight w:val="539"/>
        </w:trPr>
        <w:tc>
          <w:tcPr>
            <w:tcW w:w="4815" w:type="dxa"/>
          </w:tcPr>
          <w:p w14:paraId="08A5A4DB" w14:textId="6044784C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without reoperation</w:t>
            </w:r>
          </w:p>
        </w:tc>
        <w:tc>
          <w:tcPr>
            <w:tcW w:w="1537" w:type="dxa"/>
          </w:tcPr>
          <w:p w14:paraId="55B22C5D" w14:textId="3DC7F2AC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4 (3.4%)</w:t>
            </w:r>
          </w:p>
        </w:tc>
        <w:tc>
          <w:tcPr>
            <w:tcW w:w="1537" w:type="dxa"/>
          </w:tcPr>
          <w:p w14:paraId="2F5CDE94" w14:textId="3AB5877A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0 (0.0%)</w:t>
            </w:r>
          </w:p>
        </w:tc>
        <w:tc>
          <w:tcPr>
            <w:tcW w:w="1121" w:type="dxa"/>
          </w:tcPr>
          <w:p w14:paraId="18D391BC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  <w:tr w:rsidR="00F3627D" w:rsidRPr="00FB00B0" w14:paraId="70ECB312" w14:textId="77777777" w:rsidTr="006667C8">
        <w:trPr>
          <w:trHeight w:val="539"/>
        </w:trPr>
        <w:tc>
          <w:tcPr>
            <w:tcW w:w="4815" w:type="dxa"/>
          </w:tcPr>
          <w:p w14:paraId="6A866B3E" w14:textId="611B28BD" w:rsidR="00F3627D" w:rsidRPr="00FB00B0" w:rsidRDefault="00F3627D" w:rsidP="00F3627D">
            <w:pPr>
              <w:spacing w:before="120" w:after="120"/>
              <w:ind w:left="720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 reoperation</w:t>
            </w:r>
          </w:p>
        </w:tc>
        <w:tc>
          <w:tcPr>
            <w:tcW w:w="1537" w:type="dxa"/>
          </w:tcPr>
          <w:p w14:paraId="41CD2C33" w14:textId="69F6B732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0 (0.0%)</w:t>
            </w:r>
          </w:p>
        </w:tc>
        <w:tc>
          <w:tcPr>
            <w:tcW w:w="1537" w:type="dxa"/>
          </w:tcPr>
          <w:p w14:paraId="772571F9" w14:textId="38DEDF84" w:rsidR="00F3627D" w:rsidRPr="00FB00B0" w:rsidRDefault="00F3627D" w:rsidP="00F3627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2 (1.0%)</w:t>
            </w:r>
          </w:p>
        </w:tc>
        <w:tc>
          <w:tcPr>
            <w:tcW w:w="1121" w:type="dxa"/>
          </w:tcPr>
          <w:p w14:paraId="7292484D" w14:textId="77777777" w:rsidR="00F3627D" w:rsidRPr="00FB00B0" w:rsidRDefault="00F3627D" w:rsidP="00F3627D">
            <w:pPr>
              <w:spacing w:before="120" w:after="120"/>
              <w:ind w:left="197"/>
              <w:jc w:val="center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</w:tr>
    </w:tbl>
    <w:p w14:paraId="6D095C27" w14:textId="4AC38504" w:rsidR="00DC70CB" w:rsidRDefault="00DC70CB"/>
    <w:p w14:paraId="49D2B8D4" w14:textId="340976B5" w:rsidR="00DC70CB" w:rsidRDefault="00DC70CB" w:rsidP="00DC70CB"/>
    <w:p w14:paraId="45DABA0B" w14:textId="77777777" w:rsidR="00DC70CB" w:rsidRPr="00D414BC" w:rsidRDefault="00DC70CB" w:rsidP="00DC70CB">
      <w:pPr>
        <w:rPr>
          <w:rFonts w:ascii="Arial" w:hAnsi="Arial" w:cs="Arial"/>
          <w:sz w:val="26"/>
          <w:szCs w:val="26"/>
        </w:rPr>
      </w:pPr>
      <w:r w:rsidRPr="00DC70CB">
        <w:rPr>
          <w:rFonts w:ascii="Arial" w:hAnsi="Arial" w:cs="Arial"/>
          <w:b/>
          <w:sz w:val="26"/>
          <w:szCs w:val="26"/>
        </w:rPr>
        <w:t>Table</w:t>
      </w:r>
      <w:r w:rsidRPr="00DC70CB">
        <w:rPr>
          <w:rFonts w:ascii="Arial" w:hAnsi="Arial" w:cs="Arial"/>
          <w:b/>
          <w:sz w:val="26"/>
          <w:szCs w:val="26"/>
          <w:lang w:val="vi-VN"/>
        </w:rPr>
        <w:t xml:space="preserve"> 1.</w:t>
      </w:r>
      <w:r w:rsidRPr="00D414BC">
        <w:rPr>
          <w:rFonts w:ascii="Arial" w:hAnsi="Arial" w:cs="Arial"/>
          <w:sz w:val="26"/>
          <w:szCs w:val="26"/>
          <w:lang w:val="vi-VN"/>
        </w:rPr>
        <w:t xml:space="preserve"> P</w:t>
      </w:r>
      <w:proofErr w:type="spellStart"/>
      <w:r w:rsidRPr="00AD2CDF">
        <w:rPr>
          <w:rFonts w:ascii="Arial" w:hAnsi="Arial" w:cs="Arial"/>
          <w:sz w:val="26"/>
          <w:szCs w:val="26"/>
        </w:rPr>
        <w:t>atient</w:t>
      </w:r>
      <w:proofErr w:type="spellEnd"/>
      <w:r w:rsidRPr="00AD2CDF">
        <w:rPr>
          <w:rFonts w:ascii="Arial" w:hAnsi="Arial" w:cs="Arial"/>
          <w:sz w:val="26"/>
          <w:szCs w:val="26"/>
        </w:rPr>
        <w:t xml:space="preserve"> demographic and clinical characteristics at baseline</w:t>
      </w:r>
    </w:p>
    <w:p w14:paraId="5A50CB4F" w14:textId="77777777" w:rsidR="00DC70CB" w:rsidRDefault="00DC70CB" w:rsidP="00DC70CB">
      <w:pPr>
        <w:spacing w:line="360" w:lineRule="auto"/>
        <w:rPr>
          <w:rFonts w:ascii="Arial" w:hAnsi="Arial" w:cs="Arial"/>
          <w:i/>
          <w:sz w:val="18"/>
          <w:szCs w:val="18"/>
        </w:rPr>
      </w:pPr>
    </w:p>
    <w:p w14:paraId="3EF1F332" w14:textId="3C45BC2C" w:rsidR="00DC70CB" w:rsidRDefault="00DC70CB" w:rsidP="00DC70CB">
      <w:pPr>
        <w:spacing w:line="360" w:lineRule="auto"/>
        <w:rPr>
          <w:rFonts w:ascii="Arial" w:hAnsi="Arial" w:cs="Arial"/>
          <w:i/>
          <w:sz w:val="18"/>
          <w:szCs w:val="18"/>
        </w:rPr>
      </w:pPr>
      <w:r w:rsidRPr="00AD2CDF">
        <w:rPr>
          <w:rFonts w:ascii="Arial" w:hAnsi="Arial" w:cs="Arial"/>
          <w:i/>
          <w:sz w:val="18"/>
          <w:szCs w:val="18"/>
        </w:rPr>
        <w:t>Note: Values are presented as mean ± standard deviation, median [25th; 75th percentile], or number of patients (%).</w:t>
      </w:r>
    </w:p>
    <w:p w14:paraId="630B926A" w14:textId="77777777" w:rsidR="00DC70CB" w:rsidRPr="00AD2CDF" w:rsidRDefault="00DC70CB" w:rsidP="00DC70CB">
      <w:pPr>
        <w:spacing w:line="360" w:lineRule="auto"/>
        <w:rPr>
          <w:rFonts w:ascii="Arial" w:hAnsi="Arial" w:cs="Arial"/>
          <w:i/>
          <w:sz w:val="18"/>
          <w:szCs w:val="18"/>
          <w:lang w:val="vi-VN"/>
        </w:rPr>
      </w:pPr>
      <w:r w:rsidRPr="00AD2CDF">
        <w:rPr>
          <w:rFonts w:ascii="Arial" w:hAnsi="Arial" w:cs="Arial"/>
          <w:i/>
          <w:sz w:val="18"/>
          <w:szCs w:val="18"/>
        </w:rPr>
        <w:t>Abbreviation:</w:t>
      </w:r>
      <w:r>
        <w:rPr>
          <w:rFonts w:ascii="Arial" w:hAnsi="Arial" w:cs="Arial"/>
          <w:i/>
          <w:sz w:val="18"/>
          <w:szCs w:val="18"/>
          <w:lang w:val="vi-VN"/>
        </w:rPr>
        <w:t xml:space="preserve"> </w:t>
      </w:r>
      <w:r w:rsidRPr="00AD2CDF">
        <w:rPr>
          <w:rFonts w:ascii="Arial" w:hAnsi="Arial" w:cs="Arial"/>
          <w:i/>
          <w:sz w:val="18"/>
          <w:szCs w:val="18"/>
          <w:lang w:val="vi-VN"/>
        </w:rPr>
        <w:t>CSD, caesarean scar defect</w:t>
      </w:r>
      <w:r>
        <w:rPr>
          <w:rFonts w:ascii="Arial" w:hAnsi="Arial" w:cs="Arial"/>
          <w:i/>
          <w:sz w:val="18"/>
          <w:szCs w:val="18"/>
          <w:lang w:val="vi-VN"/>
        </w:rPr>
        <w:t xml:space="preserve">; </w:t>
      </w:r>
      <w:r w:rsidRPr="00E17091">
        <w:rPr>
          <w:rFonts w:ascii="Arial" w:hAnsi="Arial" w:cs="Arial"/>
          <w:i/>
          <w:sz w:val="18"/>
          <w:szCs w:val="18"/>
          <w:lang w:val="vi-VN"/>
        </w:rPr>
        <w:t>BMI</w:t>
      </w:r>
      <w:r>
        <w:rPr>
          <w:rFonts w:ascii="Arial" w:hAnsi="Arial" w:cs="Arial"/>
          <w:i/>
          <w:sz w:val="18"/>
          <w:szCs w:val="18"/>
          <w:lang w:val="vi-VN"/>
        </w:rPr>
        <w:t>,</w:t>
      </w:r>
      <w:r w:rsidRPr="00E17091">
        <w:rPr>
          <w:rFonts w:ascii="Arial" w:hAnsi="Arial" w:cs="Arial"/>
          <w:i/>
          <w:sz w:val="18"/>
          <w:szCs w:val="18"/>
          <w:lang w:val="vi-VN"/>
        </w:rPr>
        <w:t xml:space="preserve"> body mass index</w:t>
      </w:r>
      <w:r>
        <w:rPr>
          <w:rFonts w:ascii="Arial" w:hAnsi="Arial" w:cs="Arial"/>
          <w:i/>
          <w:sz w:val="18"/>
          <w:szCs w:val="18"/>
          <w:lang w:val="vi-VN"/>
        </w:rPr>
        <w:t>; AMH,</w:t>
      </w:r>
      <w:r w:rsidRPr="00E17091">
        <w:rPr>
          <w:rFonts w:ascii="Arial" w:hAnsi="Arial" w:cs="Arial"/>
          <w:i/>
          <w:sz w:val="18"/>
          <w:szCs w:val="18"/>
          <w:lang w:val="vi-VN"/>
        </w:rPr>
        <w:t xml:space="preserve"> anti-Müllerian hormone </w:t>
      </w:r>
    </w:p>
    <w:p w14:paraId="6A1BC17D" w14:textId="76E1A406" w:rsidR="007036AA" w:rsidRDefault="002B1330" w:rsidP="00DC70CB"/>
    <w:p w14:paraId="6FC7B356" w14:textId="77777777" w:rsidR="00DC70CB" w:rsidRDefault="00DC70CB" w:rsidP="00DC70CB">
      <w:pPr>
        <w:jc w:val="both"/>
        <w:rPr>
          <w:rFonts w:ascii="Arial" w:hAnsi="Arial" w:cs="Arial"/>
          <w:sz w:val="26"/>
          <w:szCs w:val="26"/>
          <w:lang w:val="vi-VN"/>
        </w:rPr>
      </w:pPr>
    </w:p>
    <w:p w14:paraId="6A260F66" w14:textId="5129A09C" w:rsidR="00FE01F7" w:rsidRDefault="00FE01F7" w:rsidP="00DC70CB"/>
    <w:p w14:paraId="4503685F" w14:textId="77777777" w:rsidR="00FE01F7" w:rsidRDefault="00FE01F7" w:rsidP="00DC70CB"/>
    <w:p w14:paraId="0C0654D6" w14:textId="77777777" w:rsidR="000B1F3F" w:rsidRDefault="000B1F3F" w:rsidP="00DC70CB">
      <w:pPr>
        <w:jc w:val="both"/>
      </w:pPr>
    </w:p>
    <w:p w14:paraId="7CECD7A7" w14:textId="0DB38D22" w:rsidR="00DC70CB" w:rsidRDefault="00DC70CB" w:rsidP="00DC70CB">
      <w:pPr>
        <w:jc w:val="both"/>
        <w:rPr>
          <w:rFonts w:ascii="Arial" w:hAnsi="Arial" w:cs="Arial"/>
          <w:sz w:val="26"/>
          <w:szCs w:val="26"/>
          <w:lang w:val="vi-VN"/>
        </w:rPr>
      </w:pPr>
      <w:r w:rsidRPr="00DC70CB">
        <w:rPr>
          <w:rFonts w:ascii="Arial" w:hAnsi="Arial" w:cs="Arial"/>
          <w:b/>
          <w:sz w:val="26"/>
          <w:szCs w:val="26"/>
          <w:lang w:val="vi-VN"/>
        </w:rPr>
        <w:t xml:space="preserve">Table </w:t>
      </w:r>
      <w:r w:rsidR="00437AC9">
        <w:rPr>
          <w:rFonts w:ascii="Arial" w:hAnsi="Arial" w:cs="Arial"/>
          <w:b/>
          <w:sz w:val="26"/>
          <w:szCs w:val="26"/>
        </w:rPr>
        <w:t>2</w:t>
      </w:r>
      <w:r w:rsidRPr="00DC70CB">
        <w:rPr>
          <w:rFonts w:ascii="Arial" w:hAnsi="Arial" w:cs="Arial"/>
          <w:b/>
          <w:sz w:val="26"/>
          <w:szCs w:val="26"/>
          <w:lang w:val="vi-VN"/>
        </w:rPr>
        <w:t>.</w:t>
      </w:r>
      <w:r w:rsidRPr="0057365B">
        <w:rPr>
          <w:rFonts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 xml:space="preserve">Infertility treatment </w:t>
      </w:r>
      <w:r w:rsidRPr="0057365B">
        <w:rPr>
          <w:rFonts w:ascii="Arial" w:hAnsi="Arial" w:cs="Arial"/>
          <w:sz w:val="26"/>
          <w:szCs w:val="26"/>
          <w:lang w:val="vi-VN"/>
        </w:rPr>
        <w:t>characteristic</w:t>
      </w:r>
    </w:p>
    <w:p w14:paraId="3E744474" w14:textId="77777777" w:rsidR="00DC70CB" w:rsidRPr="000269FE" w:rsidRDefault="00DC70CB" w:rsidP="00DC70CB">
      <w:pPr>
        <w:jc w:val="both"/>
        <w:rPr>
          <w:rFonts w:ascii="Arial" w:hAnsi="Arial" w:cs="Arial"/>
          <w:sz w:val="26"/>
          <w:szCs w:val="26"/>
          <w:lang w:val="vi-VN"/>
        </w:rPr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5287"/>
        <w:gridCol w:w="1598"/>
        <w:gridCol w:w="1537"/>
        <w:gridCol w:w="1201"/>
      </w:tblGrid>
      <w:tr w:rsidR="000A7620" w:rsidRPr="000A7620" w14:paraId="2683DFEC" w14:textId="77777777" w:rsidTr="009B2CCA">
        <w:trPr>
          <w:trHeight w:val="794"/>
        </w:trPr>
        <w:tc>
          <w:tcPr>
            <w:tcW w:w="5287" w:type="dxa"/>
            <w:hideMark/>
          </w:tcPr>
          <w:p w14:paraId="251A1B0E" w14:textId="77777777" w:rsidR="00DC70CB" w:rsidRPr="000A7620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598" w:type="dxa"/>
            <w:hideMark/>
          </w:tcPr>
          <w:p w14:paraId="49B8EA47" w14:textId="77777777" w:rsid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CSD </w:t>
            </w:r>
          </w:p>
          <w:p w14:paraId="758CA573" w14:textId="0C162C94" w:rsidR="00DC70CB" w:rsidRP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117)</w:t>
            </w:r>
          </w:p>
        </w:tc>
        <w:tc>
          <w:tcPr>
            <w:tcW w:w="1537" w:type="dxa"/>
            <w:hideMark/>
          </w:tcPr>
          <w:p w14:paraId="78C69CBB" w14:textId="79920229" w:rsid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>Non</w:t>
            </w: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 CSD</w:t>
            </w:r>
          </w:p>
          <w:p w14:paraId="2FB423EA" w14:textId="33846294" w:rsidR="00DC70CB" w:rsidRP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203)</w:t>
            </w:r>
          </w:p>
        </w:tc>
        <w:tc>
          <w:tcPr>
            <w:tcW w:w="1201" w:type="dxa"/>
            <w:hideMark/>
          </w:tcPr>
          <w:p w14:paraId="2CD29AA8" w14:textId="77777777" w:rsidR="00DC70CB" w:rsidRPr="000A7620" w:rsidRDefault="00DC70CB" w:rsidP="000A762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7620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0A7620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-value</w:t>
            </w:r>
          </w:p>
        </w:tc>
      </w:tr>
      <w:tr w:rsidR="000A7620" w:rsidRPr="000A7620" w14:paraId="24783F96" w14:textId="77777777" w:rsidTr="00E37203">
        <w:trPr>
          <w:trHeight w:val="173"/>
        </w:trPr>
        <w:tc>
          <w:tcPr>
            <w:tcW w:w="5287" w:type="dxa"/>
          </w:tcPr>
          <w:p w14:paraId="09DA17C3" w14:textId="04FA649B" w:rsidR="00DC70CB" w:rsidRPr="00814959" w:rsidRDefault="00814959" w:rsidP="00B1415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Duration from procedure to </w:t>
            </w:r>
            <w:r w:rsidR="00632A46">
              <w:rPr>
                <w:rFonts w:ascii="Arial" w:hAnsi="Arial" w:cs="Arial"/>
                <w:b/>
                <w:bCs/>
                <w:sz w:val="22"/>
                <w:szCs w:val="22"/>
              </w:rPr>
              <w:t>infertility</w:t>
            </w:r>
            <w:r w:rsidR="00843E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treatment </w:t>
            </w:r>
            <w:r w:rsidR="00CC60CE">
              <w:rPr>
                <w:rFonts w:ascii="Arial" w:hAnsi="Arial" w:cs="Arial"/>
                <w:b/>
                <w:bCs/>
                <w:sz w:val="22"/>
                <w:szCs w:val="22"/>
              </w:rPr>
              <w:t>consultation</w:t>
            </w:r>
            <w:r w:rsidR="006A2B1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="00E372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37203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(months/days/years?)</w:t>
            </w:r>
            <w:r w:rsidR="006A2B1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598" w:type="dxa"/>
            <w:vAlign w:val="center"/>
            <w:hideMark/>
          </w:tcPr>
          <w:p w14:paraId="350AA170" w14:textId="343BF438" w:rsidR="00DC70CB" w:rsidRPr="009B2CCA" w:rsidRDefault="00E37203" w:rsidP="00E3720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6.1 ± 3.3</w:t>
            </w:r>
          </w:p>
        </w:tc>
        <w:tc>
          <w:tcPr>
            <w:tcW w:w="1537" w:type="dxa"/>
            <w:vAlign w:val="center"/>
            <w:hideMark/>
          </w:tcPr>
          <w:p w14:paraId="22C5BF5A" w14:textId="332C79ED" w:rsidR="00DC70CB" w:rsidRPr="009B2CCA" w:rsidRDefault="00E37203" w:rsidP="00E3720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5.1 ± 3.5</w:t>
            </w:r>
          </w:p>
        </w:tc>
        <w:tc>
          <w:tcPr>
            <w:tcW w:w="1201" w:type="dxa"/>
            <w:vAlign w:val="center"/>
            <w:hideMark/>
          </w:tcPr>
          <w:p w14:paraId="174A9D10" w14:textId="4A903517" w:rsidR="00DC70CB" w:rsidRPr="009B2CCA" w:rsidRDefault="00E37203" w:rsidP="00E3720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0.15</w:t>
            </w:r>
          </w:p>
        </w:tc>
      </w:tr>
      <w:tr w:rsidR="00814959" w:rsidRPr="000A7620" w14:paraId="6ADF2F8E" w14:textId="77777777" w:rsidTr="009B2CCA">
        <w:trPr>
          <w:trHeight w:val="173"/>
        </w:trPr>
        <w:tc>
          <w:tcPr>
            <w:tcW w:w="5287" w:type="dxa"/>
          </w:tcPr>
          <w:p w14:paraId="41D8459F" w14:textId="4C6E62E8" w:rsidR="00814959" w:rsidRPr="009B2CCA" w:rsidRDefault="00814959" w:rsidP="0081495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Treatment method, n (%)</w:t>
            </w:r>
          </w:p>
        </w:tc>
        <w:tc>
          <w:tcPr>
            <w:tcW w:w="1598" w:type="dxa"/>
          </w:tcPr>
          <w:p w14:paraId="20F3C2A6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</w:tcPr>
          <w:p w14:paraId="427F24A2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1" w:type="dxa"/>
          </w:tcPr>
          <w:p w14:paraId="22AD3BE3" w14:textId="2FDA90DB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0.186</w:t>
            </w:r>
          </w:p>
        </w:tc>
      </w:tr>
      <w:tr w:rsidR="00814959" w:rsidRPr="000A7620" w14:paraId="4A4B91B4" w14:textId="77777777" w:rsidTr="009B2CCA">
        <w:trPr>
          <w:trHeight w:val="421"/>
        </w:trPr>
        <w:tc>
          <w:tcPr>
            <w:tcW w:w="5287" w:type="dxa"/>
          </w:tcPr>
          <w:p w14:paraId="47B8E066" w14:textId="3D3D6A32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Expectant management</w:t>
            </w:r>
          </w:p>
        </w:tc>
        <w:tc>
          <w:tcPr>
            <w:tcW w:w="1598" w:type="dxa"/>
          </w:tcPr>
          <w:p w14:paraId="1A858E96" w14:textId="7169CADD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11 (9.4%)</w:t>
            </w:r>
          </w:p>
        </w:tc>
        <w:tc>
          <w:tcPr>
            <w:tcW w:w="1537" w:type="dxa"/>
          </w:tcPr>
          <w:p w14:paraId="10BBC8B1" w14:textId="029876C0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32 (15.8%)</w:t>
            </w:r>
          </w:p>
        </w:tc>
        <w:tc>
          <w:tcPr>
            <w:tcW w:w="1201" w:type="dxa"/>
          </w:tcPr>
          <w:p w14:paraId="0F0EEA9F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959" w:rsidRPr="000A7620" w14:paraId="66ED77EE" w14:textId="77777777" w:rsidTr="009B2CCA">
        <w:trPr>
          <w:trHeight w:val="421"/>
        </w:trPr>
        <w:tc>
          <w:tcPr>
            <w:tcW w:w="5287" w:type="dxa"/>
          </w:tcPr>
          <w:p w14:paraId="09DE5E40" w14:textId="2B61183E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Ovulation induction</w:t>
            </w:r>
          </w:p>
        </w:tc>
        <w:tc>
          <w:tcPr>
            <w:tcW w:w="1598" w:type="dxa"/>
          </w:tcPr>
          <w:p w14:paraId="32D26E08" w14:textId="2E105DF9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 (5.1%)</w:t>
            </w:r>
          </w:p>
        </w:tc>
        <w:tc>
          <w:tcPr>
            <w:tcW w:w="1537" w:type="dxa"/>
          </w:tcPr>
          <w:p w14:paraId="4DD3E5E6" w14:textId="44F1D21B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 (4.4%)</w:t>
            </w:r>
          </w:p>
        </w:tc>
        <w:tc>
          <w:tcPr>
            <w:tcW w:w="1201" w:type="dxa"/>
          </w:tcPr>
          <w:p w14:paraId="55277CD9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959" w:rsidRPr="000A7620" w14:paraId="0AE0D130" w14:textId="77777777" w:rsidTr="009B2CCA">
        <w:trPr>
          <w:trHeight w:val="421"/>
        </w:trPr>
        <w:tc>
          <w:tcPr>
            <w:tcW w:w="5287" w:type="dxa"/>
          </w:tcPr>
          <w:p w14:paraId="57AC56E7" w14:textId="44ADDF9B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In vitro fertilization</w:t>
            </w:r>
          </w:p>
        </w:tc>
        <w:tc>
          <w:tcPr>
            <w:tcW w:w="1598" w:type="dxa"/>
          </w:tcPr>
          <w:p w14:paraId="098ED0A9" w14:textId="4935385F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93 (79.5%)</w:t>
            </w:r>
          </w:p>
        </w:tc>
        <w:tc>
          <w:tcPr>
            <w:tcW w:w="1537" w:type="dxa"/>
          </w:tcPr>
          <w:p w14:paraId="46E796B8" w14:textId="53D69E95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157 (77.3%)</w:t>
            </w:r>
          </w:p>
        </w:tc>
        <w:tc>
          <w:tcPr>
            <w:tcW w:w="1201" w:type="dxa"/>
          </w:tcPr>
          <w:p w14:paraId="3D8DFAF1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959" w:rsidRPr="000A7620" w14:paraId="21256EBF" w14:textId="77777777" w:rsidTr="009B2CCA">
        <w:trPr>
          <w:trHeight w:val="421"/>
        </w:trPr>
        <w:tc>
          <w:tcPr>
            <w:tcW w:w="5287" w:type="dxa"/>
          </w:tcPr>
          <w:p w14:paraId="6DC5C58C" w14:textId="1A5C0680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Combination of OI and IVF</w:t>
            </w:r>
          </w:p>
        </w:tc>
        <w:tc>
          <w:tcPr>
            <w:tcW w:w="1598" w:type="dxa"/>
          </w:tcPr>
          <w:p w14:paraId="57388504" w14:textId="6A8D48F8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7 (6.0%)</w:t>
            </w:r>
          </w:p>
        </w:tc>
        <w:tc>
          <w:tcPr>
            <w:tcW w:w="1537" w:type="dxa"/>
          </w:tcPr>
          <w:p w14:paraId="2E53DFB8" w14:textId="6F601370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5 (2.5%)</w:t>
            </w:r>
          </w:p>
        </w:tc>
        <w:tc>
          <w:tcPr>
            <w:tcW w:w="1201" w:type="dxa"/>
          </w:tcPr>
          <w:p w14:paraId="62BA5395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959" w:rsidRPr="000A7620" w14:paraId="53C186B6" w14:textId="77777777" w:rsidTr="009B2CCA">
        <w:trPr>
          <w:trHeight w:val="73"/>
        </w:trPr>
        <w:tc>
          <w:tcPr>
            <w:tcW w:w="5287" w:type="dxa"/>
          </w:tcPr>
          <w:p w14:paraId="386AB926" w14:textId="0A7C651C" w:rsidR="00814959" w:rsidRPr="009B2CCA" w:rsidRDefault="00814959" w:rsidP="0081495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Number of Ovulation induction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cycle, n (%)</w:t>
            </w:r>
          </w:p>
        </w:tc>
        <w:tc>
          <w:tcPr>
            <w:tcW w:w="1598" w:type="dxa"/>
          </w:tcPr>
          <w:p w14:paraId="714DC68F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</w:tcPr>
          <w:p w14:paraId="4FC76165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1" w:type="dxa"/>
          </w:tcPr>
          <w:p w14:paraId="2EF04CDD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3E98CE61" w14:textId="77777777" w:rsidTr="009B2CCA">
        <w:trPr>
          <w:trHeight w:val="73"/>
        </w:trPr>
        <w:tc>
          <w:tcPr>
            <w:tcW w:w="5287" w:type="dxa"/>
          </w:tcPr>
          <w:p w14:paraId="4259D872" w14:textId="613F98BE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0BD16F93" w14:textId="4AD12350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22 (18.8%)</w:t>
            </w:r>
          </w:p>
        </w:tc>
        <w:tc>
          <w:tcPr>
            <w:tcW w:w="1537" w:type="dxa"/>
          </w:tcPr>
          <w:p w14:paraId="7CB20BED" w14:textId="17FF1629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43 (21.2%)</w:t>
            </w:r>
          </w:p>
        </w:tc>
        <w:tc>
          <w:tcPr>
            <w:tcW w:w="1201" w:type="dxa"/>
          </w:tcPr>
          <w:p w14:paraId="558085C6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7951B59E" w14:textId="77777777" w:rsidTr="009B2CCA">
        <w:trPr>
          <w:trHeight w:val="73"/>
        </w:trPr>
        <w:tc>
          <w:tcPr>
            <w:tcW w:w="5287" w:type="dxa"/>
          </w:tcPr>
          <w:p w14:paraId="60BC2FDC" w14:textId="5FD3AC5B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2E850030" w14:textId="7B412F4B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 (5.1%)</w:t>
            </w:r>
          </w:p>
        </w:tc>
        <w:tc>
          <w:tcPr>
            <w:tcW w:w="1537" w:type="dxa"/>
          </w:tcPr>
          <w:p w14:paraId="3F64EF2E" w14:textId="42571112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5 (2.5%)</w:t>
            </w:r>
          </w:p>
        </w:tc>
        <w:tc>
          <w:tcPr>
            <w:tcW w:w="1201" w:type="dxa"/>
          </w:tcPr>
          <w:p w14:paraId="1E3884F7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4D8B0545" w14:textId="77777777" w:rsidTr="009B2CCA">
        <w:trPr>
          <w:trHeight w:val="73"/>
        </w:trPr>
        <w:tc>
          <w:tcPr>
            <w:tcW w:w="5287" w:type="dxa"/>
          </w:tcPr>
          <w:p w14:paraId="4EB16FF3" w14:textId="125BACDF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≥3</w:t>
            </w:r>
          </w:p>
        </w:tc>
        <w:tc>
          <w:tcPr>
            <w:tcW w:w="1598" w:type="dxa"/>
          </w:tcPr>
          <w:p w14:paraId="0820995E" w14:textId="2A257D35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 (1.7%)</w:t>
            </w:r>
          </w:p>
        </w:tc>
        <w:tc>
          <w:tcPr>
            <w:tcW w:w="1537" w:type="dxa"/>
          </w:tcPr>
          <w:p w14:paraId="65A867B0" w14:textId="0F837CCA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2</w:t>
            </w:r>
            <w:r w:rsidRPr="009B2CCA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1</w:t>
            </w:r>
            <w:r w:rsidRPr="009B2CCA">
              <w:rPr>
                <w:rFonts w:ascii="Arial" w:hAnsi="Arial" w:cs="Arial"/>
                <w:sz w:val="22"/>
                <w:szCs w:val="22"/>
              </w:rPr>
              <w:t>%)</w:t>
            </w:r>
          </w:p>
        </w:tc>
        <w:tc>
          <w:tcPr>
            <w:tcW w:w="1201" w:type="dxa"/>
          </w:tcPr>
          <w:p w14:paraId="089EC227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15CD4DC6" w14:textId="77777777" w:rsidTr="009B2CCA">
        <w:trPr>
          <w:trHeight w:val="73"/>
        </w:trPr>
        <w:tc>
          <w:tcPr>
            <w:tcW w:w="5287" w:type="dxa"/>
          </w:tcPr>
          <w:p w14:paraId="5125E3C6" w14:textId="58FEDFFD" w:rsidR="00814959" w:rsidRPr="009B2CCA" w:rsidRDefault="00814959" w:rsidP="0081495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Number of </w:t>
            </w:r>
            <w:proofErr w:type="spellStart"/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n vitro fertilization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cycle, n (%)</w:t>
            </w:r>
          </w:p>
        </w:tc>
        <w:tc>
          <w:tcPr>
            <w:tcW w:w="1598" w:type="dxa"/>
          </w:tcPr>
          <w:p w14:paraId="359FFAAC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7" w:type="dxa"/>
          </w:tcPr>
          <w:p w14:paraId="556066DC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01" w:type="dxa"/>
          </w:tcPr>
          <w:p w14:paraId="6E56DF9C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79E9DAD9" w14:textId="77777777" w:rsidTr="009B2CCA">
        <w:trPr>
          <w:trHeight w:val="73"/>
        </w:trPr>
        <w:tc>
          <w:tcPr>
            <w:tcW w:w="5287" w:type="dxa"/>
          </w:tcPr>
          <w:p w14:paraId="5D195E61" w14:textId="4E6BF58F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31469597" w14:textId="025F5B2F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85 (72.6%)</w:t>
            </w:r>
          </w:p>
        </w:tc>
        <w:tc>
          <w:tcPr>
            <w:tcW w:w="1537" w:type="dxa"/>
          </w:tcPr>
          <w:p w14:paraId="7BE5A056" w14:textId="31AE3C0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146 (71.9%)</w:t>
            </w:r>
          </w:p>
        </w:tc>
        <w:tc>
          <w:tcPr>
            <w:tcW w:w="1201" w:type="dxa"/>
          </w:tcPr>
          <w:p w14:paraId="33450552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48505F7C" w14:textId="77777777" w:rsidTr="009B2CCA">
        <w:trPr>
          <w:trHeight w:val="73"/>
        </w:trPr>
        <w:tc>
          <w:tcPr>
            <w:tcW w:w="5287" w:type="dxa"/>
          </w:tcPr>
          <w:p w14:paraId="6E3662A5" w14:textId="1EB83CCD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37733593" w14:textId="7C364DAA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 (7.7%)</w:t>
            </w:r>
          </w:p>
        </w:tc>
        <w:tc>
          <w:tcPr>
            <w:tcW w:w="1537" w:type="dxa"/>
          </w:tcPr>
          <w:p w14:paraId="59DB15F4" w14:textId="5ED85EC8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 (4.4%)</w:t>
            </w:r>
          </w:p>
        </w:tc>
        <w:tc>
          <w:tcPr>
            <w:tcW w:w="1201" w:type="dxa"/>
          </w:tcPr>
          <w:p w14:paraId="44E60B68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3D1F1DA5" w14:textId="77777777" w:rsidTr="009B2CCA">
        <w:trPr>
          <w:trHeight w:val="73"/>
        </w:trPr>
        <w:tc>
          <w:tcPr>
            <w:tcW w:w="5287" w:type="dxa"/>
          </w:tcPr>
          <w:p w14:paraId="4AD20381" w14:textId="4F70571A" w:rsidR="00814959" w:rsidRPr="009B2CCA" w:rsidRDefault="00814959" w:rsidP="00814959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≥3</w:t>
            </w:r>
          </w:p>
        </w:tc>
        <w:tc>
          <w:tcPr>
            <w:tcW w:w="1598" w:type="dxa"/>
          </w:tcPr>
          <w:p w14:paraId="75DD41E1" w14:textId="0AC9D67E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 (3.4%)</w:t>
            </w:r>
          </w:p>
        </w:tc>
        <w:tc>
          <w:tcPr>
            <w:tcW w:w="1537" w:type="dxa"/>
          </w:tcPr>
          <w:p w14:paraId="443542A8" w14:textId="4226A01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7</w:t>
            </w:r>
            <w:r w:rsidRPr="009B2CCA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3</w:t>
            </w:r>
            <w:r w:rsidRPr="009B2CCA">
              <w:rPr>
                <w:rFonts w:ascii="Arial" w:hAnsi="Arial" w:cs="Arial"/>
                <w:sz w:val="22"/>
                <w:szCs w:val="22"/>
              </w:rPr>
              <w:t>.</w:t>
            </w: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5</w:t>
            </w:r>
            <w:r w:rsidRPr="009B2CCA">
              <w:rPr>
                <w:rFonts w:ascii="Arial" w:hAnsi="Arial" w:cs="Arial"/>
                <w:sz w:val="22"/>
                <w:szCs w:val="22"/>
              </w:rPr>
              <w:t>%)</w:t>
            </w:r>
          </w:p>
        </w:tc>
        <w:tc>
          <w:tcPr>
            <w:tcW w:w="1201" w:type="dxa"/>
          </w:tcPr>
          <w:p w14:paraId="4A4B12DA" w14:textId="7777777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</w:p>
        </w:tc>
      </w:tr>
      <w:tr w:rsidR="00814959" w:rsidRPr="000A7620" w14:paraId="5EFAE438" w14:textId="77777777" w:rsidTr="009B2CCA">
        <w:trPr>
          <w:trHeight w:val="73"/>
        </w:trPr>
        <w:tc>
          <w:tcPr>
            <w:tcW w:w="5287" w:type="dxa"/>
          </w:tcPr>
          <w:p w14:paraId="3FAC94BC" w14:textId="4BDB6C64" w:rsidR="00814959" w:rsidRPr="009B2CCA" w:rsidRDefault="00814959" w:rsidP="0081495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Endometrium fluid, n(%)</w:t>
            </w:r>
          </w:p>
        </w:tc>
        <w:tc>
          <w:tcPr>
            <w:tcW w:w="1598" w:type="dxa"/>
          </w:tcPr>
          <w:p w14:paraId="5AD2BD8C" w14:textId="3BDA16D0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 xml:space="preserve"> 36 (30.8%)  </w:t>
            </w:r>
          </w:p>
        </w:tc>
        <w:tc>
          <w:tcPr>
            <w:tcW w:w="1537" w:type="dxa"/>
          </w:tcPr>
          <w:p w14:paraId="61BE881D" w14:textId="38AA0547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 xml:space="preserve">  9 (4.4</w:t>
            </w:r>
            <w:proofErr w:type="gramStart"/>
            <w:r w:rsidRPr="009B2CCA">
              <w:rPr>
                <w:rFonts w:ascii="Arial" w:hAnsi="Arial" w:cs="Arial"/>
                <w:sz w:val="22"/>
                <w:szCs w:val="22"/>
              </w:rPr>
              <w:t xml:space="preserve">%)   </w:t>
            </w:r>
            <w:proofErr w:type="gramEnd"/>
          </w:p>
        </w:tc>
        <w:tc>
          <w:tcPr>
            <w:tcW w:w="1201" w:type="dxa"/>
          </w:tcPr>
          <w:p w14:paraId="65789BB9" w14:textId="6D9934DB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 xml:space="preserve"> &lt;0.001  </w:t>
            </w:r>
          </w:p>
        </w:tc>
      </w:tr>
      <w:tr w:rsidR="00814959" w:rsidRPr="000A7620" w14:paraId="6D5DB57A" w14:textId="77777777" w:rsidTr="009B2CCA">
        <w:trPr>
          <w:trHeight w:val="73"/>
        </w:trPr>
        <w:tc>
          <w:tcPr>
            <w:tcW w:w="5287" w:type="dxa"/>
          </w:tcPr>
          <w:p w14:paraId="5A121448" w14:textId="298D9B03" w:rsidR="00814959" w:rsidRPr="009B2CCA" w:rsidRDefault="00814959" w:rsidP="0081495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Cancel treatment due to endometrium fluid, n(%)</w:t>
            </w:r>
          </w:p>
        </w:tc>
        <w:tc>
          <w:tcPr>
            <w:tcW w:w="1598" w:type="dxa"/>
          </w:tcPr>
          <w:p w14:paraId="02A0E321" w14:textId="432541DE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 (6.8%)</w:t>
            </w:r>
          </w:p>
        </w:tc>
        <w:tc>
          <w:tcPr>
            <w:tcW w:w="1537" w:type="dxa"/>
          </w:tcPr>
          <w:p w14:paraId="71361BB6" w14:textId="075CABE8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 (1.5%)</w:t>
            </w:r>
          </w:p>
        </w:tc>
        <w:tc>
          <w:tcPr>
            <w:tcW w:w="1201" w:type="dxa"/>
          </w:tcPr>
          <w:p w14:paraId="43D21433" w14:textId="12CC1BCE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0.021</w:t>
            </w:r>
          </w:p>
        </w:tc>
      </w:tr>
      <w:tr w:rsidR="00814959" w:rsidRPr="000A7620" w14:paraId="53AD9A86" w14:textId="77777777" w:rsidTr="009B2CCA">
        <w:trPr>
          <w:trHeight w:val="73"/>
        </w:trPr>
        <w:tc>
          <w:tcPr>
            <w:tcW w:w="5287" w:type="dxa"/>
          </w:tcPr>
          <w:p w14:paraId="3F07F811" w14:textId="3B537192" w:rsidR="00814959" w:rsidRPr="009B2CCA" w:rsidRDefault="00814959" w:rsidP="0081495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CSD repair operation, n(%)</w:t>
            </w:r>
          </w:p>
        </w:tc>
        <w:tc>
          <w:tcPr>
            <w:tcW w:w="1598" w:type="dxa"/>
          </w:tcPr>
          <w:p w14:paraId="2FC469A3" w14:textId="0B38CFAD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1 (0.09%)</w:t>
            </w:r>
          </w:p>
        </w:tc>
        <w:tc>
          <w:tcPr>
            <w:tcW w:w="1537" w:type="dxa"/>
          </w:tcPr>
          <w:p w14:paraId="1D15544E" w14:textId="1D83C6F6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  <w:lang w:val="vi-VN"/>
              </w:rPr>
              <w:t>0 (0.0%)</w:t>
            </w:r>
          </w:p>
        </w:tc>
        <w:tc>
          <w:tcPr>
            <w:tcW w:w="1201" w:type="dxa"/>
          </w:tcPr>
          <w:p w14:paraId="564FEFC1" w14:textId="63749E29" w:rsidR="00814959" w:rsidRPr="009B2CCA" w:rsidRDefault="00814959" w:rsidP="0081495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0.366</w:t>
            </w:r>
          </w:p>
        </w:tc>
      </w:tr>
    </w:tbl>
    <w:p w14:paraId="0B621965" w14:textId="77777777" w:rsidR="00DC70CB" w:rsidRDefault="00DC70CB" w:rsidP="00DC70CB">
      <w:pPr>
        <w:spacing w:after="160"/>
        <w:jc w:val="both"/>
        <w:rPr>
          <w:rFonts w:ascii="Arial" w:hAnsi="Arial" w:cs="Arial"/>
          <w:i/>
          <w:sz w:val="18"/>
          <w:szCs w:val="18"/>
        </w:rPr>
      </w:pPr>
    </w:p>
    <w:p w14:paraId="6873C58E" w14:textId="1B7F2E16" w:rsidR="00DC70CB" w:rsidRPr="00A97898" w:rsidRDefault="00DC70CB" w:rsidP="00DC70CB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  <w:r w:rsidRPr="00D80CDA">
        <w:rPr>
          <w:rFonts w:ascii="Arial" w:hAnsi="Arial" w:cs="Arial"/>
          <w:i/>
          <w:sz w:val="18"/>
          <w:szCs w:val="18"/>
        </w:rPr>
        <w:t>Note: Values are presented as number of patients (%).</w:t>
      </w:r>
    </w:p>
    <w:p w14:paraId="3C6ECBFA" w14:textId="77777777" w:rsidR="00DC70CB" w:rsidRDefault="00DC70CB" w:rsidP="00DC70CB">
      <w:pPr>
        <w:spacing w:line="360" w:lineRule="auto"/>
        <w:jc w:val="both"/>
        <w:rPr>
          <w:rFonts w:ascii="Arial" w:hAnsi="Arial" w:cs="Arial"/>
          <w:sz w:val="26"/>
          <w:szCs w:val="26"/>
          <w:lang w:val="vi-VN"/>
        </w:rPr>
      </w:pPr>
      <w:r w:rsidRPr="00AD2CDF">
        <w:rPr>
          <w:rFonts w:ascii="Arial" w:hAnsi="Arial" w:cs="Arial"/>
          <w:i/>
          <w:sz w:val="18"/>
          <w:szCs w:val="18"/>
          <w:lang w:val="vi-VN"/>
        </w:rPr>
        <w:t>Abbreviations: CSD, caesarean scar defect; OI, ovulation induction; IVF, in vitro fertilization</w:t>
      </w:r>
    </w:p>
    <w:p w14:paraId="089F1618" w14:textId="152BB42C" w:rsidR="00DC70CB" w:rsidRDefault="00DC70CB" w:rsidP="00DC70CB"/>
    <w:p w14:paraId="48ABC809" w14:textId="0125E920" w:rsidR="00DC70CB" w:rsidRDefault="00DC70CB" w:rsidP="00DC70CB"/>
    <w:p w14:paraId="266D1AA9" w14:textId="42A49B6A" w:rsidR="00DC70CB" w:rsidRDefault="00DC70CB" w:rsidP="00DC70CB"/>
    <w:p w14:paraId="3FEB0491" w14:textId="361B02BF" w:rsidR="00DC70CB" w:rsidRDefault="00DC70CB" w:rsidP="00DC70CB"/>
    <w:p w14:paraId="45452B95" w14:textId="09A5D6F0" w:rsidR="00DC70CB" w:rsidRDefault="00DC70CB" w:rsidP="00DC70CB"/>
    <w:p w14:paraId="3A336691" w14:textId="56008EB1" w:rsidR="00DC70CB" w:rsidRDefault="00DC70CB" w:rsidP="00DC70CB"/>
    <w:p w14:paraId="6E6F0187" w14:textId="339A8118" w:rsidR="000A7620" w:rsidRDefault="000A7620" w:rsidP="00DC70CB"/>
    <w:p w14:paraId="495742AB" w14:textId="33A588DE" w:rsidR="000A7620" w:rsidRDefault="000A7620" w:rsidP="00DC70CB"/>
    <w:p w14:paraId="708071F4" w14:textId="0AA09E85" w:rsidR="000A7620" w:rsidRDefault="000A7620" w:rsidP="00DC70CB"/>
    <w:p w14:paraId="4EEE17FA" w14:textId="1F1AAC7C" w:rsidR="000A7620" w:rsidRDefault="000A7620" w:rsidP="00DC70CB"/>
    <w:p w14:paraId="5D57E2A4" w14:textId="77777777" w:rsidR="000A7620" w:rsidRDefault="000A7620" w:rsidP="00DC70CB"/>
    <w:p w14:paraId="5599A769" w14:textId="02B8513F" w:rsidR="00DC70CB" w:rsidRDefault="00DC70CB" w:rsidP="00DC70CB"/>
    <w:p w14:paraId="74119927" w14:textId="622D6102" w:rsidR="00DC70CB" w:rsidRDefault="00DC70CB" w:rsidP="00DC70CB"/>
    <w:p w14:paraId="01EF739B" w14:textId="5A32A7AC" w:rsidR="00DC70CB" w:rsidRDefault="00DC70CB" w:rsidP="00DC70CB"/>
    <w:p w14:paraId="18756108" w14:textId="77777777" w:rsidR="00DC70CB" w:rsidRDefault="00DC70CB" w:rsidP="00DC70CB">
      <w:pPr>
        <w:spacing w:line="360" w:lineRule="auto"/>
        <w:jc w:val="both"/>
        <w:rPr>
          <w:rFonts w:ascii="Arial" w:hAnsi="Arial" w:cs="Arial"/>
          <w:sz w:val="26"/>
          <w:szCs w:val="26"/>
          <w:lang w:val="vi-VN"/>
        </w:rPr>
      </w:pPr>
    </w:p>
    <w:p w14:paraId="6A184014" w14:textId="17203E7A" w:rsidR="00DC70CB" w:rsidRPr="009D23C2" w:rsidRDefault="00DC70CB" w:rsidP="00DC70CB">
      <w:pPr>
        <w:rPr>
          <w:rFonts w:ascii="Arial" w:hAnsi="Arial" w:cs="Arial"/>
          <w:sz w:val="26"/>
          <w:szCs w:val="26"/>
        </w:rPr>
      </w:pPr>
      <w:r w:rsidRPr="00832939">
        <w:rPr>
          <w:rFonts w:ascii="Arial" w:hAnsi="Arial" w:cs="Arial"/>
          <w:b/>
          <w:sz w:val="26"/>
          <w:szCs w:val="26"/>
        </w:rPr>
        <w:t>Table</w:t>
      </w:r>
      <w:r w:rsidRPr="00832939">
        <w:rPr>
          <w:rFonts w:ascii="Arial" w:hAnsi="Arial" w:cs="Arial"/>
          <w:b/>
          <w:sz w:val="26"/>
          <w:szCs w:val="26"/>
          <w:lang w:val="vi-VN"/>
        </w:rPr>
        <w:t xml:space="preserve"> </w:t>
      </w:r>
      <w:r w:rsidR="00437AC9">
        <w:rPr>
          <w:rFonts w:ascii="Arial" w:hAnsi="Arial" w:cs="Arial"/>
          <w:b/>
          <w:sz w:val="26"/>
          <w:szCs w:val="26"/>
        </w:rPr>
        <w:t>3</w:t>
      </w:r>
      <w:r w:rsidRPr="00BC1894">
        <w:rPr>
          <w:rFonts w:ascii="Arial" w:hAnsi="Arial" w:cs="Arial"/>
          <w:sz w:val="26"/>
          <w:szCs w:val="26"/>
          <w:lang w:val="vi-VN"/>
        </w:rPr>
        <w:t>. Pregnancy outcome</w:t>
      </w:r>
      <w:r w:rsidR="009B2CCA">
        <w:rPr>
          <w:rFonts w:ascii="Arial" w:hAnsi="Arial" w:cs="Arial"/>
          <w:sz w:val="26"/>
          <w:szCs w:val="26"/>
        </w:rPr>
        <w:t xml:space="preserve"> and </w:t>
      </w:r>
      <w:r w:rsidR="009B2CCA" w:rsidRPr="00C22104">
        <w:rPr>
          <w:rFonts w:ascii="Arial" w:hAnsi="Arial" w:cs="Arial"/>
          <w:sz w:val="26"/>
          <w:szCs w:val="26"/>
          <w:lang w:val="vi-VN"/>
        </w:rPr>
        <w:t>complication</w:t>
      </w:r>
      <w:r w:rsidR="009D23C2">
        <w:rPr>
          <w:rFonts w:ascii="Arial" w:hAnsi="Arial" w:cs="Arial"/>
          <w:sz w:val="26"/>
          <w:szCs w:val="26"/>
        </w:rPr>
        <w:t xml:space="preserve"> after 12 months from…</w:t>
      </w:r>
    </w:p>
    <w:p w14:paraId="30293CC3" w14:textId="77777777" w:rsidR="00832939" w:rsidRPr="00BC1894" w:rsidRDefault="00832939" w:rsidP="00DC70CB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10045" w:type="dxa"/>
        <w:tblLook w:val="04A0" w:firstRow="1" w:lastRow="0" w:firstColumn="1" w:lastColumn="0" w:noHBand="0" w:noVBand="1"/>
      </w:tblPr>
      <w:tblGrid>
        <w:gridCol w:w="4348"/>
        <w:gridCol w:w="2235"/>
        <w:gridCol w:w="2235"/>
        <w:gridCol w:w="1227"/>
      </w:tblGrid>
      <w:tr w:rsidR="00DC70CB" w:rsidRPr="009B2CCA" w14:paraId="0F4AC80D" w14:textId="77777777" w:rsidTr="006F71F7">
        <w:trPr>
          <w:trHeight w:val="526"/>
        </w:trPr>
        <w:tc>
          <w:tcPr>
            <w:tcW w:w="4348" w:type="dxa"/>
            <w:hideMark/>
          </w:tcPr>
          <w:p w14:paraId="3F5F26BE" w14:textId="77777777" w:rsidR="00DC70CB" w:rsidRPr="009B2CCA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235" w:type="dxa"/>
            <w:hideMark/>
          </w:tcPr>
          <w:p w14:paraId="2520F42E" w14:textId="1B1B38DC" w:rsidR="006F71F7" w:rsidRDefault="00DC70CB" w:rsidP="006F71F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CSD</w:t>
            </w:r>
          </w:p>
          <w:p w14:paraId="405E1AF2" w14:textId="698B6EA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117)</w:t>
            </w:r>
          </w:p>
        </w:tc>
        <w:tc>
          <w:tcPr>
            <w:tcW w:w="2235" w:type="dxa"/>
            <w:hideMark/>
          </w:tcPr>
          <w:p w14:paraId="64E4BFA5" w14:textId="7E611A79" w:rsidR="006F71F7" w:rsidRDefault="00DC70CB" w:rsidP="006F71F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Non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 CSD</w:t>
            </w:r>
          </w:p>
          <w:p w14:paraId="753C7A2C" w14:textId="7C4457AF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(N = 203)</w:t>
            </w:r>
          </w:p>
        </w:tc>
        <w:tc>
          <w:tcPr>
            <w:tcW w:w="1227" w:type="dxa"/>
            <w:hideMark/>
          </w:tcPr>
          <w:p w14:paraId="2C27D608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-value</w:t>
            </w:r>
          </w:p>
        </w:tc>
      </w:tr>
      <w:tr w:rsidR="006F71F7" w:rsidRPr="009B2CCA" w14:paraId="4B60FF16" w14:textId="77777777" w:rsidTr="009B5885">
        <w:trPr>
          <w:trHeight w:val="134"/>
        </w:trPr>
        <w:tc>
          <w:tcPr>
            <w:tcW w:w="10045" w:type="dxa"/>
            <w:gridSpan w:val="4"/>
          </w:tcPr>
          <w:p w14:paraId="2067DB9E" w14:textId="0404D47B" w:rsidR="006F71F7" w:rsidRPr="006667C8" w:rsidRDefault="006F71F7" w:rsidP="009B2CC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667C8">
              <w:rPr>
                <w:rFonts w:ascii="Arial" w:hAnsi="Arial" w:cs="Arial"/>
                <w:b/>
                <w:bCs/>
                <w:lang w:val="vi-VN"/>
              </w:rPr>
              <w:t>Pregnancy outcome</w:t>
            </w:r>
          </w:p>
        </w:tc>
      </w:tr>
      <w:tr w:rsidR="009B2CCA" w:rsidRPr="009B2CCA" w14:paraId="0E12866F" w14:textId="77777777" w:rsidTr="006F71F7">
        <w:trPr>
          <w:trHeight w:val="134"/>
        </w:trPr>
        <w:tc>
          <w:tcPr>
            <w:tcW w:w="4348" w:type="dxa"/>
          </w:tcPr>
          <w:p w14:paraId="6D57C9BD" w14:textId="2FA4D7FE" w:rsidR="009B2CCA" w:rsidRPr="009B2CCA" w:rsidRDefault="009B2CCA" w:rsidP="009B2CC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ive birth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5BE35876" w14:textId="61FEFBAB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46 (39.3%)</w:t>
            </w:r>
          </w:p>
        </w:tc>
        <w:tc>
          <w:tcPr>
            <w:tcW w:w="2235" w:type="dxa"/>
          </w:tcPr>
          <w:p w14:paraId="3BC589FF" w14:textId="0E09CB81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67 (33.0%)</w:t>
            </w:r>
          </w:p>
        </w:tc>
        <w:tc>
          <w:tcPr>
            <w:tcW w:w="1227" w:type="dxa"/>
          </w:tcPr>
          <w:p w14:paraId="244BE164" w14:textId="28D0DB6C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0.31</w:t>
            </w:r>
          </w:p>
        </w:tc>
      </w:tr>
      <w:tr w:rsidR="006F71F7" w:rsidRPr="009B2CCA" w14:paraId="748759C7" w14:textId="77777777" w:rsidTr="006F71F7">
        <w:trPr>
          <w:trHeight w:val="155"/>
        </w:trPr>
        <w:tc>
          <w:tcPr>
            <w:tcW w:w="4348" w:type="dxa"/>
          </w:tcPr>
          <w:p w14:paraId="3DB438FD" w14:textId="38D70A83" w:rsid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Median t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ime to live birth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days</w:t>
            </w:r>
          </w:p>
        </w:tc>
        <w:tc>
          <w:tcPr>
            <w:tcW w:w="2235" w:type="dxa"/>
          </w:tcPr>
          <w:p w14:paraId="45FB171B" w14:textId="198B2BDA" w:rsidR="006F71F7" w:rsidRPr="009B2CCA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171.0 [156.0;202.8]</w:t>
            </w:r>
          </w:p>
        </w:tc>
        <w:tc>
          <w:tcPr>
            <w:tcW w:w="2235" w:type="dxa"/>
          </w:tcPr>
          <w:p w14:paraId="4CB22E71" w14:textId="0B1DFA87" w:rsidR="006F71F7" w:rsidRPr="009B2CCA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162.0 [157.0;187.8]</w:t>
            </w:r>
          </w:p>
        </w:tc>
        <w:tc>
          <w:tcPr>
            <w:tcW w:w="1227" w:type="dxa"/>
          </w:tcPr>
          <w:p w14:paraId="6AAC7167" w14:textId="1820C697" w:rsidR="006F71F7" w:rsidRPr="009B2CCA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0.687</w:t>
            </w:r>
          </w:p>
        </w:tc>
      </w:tr>
      <w:tr w:rsidR="009B2CCA" w:rsidRPr="009B2CCA" w14:paraId="3996D2AA" w14:textId="77777777" w:rsidTr="006F71F7">
        <w:trPr>
          <w:trHeight w:val="155"/>
        </w:trPr>
        <w:tc>
          <w:tcPr>
            <w:tcW w:w="4348" w:type="dxa"/>
          </w:tcPr>
          <w:p w14:paraId="061FB549" w14:textId="04443643" w:rsidR="009B2CCA" w:rsidRPr="009B2CCA" w:rsidRDefault="009B2CCA" w:rsidP="009B2CC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irth weight</w:t>
            </w:r>
            <w:r w:rsidR="006F71F7">
              <w:rPr>
                <w:rFonts w:ascii="Arial" w:hAnsi="Arial" w:cs="Arial"/>
                <w:b/>
                <w:bCs/>
                <w:sz w:val="22"/>
                <w:szCs w:val="22"/>
              </w:rPr>
              <w:t>, gram</w:t>
            </w:r>
          </w:p>
        </w:tc>
        <w:tc>
          <w:tcPr>
            <w:tcW w:w="2235" w:type="dxa"/>
          </w:tcPr>
          <w:p w14:paraId="097A673F" w14:textId="77777777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5" w:type="dxa"/>
          </w:tcPr>
          <w:p w14:paraId="37D7986E" w14:textId="77777777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7" w:type="dxa"/>
          </w:tcPr>
          <w:p w14:paraId="64FF84CE" w14:textId="77777777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2CCA" w:rsidRPr="009B2CCA" w14:paraId="01C55EBC" w14:textId="77777777" w:rsidTr="006F71F7">
        <w:trPr>
          <w:trHeight w:val="77"/>
        </w:trPr>
        <w:tc>
          <w:tcPr>
            <w:tcW w:w="4348" w:type="dxa"/>
          </w:tcPr>
          <w:p w14:paraId="6A1C98F3" w14:textId="372F7A4E" w:rsidR="009B2CCA" w:rsidRPr="009B2CCA" w:rsidRDefault="009B2CCA" w:rsidP="005802FB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Singleton</w:t>
            </w:r>
          </w:p>
        </w:tc>
        <w:tc>
          <w:tcPr>
            <w:tcW w:w="2235" w:type="dxa"/>
          </w:tcPr>
          <w:p w14:paraId="66249045" w14:textId="12960EB8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3203.7± 429.2</w:t>
            </w:r>
          </w:p>
        </w:tc>
        <w:tc>
          <w:tcPr>
            <w:tcW w:w="2235" w:type="dxa"/>
          </w:tcPr>
          <w:p w14:paraId="23BF99C9" w14:textId="21BF647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3212.6±472.1</w:t>
            </w:r>
          </w:p>
        </w:tc>
        <w:tc>
          <w:tcPr>
            <w:tcW w:w="1227" w:type="dxa"/>
          </w:tcPr>
          <w:p w14:paraId="087B6B05" w14:textId="467ED95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0.936</w:t>
            </w:r>
          </w:p>
        </w:tc>
      </w:tr>
      <w:tr w:rsidR="009B2CCA" w:rsidRPr="009B2CCA" w14:paraId="0668B629" w14:textId="77777777" w:rsidTr="006F71F7">
        <w:trPr>
          <w:trHeight w:val="257"/>
        </w:trPr>
        <w:tc>
          <w:tcPr>
            <w:tcW w:w="4348" w:type="dxa"/>
          </w:tcPr>
          <w:p w14:paraId="0BD00374" w14:textId="784EE423" w:rsidR="009B2CCA" w:rsidRPr="009B2CCA" w:rsidRDefault="009B2CCA" w:rsidP="005802FB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Twin</w:t>
            </w:r>
          </w:p>
        </w:tc>
        <w:tc>
          <w:tcPr>
            <w:tcW w:w="2235" w:type="dxa"/>
          </w:tcPr>
          <w:p w14:paraId="4621329D" w14:textId="561E3F4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2598.1±227.3</w:t>
            </w:r>
          </w:p>
        </w:tc>
        <w:tc>
          <w:tcPr>
            <w:tcW w:w="2235" w:type="dxa"/>
          </w:tcPr>
          <w:p w14:paraId="029F87B9" w14:textId="616F5EDD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2641.2±407.3</w:t>
            </w:r>
          </w:p>
        </w:tc>
        <w:tc>
          <w:tcPr>
            <w:tcW w:w="1227" w:type="dxa"/>
          </w:tcPr>
          <w:p w14:paraId="3D266E78" w14:textId="089721B9" w:rsidR="009B2CCA" w:rsidRPr="009B2CCA" w:rsidRDefault="009B2CCA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0.713</w:t>
            </w:r>
          </w:p>
        </w:tc>
      </w:tr>
      <w:tr w:rsidR="00DC70CB" w:rsidRPr="009B2CCA" w14:paraId="07F33BF6" w14:textId="77777777" w:rsidTr="006F71F7">
        <w:trPr>
          <w:trHeight w:val="526"/>
        </w:trPr>
        <w:tc>
          <w:tcPr>
            <w:tcW w:w="4348" w:type="dxa"/>
            <w:hideMark/>
          </w:tcPr>
          <w:p w14:paraId="292BFF57" w14:textId="0C3CC285" w:rsidR="00DC70CB" w:rsidRPr="009B2CCA" w:rsidRDefault="006F71F7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ositive 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sym w:font="Symbol" w:char="F062"/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hCG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17EF6ED8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62 (53.0%)</w:t>
            </w:r>
          </w:p>
        </w:tc>
        <w:tc>
          <w:tcPr>
            <w:tcW w:w="2235" w:type="dxa"/>
            <w:hideMark/>
          </w:tcPr>
          <w:p w14:paraId="577C1DD3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96 (47.3%)</w:t>
            </w:r>
          </w:p>
        </w:tc>
        <w:tc>
          <w:tcPr>
            <w:tcW w:w="1227" w:type="dxa"/>
            <w:hideMark/>
          </w:tcPr>
          <w:p w14:paraId="4F90FAD2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0.041</w:t>
            </w:r>
          </w:p>
        </w:tc>
      </w:tr>
      <w:tr w:rsidR="00DC70CB" w:rsidRPr="009B2CCA" w14:paraId="2671BFCE" w14:textId="77777777" w:rsidTr="006F71F7">
        <w:trPr>
          <w:trHeight w:val="526"/>
        </w:trPr>
        <w:tc>
          <w:tcPr>
            <w:tcW w:w="4348" w:type="dxa"/>
            <w:hideMark/>
          </w:tcPr>
          <w:p w14:paraId="194FEE8A" w14:textId="1BDCFB63" w:rsidR="00DC70CB" w:rsidRPr="009B2CCA" w:rsidRDefault="00DC70C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linical pregnancy</w:t>
            </w:r>
            <w:r w:rsidR="006F71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2A7ED104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57 (48.8%)</w:t>
            </w:r>
          </w:p>
        </w:tc>
        <w:tc>
          <w:tcPr>
            <w:tcW w:w="2235" w:type="dxa"/>
            <w:hideMark/>
          </w:tcPr>
          <w:p w14:paraId="5E2558B9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85 (41.9%)</w:t>
            </w:r>
          </w:p>
        </w:tc>
        <w:tc>
          <w:tcPr>
            <w:tcW w:w="1227" w:type="dxa"/>
            <w:hideMark/>
          </w:tcPr>
          <w:p w14:paraId="59C99BFB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0.045</w:t>
            </w:r>
          </w:p>
        </w:tc>
      </w:tr>
      <w:tr w:rsidR="00DC70CB" w:rsidRPr="009B2CCA" w14:paraId="44BA6730" w14:textId="77777777" w:rsidTr="006F71F7">
        <w:trPr>
          <w:trHeight w:val="526"/>
        </w:trPr>
        <w:tc>
          <w:tcPr>
            <w:tcW w:w="4348" w:type="dxa"/>
            <w:hideMark/>
          </w:tcPr>
          <w:p w14:paraId="4BCE8BAB" w14:textId="0B99547C" w:rsidR="00DC70CB" w:rsidRPr="009B2CCA" w:rsidRDefault="0028510B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ngoing pregnancy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4DD0F883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47 (40.2%)</w:t>
            </w:r>
          </w:p>
        </w:tc>
        <w:tc>
          <w:tcPr>
            <w:tcW w:w="2235" w:type="dxa"/>
            <w:hideMark/>
          </w:tcPr>
          <w:p w14:paraId="64DA87D0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71 (35.0%)</w:t>
            </w:r>
          </w:p>
        </w:tc>
        <w:tc>
          <w:tcPr>
            <w:tcW w:w="1227" w:type="dxa"/>
            <w:hideMark/>
          </w:tcPr>
          <w:p w14:paraId="2E9928AE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0.419</w:t>
            </w:r>
          </w:p>
        </w:tc>
      </w:tr>
      <w:tr w:rsidR="006F71F7" w:rsidRPr="009B2CCA" w14:paraId="351EF0D0" w14:textId="77777777" w:rsidTr="00CB6DCE">
        <w:trPr>
          <w:trHeight w:val="526"/>
        </w:trPr>
        <w:tc>
          <w:tcPr>
            <w:tcW w:w="10045" w:type="dxa"/>
            <w:gridSpan w:val="4"/>
          </w:tcPr>
          <w:p w14:paraId="39A61FCE" w14:textId="0DA5FC6F" w:rsidR="006F71F7" w:rsidRPr="00052DFA" w:rsidRDefault="00052DFA" w:rsidP="00052DFA">
            <w:pPr>
              <w:spacing w:line="360" w:lineRule="auto"/>
              <w:jc w:val="both"/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  <w:r w:rsidRPr="00052DFA">
              <w:rPr>
                <w:rFonts w:ascii="Arial" w:hAnsi="Arial" w:cs="Arial"/>
                <w:b/>
                <w:lang w:val="vi-VN"/>
              </w:rPr>
              <w:t>Pregnancy complication</w:t>
            </w:r>
          </w:p>
        </w:tc>
      </w:tr>
      <w:tr w:rsidR="00DC70CB" w:rsidRPr="009B2CCA" w14:paraId="75DF8458" w14:textId="77777777" w:rsidTr="006F71F7">
        <w:trPr>
          <w:trHeight w:val="77"/>
        </w:trPr>
        <w:tc>
          <w:tcPr>
            <w:tcW w:w="4348" w:type="dxa"/>
            <w:hideMark/>
          </w:tcPr>
          <w:p w14:paraId="3E157D52" w14:textId="0B077D04" w:rsidR="00DC70CB" w:rsidRPr="009B2CCA" w:rsidRDefault="009B2CCA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ctopic pregnancy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5975874F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4 (3.4%)</w:t>
            </w:r>
          </w:p>
        </w:tc>
        <w:tc>
          <w:tcPr>
            <w:tcW w:w="2235" w:type="dxa"/>
            <w:hideMark/>
          </w:tcPr>
          <w:p w14:paraId="0CD4B759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2 (1.0%)</w:t>
            </w:r>
          </w:p>
        </w:tc>
        <w:tc>
          <w:tcPr>
            <w:tcW w:w="1227" w:type="dxa"/>
            <w:hideMark/>
          </w:tcPr>
          <w:p w14:paraId="578A760C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0.196</w:t>
            </w:r>
          </w:p>
        </w:tc>
      </w:tr>
      <w:tr w:rsidR="00DC70CB" w:rsidRPr="009B2CCA" w14:paraId="00D55209" w14:textId="77777777" w:rsidTr="006F71F7">
        <w:trPr>
          <w:trHeight w:val="77"/>
        </w:trPr>
        <w:tc>
          <w:tcPr>
            <w:tcW w:w="4348" w:type="dxa"/>
            <w:hideMark/>
          </w:tcPr>
          <w:p w14:paraId="1AE529F1" w14:textId="144ACD0D" w:rsidR="00DC70CB" w:rsidRPr="009B2CCA" w:rsidRDefault="009B2CCA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iscarrage pregnancy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6486D3B2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8 (6.9%)</w:t>
            </w:r>
          </w:p>
        </w:tc>
        <w:tc>
          <w:tcPr>
            <w:tcW w:w="2235" w:type="dxa"/>
            <w:hideMark/>
          </w:tcPr>
          <w:p w14:paraId="23744901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13 (6.4%)</w:t>
            </w:r>
          </w:p>
        </w:tc>
        <w:tc>
          <w:tcPr>
            <w:tcW w:w="1227" w:type="dxa"/>
            <w:hideMark/>
          </w:tcPr>
          <w:p w14:paraId="3F217013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0.582</w:t>
            </w:r>
          </w:p>
        </w:tc>
      </w:tr>
      <w:tr w:rsidR="00DC70CB" w:rsidRPr="009B2CCA" w14:paraId="5F36A065" w14:textId="77777777" w:rsidTr="006F71F7">
        <w:trPr>
          <w:trHeight w:val="77"/>
        </w:trPr>
        <w:tc>
          <w:tcPr>
            <w:tcW w:w="4348" w:type="dxa"/>
            <w:hideMark/>
          </w:tcPr>
          <w:p w14:paraId="7A9CC798" w14:textId="332BF944" w:rsidR="00DC70CB" w:rsidRPr="009B2CCA" w:rsidRDefault="009B2CCA" w:rsidP="00B1415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ultiple pregnancy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rate</w:t>
            </w:r>
            <w:r w:rsidR="00DC70CB"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  <w:hideMark/>
          </w:tcPr>
          <w:p w14:paraId="0FEBF681" w14:textId="2EE2E979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11 (9.4%)</w:t>
            </w:r>
          </w:p>
        </w:tc>
        <w:tc>
          <w:tcPr>
            <w:tcW w:w="2235" w:type="dxa"/>
            <w:hideMark/>
          </w:tcPr>
          <w:p w14:paraId="1B93E6CD" w14:textId="671B9A20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13 (6.4%)</w:t>
            </w:r>
          </w:p>
        </w:tc>
        <w:tc>
          <w:tcPr>
            <w:tcW w:w="1227" w:type="dxa"/>
            <w:hideMark/>
          </w:tcPr>
          <w:p w14:paraId="140A038B" w14:textId="77777777" w:rsidR="00DC70CB" w:rsidRPr="009B2CCA" w:rsidRDefault="00DC70CB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sz w:val="22"/>
                <w:szCs w:val="22"/>
              </w:rPr>
              <w:t>0.447</w:t>
            </w:r>
          </w:p>
        </w:tc>
      </w:tr>
      <w:tr w:rsidR="006F71F7" w:rsidRPr="009B2CCA" w14:paraId="734F1343" w14:textId="77777777" w:rsidTr="006F71F7">
        <w:trPr>
          <w:trHeight w:val="77"/>
        </w:trPr>
        <w:tc>
          <w:tcPr>
            <w:tcW w:w="4348" w:type="dxa"/>
          </w:tcPr>
          <w:p w14:paraId="4070311A" w14:textId="18CBC94D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Placenta previa</w:t>
            </w:r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2B1876C9" w14:textId="5CF65148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1 (0.9%)</w:t>
            </w:r>
          </w:p>
        </w:tc>
        <w:tc>
          <w:tcPr>
            <w:tcW w:w="2235" w:type="dxa"/>
          </w:tcPr>
          <w:p w14:paraId="6491BA4F" w14:textId="70992DD7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3 (1.5%)</w:t>
            </w:r>
          </w:p>
        </w:tc>
        <w:tc>
          <w:tcPr>
            <w:tcW w:w="1227" w:type="dxa"/>
          </w:tcPr>
          <w:p w14:paraId="45A558DE" w14:textId="3F808685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0.99</w:t>
            </w:r>
          </w:p>
        </w:tc>
      </w:tr>
      <w:tr w:rsidR="006F71F7" w:rsidRPr="009B2CCA" w14:paraId="123265B3" w14:textId="77777777" w:rsidTr="006F71F7">
        <w:trPr>
          <w:trHeight w:val="77"/>
        </w:trPr>
        <w:tc>
          <w:tcPr>
            <w:tcW w:w="4348" w:type="dxa"/>
          </w:tcPr>
          <w:p w14:paraId="3BA2F0A5" w14:textId="40B56812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Placenta </w:t>
            </w:r>
            <w:proofErr w:type="spellStart"/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accreta</w:t>
            </w:r>
            <w:proofErr w:type="spellEnd"/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74F6B4CB" w14:textId="0A664685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1 (0.9%)</w:t>
            </w:r>
          </w:p>
        </w:tc>
        <w:tc>
          <w:tcPr>
            <w:tcW w:w="2235" w:type="dxa"/>
          </w:tcPr>
          <w:p w14:paraId="3782BB32" w14:textId="10AC16D7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1227" w:type="dxa"/>
          </w:tcPr>
          <w:p w14:paraId="2D5432EC" w14:textId="34F4E443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0.366</w:t>
            </w:r>
          </w:p>
        </w:tc>
      </w:tr>
      <w:tr w:rsidR="006F71F7" w:rsidRPr="009B2CCA" w14:paraId="688A9DF2" w14:textId="77777777" w:rsidTr="006F71F7">
        <w:trPr>
          <w:trHeight w:val="77"/>
        </w:trPr>
        <w:tc>
          <w:tcPr>
            <w:tcW w:w="4348" w:type="dxa"/>
          </w:tcPr>
          <w:p w14:paraId="32742EF6" w14:textId="31E5B3FC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Uterine</w:t>
            </w:r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 xml:space="preserve"> rupture, n (%)</w:t>
            </w:r>
          </w:p>
        </w:tc>
        <w:tc>
          <w:tcPr>
            <w:tcW w:w="2235" w:type="dxa"/>
          </w:tcPr>
          <w:p w14:paraId="2E3A7048" w14:textId="543695A0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</w:t>
            </w:r>
            <w:r w:rsidRPr="006F71F7">
              <w:rPr>
                <w:rFonts w:ascii="Arial" w:hAnsi="Arial" w:cs="Arial"/>
                <w:sz w:val="22"/>
                <w:szCs w:val="22"/>
                <w:lang w:val="vi-VN"/>
              </w:rPr>
              <w:t xml:space="preserve"> (0.0%)</w:t>
            </w:r>
          </w:p>
        </w:tc>
        <w:tc>
          <w:tcPr>
            <w:tcW w:w="2235" w:type="dxa"/>
          </w:tcPr>
          <w:p w14:paraId="12F236A0" w14:textId="4D16F51D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1227" w:type="dxa"/>
          </w:tcPr>
          <w:p w14:paraId="71266200" w14:textId="04C63926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  <w:lang w:val="vi-VN"/>
              </w:rPr>
              <w:t>-</w:t>
            </w:r>
          </w:p>
        </w:tc>
      </w:tr>
      <w:tr w:rsidR="006F71F7" w:rsidRPr="009B2CCA" w14:paraId="79E155A2" w14:textId="77777777" w:rsidTr="006F71F7">
        <w:trPr>
          <w:trHeight w:val="77"/>
        </w:trPr>
        <w:tc>
          <w:tcPr>
            <w:tcW w:w="4348" w:type="dxa"/>
          </w:tcPr>
          <w:p w14:paraId="1CDCCFD7" w14:textId="438B1197" w:rsidR="006F71F7" w:rsidRPr="006F71F7" w:rsidRDefault="006F71F7" w:rsidP="006F71F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71F7">
              <w:rPr>
                <w:rFonts w:ascii="Arial" w:hAnsi="Arial" w:cs="Arial"/>
                <w:b/>
                <w:bCs/>
                <w:sz w:val="22"/>
                <w:szCs w:val="22"/>
              </w:rPr>
              <w:t>Postpartum hemorrhage</w:t>
            </w:r>
            <w:r w:rsidRPr="006F71F7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, n (%)</w:t>
            </w:r>
          </w:p>
        </w:tc>
        <w:tc>
          <w:tcPr>
            <w:tcW w:w="2235" w:type="dxa"/>
          </w:tcPr>
          <w:p w14:paraId="5E1E21F4" w14:textId="492E9CD4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2 (1.7%)</w:t>
            </w:r>
          </w:p>
        </w:tc>
        <w:tc>
          <w:tcPr>
            <w:tcW w:w="2235" w:type="dxa"/>
          </w:tcPr>
          <w:p w14:paraId="450965FB" w14:textId="1C435C17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</w:rPr>
              <w:t>0 (0.0%)</w:t>
            </w:r>
          </w:p>
        </w:tc>
        <w:tc>
          <w:tcPr>
            <w:tcW w:w="1227" w:type="dxa"/>
          </w:tcPr>
          <w:p w14:paraId="149A2DF2" w14:textId="0B9CD81B" w:rsidR="006F71F7" w:rsidRPr="006F71F7" w:rsidRDefault="006F71F7" w:rsidP="006F71F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71F7">
              <w:rPr>
                <w:rFonts w:ascii="Arial" w:hAnsi="Arial" w:cs="Arial"/>
                <w:sz w:val="22"/>
                <w:szCs w:val="22"/>
                <w:lang w:val="vi-VN"/>
              </w:rPr>
              <w:t>-</w:t>
            </w:r>
          </w:p>
        </w:tc>
      </w:tr>
    </w:tbl>
    <w:p w14:paraId="1ED63CC4" w14:textId="77777777" w:rsidR="00C77EB6" w:rsidRDefault="00C77EB6" w:rsidP="00DC70CB">
      <w:pPr>
        <w:rPr>
          <w:rFonts w:ascii="Arial" w:hAnsi="Arial" w:cs="Arial"/>
          <w:i/>
          <w:sz w:val="18"/>
          <w:szCs w:val="18"/>
        </w:rPr>
      </w:pPr>
    </w:p>
    <w:p w14:paraId="4DB425AC" w14:textId="70A25650" w:rsidR="00DC70CB" w:rsidRDefault="00DC70CB" w:rsidP="00DC70CB">
      <w:pPr>
        <w:rPr>
          <w:rFonts w:ascii="Arial" w:hAnsi="Arial" w:cs="Arial"/>
          <w:i/>
          <w:sz w:val="18"/>
          <w:szCs w:val="18"/>
        </w:rPr>
      </w:pPr>
      <w:r w:rsidRPr="00AD2CDF">
        <w:rPr>
          <w:rFonts w:ascii="Arial" w:hAnsi="Arial" w:cs="Arial"/>
          <w:i/>
          <w:sz w:val="18"/>
          <w:szCs w:val="18"/>
        </w:rPr>
        <w:t>Note: Values are presented as mean ± standard deviation, median [25th; 75th percentile], or number of patients (%).</w:t>
      </w:r>
    </w:p>
    <w:p w14:paraId="4CC6BD48" w14:textId="77777777" w:rsidR="00AD547C" w:rsidRDefault="00AD547C" w:rsidP="00DC70CB">
      <w:pPr>
        <w:rPr>
          <w:rFonts w:ascii="Arial" w:hAnsi="Arial" w:cs="Arial"/>
          <w:i/>
          <w:sz w:val="18"/>
          <w:szCs w:val="18"/>
        </w:rPr>
      </w:pPr>
    </w:p>
    <w:p w14:paraId="54D0F896" w14:textId="77777777" w:rsidR="0031126B" w:rsidRDefault="0031126B" w:rsidP="00DC70CB">
      <w:pPr>
        <w:rPr>
          <w:rFonts w:ascii="Arial" w:hAnsi="Arial" w:cs="Arial"/>
          <w:i/>
          <w:sz w:val="18"/>
          <w:szCs w:val="18"/>
        </w:rPr>
        <w:sectPr w:rsidR="0031126B" w:rsidSect="00F07BC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B6BCED6" w14:textId="77777777" w:rsidR="00AD547C" w:rsidRDefault="00AD547C" w:rsidP="00DC70CB">
      <w:pPr>
        <w:rPr>
          <w:rFonts w:ascii="Arial" w:hAnsi="Arial" w:cs="Arial"/>
          <w:i/>
          <w:sz w:val="18"/>
          <w:szCs w:val="18"/>
        </w:rPr>
      </w:pPr>
    </w:p>
    <w:p w14:paraId="5CB6F650" w14:textId="77777777" w:rsidR="00AD547C" w:rsidRDefault="00AD547C" w:rsidP="00DC70CB">
      <w:pPr>
        <w:rPr>
          <w:rFonts w:ascii="Arial" w:hAnsi="Arial" w:cs="Arial"/>
          <w:i/>
          <w:sz w:val="18"/>
          <w:szCs w:val="18"/>
        </w:rPr>
      </w:pPr>
    </w:p>
    <w:p w14:paraId="181DFC01" w14:textId="493504B8" w:rsidR="00AD547C" w:rsidRPr="00814959" w:rsidRDefault="00AD547C" w:rsidP="0031126B">
      <w:pPr>
        <w:jc w:val="center"/>
        <w:rPr>
          <w:rFonts w:ascii="Arial" w:hAnsi="Arial" w:cs="Arial"/>
          <w:sz w:val="26"/>
          <w:szCs w:val="26"/>
        </w:rPr>
      </w:pPr>
      <w:r w:rsidRPr="00832939">
        <w:rPr>
          <w:rFonts w:ascii="Arial" w:hAnsi="Arial" w:cs="Arial"/>
          <w:b/>
          <w:sz w:val="26"/>
          <w:szCs w:val="26"/>
        </w:rPr>
        <w:t>Table</w:t>
      </w:r>
      <w:r w:rsidRPr="00832939">
        <w:rPr>
          <w:rFonts w:ascii="Arial" w:hAnsi="Arial" w:cs="Arial"/>
          <w:b/>
          <w:sz w:val="26"/>
          <w:szCs w:val="26"/>
          <w:lang w:val="vi-VN"/>
        </w:rPr>
        <w:t xml:space="preserve"> </w:t>
      </w:r>
      <w:r w:rsidR="00437AC9">
        <w:rPr>
          <w:rFonts w:ascii="Arial" w:hAnsi="Arial" w:cs="Arial"/>
          <w:b/>
          <w:sz w:val="26"/>
          <w:szCs w:val="26"/>
        </w:rPr>
        <w:t>4</w:t>
      </w:r>
      <w:r w:rsidRPr="00BC1894">
        <w:rPr>
          <w:rFonts w:ascii="Arial" w:hAnsi="Arial" w:cs="Arial"/>
          <w:sz w:val="26"/>
          <w:szCs w:val="26"/>
          <w:lang w:val="vi-VN"/>
        </w:rPr>
        <w:t xml:space="preserve">. </w:t>
      </w:r>
      <w:r w:rsidR="00814959">
        <w:rPr>
          <w:rFonts w:ascii="Arial" w:hAnsi="Arial" w:cs="Arial"/>
          <w:sz w:val="26"/>
          <w:szCs w:val="26"/>
        </w:rPr>
        <w:t>The joint effects of demographic baselines and infertility treatment characteristics on the live birth ratio</w:t>
      </w:r>
    </w:p>
    <w:p w14:paraId="51597FB0" w14:textId="77777777" w:rsidR="00AD547C" w:rsidRPr="00BC1894" w:rsidRDefault="00AD547C" w:rsidP="00AD547C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15570" w:type="dxa"/>
        <w:tblInd w:w="-905" w:type="dxa"/>
        <w:tblLook w:val="04A0" w:firstRow="1" w:lastRow="0" w:firstColumn="1" w:lastColumn="0" w:noHBand="0" w:noVBand="1"/>
      </w:tblPr>
      <w:tblGrid>
        <w:gridCol w:w="5130"/>
        <w:gridCol w:w="1980"/>
        <w:gridCol w:w="2070"/>
        <w:gridCol w:w="3195"/>
        <w:gridCol w:w="3195"/>
      </w:tblGrid>
      <w:tr w:rsidR="005303FD" w:rsidRPr="009B2CCA" w14:paraId="14A9E387" w14:textId="77777777" w:rsidTr="00843E43">
        <w:trPr>
          <w:trHeight w:val="526"/>
        </w:trPr>
        <w:tc>
          <w:tcPr>
            <w:tcW w:w="5130" w:type="dxa"/>
            <w:hideMark/>
          </w:tcPr>
          <w:p w14:paraId="71846E28" w14:textId="77777777" w:rsidR="005303FD" w:rsidRPr="009B2CCA" w:rsidRDefault="005303FD" w:rsidP="005303F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14:paraId="1BC2FA7D" w14:textId="77777777" w:rsidR="005303FD" w:rsidRDefault="005303FD" w:rsidP="00E138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LB</w:t>
            </w:r>
          </w:p>
          <w:p w14:paraId="3A8946E7" w14:textId="322CD007" w:rsidR="006D175C" w:rsidRPr="006D175C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D175C">
              <w:rPr>
                <w:rFonts w:ascii="Arial" w:hAnsi="Arial" w:cs="Arial"/>
                <w:sz w:val="22"/>
                <w:szCs w:val="22"/>
              </w:rPr>
              <w:t>(N=207)</w:t>
            </w:r>
          </w:p>
        </w:tc>
        <w:tc>
          <w:tcPr>
            <w:tcW w:w="2070" w:type="dxa"/>
            <w:vAlign w:val="center"/>
            <w:hideMark/>
          </w:tcPr>
          <w:p w14:paraId="259BF25C" w14:textId="77777777" w:rsidR="005303FD" w:rsidRDefault="005303FD" w:rsidP="00E138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LB</w:t>
            </w:r>
          </w:p>
          <w:p w14:paraId="11682B05" w14:textId="115D1639" w:rsidR="006D175C" w:rsidRPr="009B2CCA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(N=113)</w:t>
            </w:r>
          </w:p>
        </w:tc>
        <w:tc>
          <w:tcPr>
            <w:tcW w:w="3195" w:type="dxa"/>
            <w:vAlign w:val="center"/>
          </w:tcPr>
          <w:p w14:paraId="00F7E793" w14:textId="5BB2C65B" w:rsidR="005303FD" w:rsidRPr="009B2CCA" w:rsidRDefault="005303FD" w:rsidP="00E138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 [95% CI]; P-value</w:t>
            </w:r>
          </w:p>
        </w:tc>
        <w:tc>
          <w:tcPr>
            <w:tcW w:w="3195" w:type="dxa"/>
            <w:vAlign w:val="center"/>
            <w:hideMark/>
          </w:tcPr>
          <w:p w14:paraId="64470C25" w14:textId="7CFC863B" w:rsidR="005303FD" w:rsidRPr="009B2CCA" w:rsidRDefault="005303FD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 [95% CI]; P-value*</w:t>
            </w:r>
          </w:p>
        </w:tc>
      </w:tr>
      <w:tr w:rsidR="00FB1CCA" w:rsidRPr="009B2CCA" w14:paraId="6232C3DA" w14:textId="77777777" w:rsidTr="00843E43">
        <w:trPr>
          <w:trHeight w:val="526"/>
        </w:trPr>
        <w:tc>
          <w:tcPr>
            <w:tcW w:w="5130" w:type="dxa"/>
          </w:tcPr>
          <w:p w14:paraId="5A0B2794" w14:textId="0A78D582" w:rsidR="00FB1CCA" w:rsidRPr="009B2CCA" w:rsidRDefault="00FB1CCA" w:rsidP="00FB1CC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Group, n (%)</w:t>
            </w:r>
          </w:p>
        </w:tc>
        <w:tc>
          <w:tcPr>
            <w:tcW w:w="1980" w:type="dxa"/>
            <w:vAlign w:val="center"/>
          </w:tcPr>
          <w:p w14:paraId="78FA379F" w14:textId="773FCBB7" w:rsidR="00FB1CCA" w:rsidRDefault="00FB1CCA" w:rsidP="00E138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3234CD51" w14:textId="4F6BD7BA" w:rsidR="00FB1CCA" w:rsidRDefault="00FB1CCA" w:rsidP="00E138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2EB56E53" w14:textId="67735AB6" w:rsidR="00FB1CCA" w:rsidRDefault="00FB1CCA" w:rsidP="00E138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01562E16" w14:textId="38D1E60D" w:rsidR="00FB1CCA" w:rsidRDefault="00FB1CCA" w:rsidP="00E138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B1CCA" w:rsidRPr="009B2CCA" w14:paraId="6CDE8A80" w14:textId="77777777" w:rsidTr="00843E43">
        <w:trPr>
          <w:trHeight w:val="526"/>
        </w:trPr>
        <w:tc>
          <w:tcPr>
            <w:tcW w:w="5130" w:type="dxa"/>
          </w:tcPr>
          <w:p w14:paraId="1B15F9CB" w14:textId="2FAC0206" w:rsidR="00FB1CCA" w:rsidRPr="00E13842" w:rsidRDefault="00FB1CCA" w:rsidP="00FB1CCA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3842">
              <w:rPr>
                <w:rFonts w:ascii="Arial" w:hAnsi="Arial" w:cs="Arial"/>
                <w:sz w:val="22"/>
                <w:szCs w:val="22"/>
              </w:rPr>
              <w:t>N</w:t>
            </w:r>
            <w:r w:rsidR="00E13842" w:rsidRPr="00E13842">
              <w:rPr>
                <w:rFonts w:ascii="Arial" w:hAnsi="Arial" w:cs="Arial"/>
                <w:sz w:val="22"/>
                <w:szCs w:val="22"/>
              </w:rPr>
              <w:t>o</w:t>
            </w:r>
            <w:r w:rsidR="00E13842">
              <w:rPr>
                <w:rFonts w:ascii="Arial" w:hAnsi="Arial" w:cs="Arial"/>
                <w:sz w:val="22"/>
                <w:szCs w:val="22"/>
              </w:rPr>
              <w:t>n</w:t>
            </w:r>
            <w:r w:rsidR="00E13842" w:rsidRPr="00E13842">
              <w:rPr>
                <w:rFonts w:ascii="Arial" w:hAnsi="Arial" w:cs="Arial"/>
                <w:sz w:val="22"/>
                <w:szCs w:val="22"/>
              </w:rPr>
              <w:t xml:space="preserve"> CSD</w:t>
            </w:r>
          </w:p>
        </w:tc>
        <w:tc>
          <w:tcPr>
            <w:tcW w:w="1980" w:type="dxa"/>
            <w:vAlign w:val="center"/>
          </w:tcPr>
          <w:p w14:paraId="351CA9CD" w14:textId="566F690F" w:rsidR="00FB1CCA" w:rsidRPr="00284421" w:rsidRDefault="008B4CE6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136</w:t>
            </w:r>
            <w:r w:rsidR="0051290D">
              <w:rPr>
                <w:rFonts w:ascii="Arial" w:hAnsi="Arial" w:cs="Arial"/>
                <w:color w:val="000000"/>
                <w:sz w:val="22"/>
                <w:szCs w:val="22"/>
              </w:rPr>
              <w:t xml:space="preserve"> (65.7)</w:t>
            </w:r>
          </w:p>
        </w:tc>
        <w:tc>
          <w:tcPr>
            <w:tcW w:w="2070" w:type="dxa"/>
            <w:vAlign w:val="center"/>
          </w:tcPr>
          <w:p w14:paraId="27AAFB23" w14:textId="389460E5" w:rsidR="00FB1CCA" w:rsidRPr="00284421" w:rsidRDefault="0051290D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67 (59.3)</w:t>
            </w:r>
          </w:p>
        </w:tc>
        <w:tc>
          <w:tcPr>
            <w:tcW w:w="3195" w:type="dxa"/>
            <w:vAlign w:val="center"/>
          </w:tcPr>
          <w:p w14:paraId="65712323" w14:textId="142224EF" w:rsidR="00FB1CCA" w:rsidRPr="00284421" w:rsidRDefault="00E13842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Ref</w:t>
            </w:r>
          </w:p>
        </w:tc>
        <w:tc>
          <w:tcPr>
            <w:tcW w:w="3195" w:type="dxa"/>
            <w:vAlign w:val="center"/>
          </w:tcPr>
          <w:p w14:paraId="405DE31C" w14:textId="2CF0A20B" w:rsidR="00FB1CCA" w:rsidRPr="00284421" w:rsidRDefault="00E13842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</w:t>
            </w:r>
          </w:p>
        </w:tc>
      </w:tr>
      <w:tr w:rsidR="00E13842" w:rsidRPr="009B2CCA" w14:paraId="749540F1" w14:textId="77777777" w:rsidTr="00843E43">
        <w:trPr>
          <w:trHeight w:val="526"/>
        </w:trPr>
        <w:tc>
          <w:tcPr>
            <w:tcW w:w="5130" w:type="dxa"/>
          </w:tcPr>
          <w:p w14:paraId="63BF0161" w14:textId="5EF67324" w:rsidR="00E13842" w:rsidRPr="00E13842" w:rsidRDefault="00E13842" w:rsidP="00E13842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3842">
              <w:rPr>
                <w:rFonts w:ascii="Arial" w:hAnsi="Arial" w:cs="Arial"/>
                <w:sz w:val="22"/>
                <w:szCs w:val="22"/>
              </w:rPr>
              <w:t>CSD</w:t>
            </w:r>
          </w:p>
        </w:tc>
        <w:tc>
          <w:tcPr>
            <w:tcW w:w="1980" w:type="dxa"/>
            <w:vAlign w:val="center"/>
          </w:tcPr>
          <w:p w14:paraId="31A4DEB9" w14:textId="0204CD97" w:rsidR="00E13842" w:rsidRPr="00284421" w:rsidRDefault="00E13842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71 (34.3)</w:t>
            </w:r>
          </w:p>
        </w:tc>
        <w:tc>
          <w:tcPr>
            <w:tcW w:w="2070" w:type="dxa"/>
            <w:vAlign w:val="center"/>
          </w:tcPr>
          <w:p w14:paraId="1D013C0C" w14:textId="0D4FC697" w:rsidR="00E13842" w:rsidRPr="00284421" w:rsidRDefault="00E13842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46 (40.7)</w:t>
            </w:r>
          </w:p>
        </w:tc>
        <w:tc>
          <w:tcPr>
            <w:tcW w:w="3195" w:type="dxa"/>
            <w:vAlign w:val="center"/>
          </w:tcPr>
          <w:p w14:paraId="53694DDB" w14:textId="67EB2BC0" w:rsidR="00E13842" w:rsidRPr="00284421" w:rsidRDefault="00E13842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0.76 [0.47;1.22]; 0.256</w:t>
            </w:r>
          </w:p>
        </w:tc>
        <w:tc>
          <w:tcPr>
            <w:tcW w:w="3195" w:type="dxa"/>
            <w:vAlign w:val="center"/>
          </w:tcPr>
          <w:p w14:paraId="09DCBEED" w14:textId="43FA525F" w:rsidR="00E13842" w:rsidRPr="00284421" w:rsidRDefault="00E13842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D175C" w:rsidRPr="009B2CCA" w14:paraId="197DF22C" w14:textId="77777777" w:rsidTr="00843E43">
        <w:trPr>
          <w:trHeight w:val="134"/>
        </w:trPr>
        <w:tc>
          <w:tcPr>
            <w:tcW w:w="5130" w:type="dxa"/>
          </w:tcPr>
          <w:p w14:paraId="6E116EAB" w14:textId="5F646428" w:rsidR="006D175C" w:rsidRPr="009B2CCA" w:rsidRDefault="006D175C" w:rsidP="006D175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Age, years</w:t>
            </w:r>
          </w:p>
        </w:tc>
        <w:tc>
          <w:tcPr>
            <w:tcW w:w="1980" w:type="dxa"/>
            <w:vAlign w:val="center"/>
          </w:tcPr>
          <w:p w14:paraId="2DCF8A1D" w14:textId="48825331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32.1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2070" w:type="dxa"/>
            <w:vAlign w:val="center"/>
          </w:tcPr>
          <w:p w14:paraId="0DF234E8" w14:textId="57886CF0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31.2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3195" w:type="dxa"/>
            <w:vAlign w:val="center"/>
          </w:tcPr>
          <w:p w14:paraId="073EFDD2" w14:textId="717A5384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0.96 [0.91;1.01]; 0.084</w:t>
            </w:r>
          </w:p>
        </w:tc>
        <w:tc>
          <w:tcPr>
            <w:tcW w:w="3195" w:type="dxa"/>
            <w:vAlign w:val="center"/>
          </w:tcPr>
          <w:p w14:paraId="1FE46EDE" w14:textId="0EA5CF4A" w:rsidR="006D175C" w:rsidRPr="00284421" w:rsidRDefault="006D175C" w:rsidP="00E1384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0.97 [0.92;1.0</w:t>
            </w:r>
            <w:r w:rsidR="00ED1E01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]; 0.2</w:t>
            </w:r>
            <w:r w:rsidR="00ED1E01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6D175C" w:rsidRPr="009B2CCA" w14:paraId="31230594" w14:textId="77777777" w:rsidTr="00843E43">
        <w:trPr>
          <w:trHeight w:val="155"/>
        </w:trPr>
        <w:tc>
          <w:tcPr>
            <w:tcW w:w="5130" w:type="dxa"/>
          </w:tcPr>
          <w:p w14:paraId="0FC04C51" w14:textId="35C632DA" w:rsidR="006D175C" w:rsidRPr="003E7649" w:rsidRDefault="006D175C" w:rsidP="006D175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BMI, kg/m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980" w:type="dxa"/>
            <w:vAlign w:val="center"/>
          </w:tcPr>
          <w:p w14:paraId="5F3C7A18" w14:textId="27C825E8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22.0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070" w:type="dxa"/>
            <w:vAlign w:val="center"/>
          </w:tcPr>
          <w:p w14:paraId="2E24CD2D" w14:textId="4ABE6272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21.9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3195" w:type="dxa"/>
            <w:vAlign w:val="center"/>
          </w:tcPr>
          <w:p w14:paraId="01123B66" w14:textId="7CE2E377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0.98 [0.9;1.07]; 0.686</w:t>
            </w:r>
          </w:p>
        </w:tc>
        <w:tc>
          <w:tcPr>
            <w:tcW w:w="3195" w:type="dxa"/>
            <w:vAlign w:val="center"/>
          </w:tcPr>
          <w:p w14:paraId="54E004BF" w14:textId="3191B709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D175C" w:rsidRPr="009B2CCA" w14:paraId="62271C4B" w14:textId="77777777" w:rsidTr="00843E43">
        <w:trPr>
          <w:trHeight w:val="155"/>
        </w:trPr>
        <w:tc>
          <w:tcPr>
            <w:tcW w:w="5130" w:type="dxa"/>
          </w:tcPr>
          <w:p w14:paraId="2799D1B7" w14:textId="2D9455CB" w:rsidR="006D175C" w:rsidRPr="009B2CCA" w:rsidRDefault="006D175C" w:rsidP="006D175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AMH, ng/ml</w:t>
            </w:r>
          </w:p>
        </w:tc>
        <w:tc>
          <w:tcPr>
            <w:tcW w:w="1980" w:type="dxa"/>
            <w:vAlign w:val="center"/>
          </w:tcPr>
          <w:p w14:paraId="530F0FE1" w14:textId="2369C190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2.6 [1.3;4.9]</w:t>
            </w:r>
          </w:p>
        </w:tc>
        <w:tc>
          <w:tcPr>
            <w:tcW w:w="2070" w:type="dxa"/>
            <w:vAlign w:val="center"/>
          </w:tcPr>
          <w:p w14:paraId="03E0FFA3" w14:textId="6F1E5A80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3.0 [1.9;5.6]</w:t>
            </w:r>
          </w:p>
        </w:tc>
        <w:tc>
          <w:tcPr>
            <w:tcW w:w="3195" w:type="dxa"/>
            <w:vAlign w:val="center"/>
          </w:tcPr>
          <w:p w14:paraId="730D6C09" w14:textId="273D3774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1.03 [0.94;1.13]; 0.478</w:t>
            </w:r>
          </w:p>
        </w:tc>
        <w:tc>
          <w:tcPr>
            <w:tcW w:w="3195" w:type="dxa"/>
            <w:vAlign w:val="center"/>
          </w:tcPr>
          <w:p w14:paraId="69BBBBF9" w14:textId="3E279994" w:rsidR="006D175C" w:rsidRPr="00284421" w:rsidRDefault="006D175C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206308" w:rsidRPr="009B2CCA" w14:paraId="3FC4A49F" w14:textId="77777777" w:rsidTr="00843E43">
        <w:trPr>
          <w:trHeight w:val="77"/>
        </w:trPr>
        <w:tc>
          <w:tcPr>
            <w:tcW w:w="5130" w:type="dxa"/>
          </w:tcPr>
          <w:p w14:paraId="1175451D" w14:textId="08DD3E8F" w:rsidR="00206308" w:rsidRPr="00197816" w:rsidRDefault="00206308" w:rsidP="002063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Duration of infertility, </w:t>
            </w:r>
            <w:r w:rsidR="00ED140E">
              <w:rPr>
                <w:rFonts w:ascii="Arial" w:hAnsi="Arial" w:cs="Arial"/>
                <w:b/>
                <w:bCs/>
                <w:sz w:val="22"/>
                <w:szCs w:val="22"/>
              </w:rPr>
              <w:t>years</w:t>
            </w:r>
          </w:p>
        </w:tc>
        <w:tc>
          <w:tcPr>
            <w:tcW w:w="1980" w:type="dxa"/>
            <w:vAlign w:val="center"/>
          </w:tcPr>
          <w:p w14:paraId="5AE9112C" w14:textId="3795C37D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3.0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2070" w:type="dxa"/>
            <w:vAlign w:val="center"/>
          </w:tcPr>
          <w:p w14:paraId="3A44A232" w14:textId="3EFFF80E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2.8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3195" w:type="dxa"/>
            <w:vAlign w:val="center"/>
          </w:tcPr>
          <w:p w14:paraId="0A956D22" w14:textId="72853448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0.97 [0.88;1.06]; 0.468</w:t>
            </w:r>
          </w:p>
        </w:tc>
        <w:tc>
          <w:tcPr>
            <w:tcW w:w="3195" w:type="dxa"/>
            <w:vAlign w:val="center"/>
          </w:tcPr>
          <w:p w14:paraId="760F3080" w14:textId="103B9D48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8A2A29" w:rsidRPr="009B2CCA" w14:paraId="0CD6546D" w14:textId="77777777" w:rsidTr="00843E43">
        <w:trPr>
          <w:trHeight w:val="77"/>
        </w:trPr>
        <w:tc>
          <w:tcPr>
            <w:tcW w:w="5130" w:type="dxa"/>
          </w:tcPr>
          <w:p w14:paraId="3392CF90" w14:textId="544BA934" w:rsidR="008A2A29" w:rsidRPr="00D65263" w:rsidRDefault="008A2A29" w:rsidP="008A2A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52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Duration from procedure </w:t>
            </w:r>
            <w:r w:rsidR="00DE0370">
              <w:rPr>
                <w:rFonts w:ascii="Arial" w:hAnsi="Arial" w:cs="Arial"/>
                <w:b/>
                <w:bCs/>
                <w:sz w:val="22"/>
                <w:szCs w:val="22"/>
              </w:rPr>
              <w:t>to infertility</w:t>
            </w:r>
            <w:r w:rsidR="00843E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treatment consultation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="00843E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37203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(months/days/years?)</w:t>
            </w:r>
          </w:p>
        </w:tc>
        <w:tc>
          <w:tcPr>
            <w:tcW w:w="1980" w:type="dxa"/>
            <w:vAlign w:val="center"/>
          </w:tcPr>
          <w:p w14:paraId="223187AE" w14:textId="5831225D" w:rsidR="008A2A29" w:rsidRPr="00284421" w:rsidRDefault="008A2A29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5.9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2070" w:type="dxa"/>
            <w:vAlign w:val="center"/>
          </w:tcPr>
          <w:p w14:paraId="612ED2CF" w14:textId="7EA7ADD0" w:rsidR="008A2A29" w:rsidRPr="00284421" w:rsidRDefault="008A2A29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4.7 </w:t>
            </w:r>
            <w:r w:rsidR="008311EA" w:rsidRPr="00284421">
              <w:rPr>
                <w:rFonts w:ascii="Arial" w:hAnsi="Arial" w:cs="Arial"/>
                <w:color w:val="000000"/>
                <w:sz w:val="22"/>
                <w:szCs w:val="22"/>
              </w:rPr>
              <w:t xml:space="preserve">± 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3195" w:type="dxa"/>
            <w:vAlign w:val="center"/>
          </w:tcPr>
          <w:p w14:paraId="61899E8E" w14:textId="4AC9016A" w:rsidR="008A2A29" w:rsidRPr="00284421" w:rsidRDefault="008A2A29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0.9 [0.84;0.97]; 0.005</w:t>
            </w:r>
          </w:p>
        </w:tc>
        <w:tc>
          <w:tcPr>
            <w:tcW w:w="3195" w:type="dxa"/>
            <w:vAlign w:val="center"/>
          </w:tcPr>
          <w:p w14:paraId="5C5A3CAB" w14:textId="605C47D4" w:rsidR="008A2A29" w:rsidRPr="00ED140E" w:rsidRDefault="008A2A29" w:rsidP="00E1384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ED140E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0.9 [0.84;0.9</w:t>
            </w:r>
            <w:r w:rsidR="00ED1E01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7</w:t>
            </w:r>
            <w:r w:rsidRPr="00ED140E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]; 0.0</w:t>
            </w:r>
            <w:r w:rsidR="009F4F6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07</w:t>
            </w:r>
          </w:p>
        </w:tc>
      </w:tr>
      <w:tr w:rsidR="001920D3" w:rsidRPr="009B2CCA" w14:paraId="3367D2B1" w14:textId="77777777" w:rsidTr="00843E43">
        <w:trPr>
          <w:trHeight w:val="77"/>
        </w:trPr>
        <w:tc>
          <w:tcPr>
            <w:tcW w:w="5130" w:type="dxa"/>
          </w:tcPr>
          <w:p w14:paraId="15718715" w14:textId="54BDF32A" w:rsidR="001920D3" w:rsidRPr="00346815" w:rsidRDefault="001920D3" w:rsidP="001920D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Indication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for caesarean section, n</w:t>
            </w:r>
            <w:r w:rsidR="00346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(%)</w:t>
            </w:r>
          </w:p>
        </w:tc>
        <w:tc>
          <w:tcPr>
            <w:tcW w:w="1980" w:type="dxa"/>
            <w:vAlign w:val="center"/>
          </w:tcPr>
          <w:p w14:paraId="3F57EDEC" w14:textId="791FF12C" w:rsidR="001920D3" w:rsidRPr="00284421" w:rsidRDefault="001920D3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2B4F408A" w14:textId="1D845790" w:rsidR="001920D3" w:rsidRPr="00284421" w:rsidRDefault="001920D3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7E35EFFD" w14:textId="77777777" w:rsidR="001920D3" w:rsidRPr="00284421" w:rsidRDefault="001920D3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1A6BC4C1" w14:textId="054D8A99" w:rsidR="001920D3" w:rsidRPr="00284421" w:rsidRDefault="001920D3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6308" w:rsidRPr="009B2CCA" w14:paraId="76B498EB" w14:textId="77777777" w:rsidTr="00843E43">
        <w:trPr>
          <w:trHeight w:val="77"/>
        </w:trPr>
        <w:tc>
          <w:tcPr>
            <w:tcW w:w="5130" w:type="dxa"/>
          </w:tcPr>
          <w:p w14:paraId="310A9B15" w14:textId="480BA8C4" w:rsidR="00206308" w:rsidRPr="009B2CCA" w:rsidRDefault="00206308" w:rsidP="00206308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Planning</w:t>
            </w:r>
          </w:p>
        </w:tc>
        <w:tc>
          <w:tcPr>
            <w:tcW w:w="1980" w:type="dxa"/>
            <w:vAlign w:val="center"/>
          </w:tcPr>
          <w:p w14:paraId="7EEC32BE" w14:textId="360B0581" w:rsidR="00206308" w:rsidRPr="00284421" w:rsidRDefault="000E708D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206308" w:rsidRPr="00284421">
              <w:rPr>
                <w:rFonts w:ascii="Arial" w:hAnsi="Arial" w:cs="Arial"/>
                <w:color w:val="000000"/>
                <w:sz w:val="22"/>
                <w:szCs w:val="22"/>
              </w:rPr>
              <w:t>48 (71.5)</w:t>
            </w:r>
          </w:p>
        </w:tc>
        <w:tc>
          <w:tcPr>
            <w:tcW w:w="2070" w:type="dxa"/>
            <w:vAlign w:val="center"/>
          </w:tcPr>
          <w:p w14:paraId="4663931E" w14:textId="09CDA503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81 (71.7)</w:t>
            </w:r>
          </w:p>
        </w:tc>
        <w:tc>
          <w:tcPr>
            <w:tcW w:w="3195" w:type="dxa"/>
            <w:vAlign w:val="center"/>
          </w:tcPr>
          <w:p w14:paraId="407D9ADF" w14:textId="3827F1D1" w:rsidR="00206308" w:rsidRPr="00284421" w:rsidRDefault="00EC3530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  <w:tc>
          <w:tcPr>
            <w:tcW w:w="3195" w:type="dxa"/>
            <w:vAlign w:val="center"/>
          </w:tcPr>
          <w:p w14:paraId="750FB58B" w14:textId="3FB3CC4F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206308" w:rsidRPr="009B2CCA" w14:paraId="4CDF3BB6" w14:textId="77777777" w:rsidTr="00843E43">
        <w:trPr>
          <w:trHeight w:val="77"/>
        </w:trPr>
        <w:tc>
          <w:tcPr>
            <w:tcW w:w="5130" w:type="dxa"/>
          </w:tcPr>
          <w:p w14:paraId="095B604B" w14:textId="02563D26" w:rsidR="00206308" w:rsidRPr="006F71F7" w:rsidRDefault="00206308" w:rsidP="00206308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Emergency</w:t>
            </w:r>
          </w:p>
        </w:tc>
        <w:tc>
          <w:tcPr>
            <w:tcW w:w="1980" w:type="dxa"/>
            <w:vAlign w:val="center"/>
          </w:tcPr>
          <w:p w14:paraId="1189C689" w14:textId="55AF02CB" w:rsidR="000E708D" w:rsidRPr="000E708D" w:rsidRDefault="00206308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57 (27.5</w:t>
            </w:r>
            <w:r w:rsidR="000E708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70" w:type="dxa"/>
            <w:vAlign w:val="center"/>
          </w:tcPr>
          <w:p w14:paraId="6D922C77" w14:textId="5880571A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32 (28.3)</w:t>
            </w:r>
          </w:p>
        </w:tc>
        <w:tc>
          <w:tcPr>
            <w:tcW w:w="3195" w:type="dxa"/>
            <w:vAlign w:val="center"/>
          </w:tcPr>
          <w:p w14:paraId="6449C4CA" w14:textId="1F5C9C68" w:rsidR="00206308" w:rsidRPr="00284421" w:rsidRDefault="00284421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1.03 [0.61;1.71]; 0.922</w:t>
            </w:r>
          </w:p>
        </w:tc>
        <w:tc>
          <w:tcPr>
            <w:tcW w:w="3195" w:type="dxa"/>
            <w:vAlign w:val="center"/>
          </w:tcPr>
          <w:p w14:paraId="1BC0C200" w14:textId="6FB1BADA" w:rsidR="00206308" w:rsidRPr="00284421" w:rsidRDefault="00206308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C3530" w:rsidRPr="009B2CCA" w14:paraId="3E07A87A" w14:textId="77777777" w:rsidTr="00843E43">
        <w:trPr>
          <w:trHeight w:val="77"/>
        </w:trPr>
        <w:tc>
          <w:tcPr>
            <w:tcW w:w="5130" w:type="dxa"/>
          </w:tcPr>
          <w:p w14:paraId="557DDA5A" w14:textId="42DAF9C6" w:rsidR="00EC3530" w:rsidRPr="00FB00B0" w:rsidRDefault="00EC3530" w:rsidP="00EC3530">
            <w:pPr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</w:pPr>
            <w:r w:rsidRPr="008F5EF0"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</w:tc>
        <w:tc>
          <w:tcPr>
            <w:tcW w:w="1980" w:type="dxa"/>
            <w:vAlign w:val="center"/>
          </w:tcPr>
          <w:p w14:paraId="582E8649" w14:textId="0586C850" w:rsidR="00EC3530" w:rsidRPr="00284421" w:rsidRDefault="00EC3530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 (1.0)</w:t>
            </w:r>
          </w:p>
        </w:tc>
        <w:tc>
          <w:tcPr>
            <w:tcW w:w="2070" w:type="dxa"/>
            <w:vAlign w:val="center"/>
          </w:tcPr>
          <w:p w14:paraId="0BE28553" w14:textId="2EE52A19" w:rsidR="00EC3530" w:rsidRPr="00284421" w:rsidRDefault="00EC3530" w:rsidP="00E1384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3195" w:type="dxa"/>
            <w:vAlign w:val="center"/>
          </w:tcPr>
          <w:p w14:paraId="0C217CB9" w14:textId="37D32AA7" w:rsidR="00EC3530" w:rsidRPr="00284421" w:rsidRDefault="00EC3530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95" w:type="dxa"/>
            <w:vAlign w:val="center"/>
          </w:tcPr>
          <w:p w14:paraId="7BBA8831" w14:textId="3B180E5A" w:rsidR="00EC3530" w:rsidRPr="00284421" w:rsidRDefault="00EC3530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F38C1" w:rsidRPr="009B2CCA" w14:paraId="0C304F2D" w14:textId="77777777" w:rsidTr="00843E43">
        <w:trPr>
          <w:trHeight w:val="77"/>
        </w:trPr>
        <w:tc>
          <w:tcPr>
            <w:tcW w:w="5130" w:type="dxa"/>
          </w:tcPr>
          <w:p w14:paraId="2B029A6C" w14:textId="2726DA6A" w:rsidR="004F38C1" w:rsidRPr="00346815" w:rsidRDefault="004F38C1" w:rsidP="004F38C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Wound</w:t>
            </w:r>
            <w:r w:rsidRPr="00FB00B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vi-VN"/>
              </w:rPr>
              <w:t xml:space="preserve"> infection, n</w:t>
            </w:r>
            <w:r w:rsidR="00346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(%)</w:t>
            </w:r>
          </w:p>
        </w:tc>
        <w:tc>
          <w:tcPr>
            <w:tcW w:w="1980" w:type="dxa"/>
            <w:vAlign w:val="center"/>
          </w:tcPr>
          <w:p w14:paraId="1DEAEAE4" w14:textId="5BF97F46" w:rsidR="004F38C1" w:rsidRPr="00284421" w:rsidRDefault="004F38C1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5841F582" w14:textId="1C9A0689" w:rsidR="004F38C1" w:rsidRPr="00284421" w:rsidRDefault="004F38C1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11B06445" w14:textId="77777777" w:rsidR="004F38C1" w:rsidRPr="00284421" w:rsidRDefault="004F38C1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75745D68" w14:textId="71DA2992" w:rsidR="004F38C1" w:rsidRPr="00284421" w:rsidRDefault="004F38C1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1EA" w:rsidRPr="009B2CCA" w14:paraId="0AE3CF0C" w14:textId="77777777" w:rsidTr="00843E43">
        <w:trPr>
          <w:trHeight w:val="77"/>
        </w:trPr>
        <w:tc>
          <w:tcPr>
            <w:tcW w:w="5130" w:type="dxa"/>
          </w:tcPr>
          <w:p w14:paraId="345A3682" w14:textId="3DD1B702" w:rsidR="008311EA" w:rsidRPr="006F71F7" w:rsidRDefault="008311EA" w:rsidP="008311EA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N</w:t>
            </w: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</w:rPr>
              <w:t>o</w:t>
            </w:r>
          </w:p>
        </w:tc>
        <w:tc>
          <w:tcPr>
            <w:tcW w:w="1980" w:type="dxa"/>
            <w:vAlign w:val="center"/>
          </w:tcPr>
          <w:p w14:paraId="03E9E5CF" w14:textId="256C2C62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204 (98.6)</w:t>
            </w:r>
          </w:p>
        </w:tc>
        <w:tc>
          <w:tcPr>
            <w:tcW w:w="2070" w:type="dxa"/>
            <w:vAlign w:val="center"/>
          </w:tcPr>
          <w:p w14:paraId="3F21DBBD" w14:textId="41EF6EBD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110 (97.3)</w:t>
            </w:r>
          </w:p>
        </w:tc>
        <w:tc>
          <w:tcPr>
            <w:tcW w:w="3195" w:type="dxa"/>
            <w:vAlign w:val="center"/>
          </w:tcPr>
          <w:p w14:paraId="516BD196" w14:textId="5B3F73E8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  <w:tc>
          <w:tcPr>
            <w:tcW w:w="3195" w:type="dxa"/>
            <w:vAlign w:val="center"/>
          </w:tcPr>
          <w:p w14:paraId="10F7BB94" w14:textId="5979A9C4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311EA" w:rsidRPr="009B2CCA" w14:paraId="00F117E7" w14:textId="77777777" w:rsidTr="00843E43">
        <w:trPr>
          <w:trHeight w:val="77"/>
        </w:trPr>
        <w:tc>
          <w:tcPr>
            <w:tcW w:w="5130" w:type="dxa"/>
          </w:tcPr>
          <w:p w14:paraId="608AAE43" w14:textId="08565C5B" w:rsidR="008311EA" w:rsidRPr="006F71F7" w:rsidRDefault="008311EA" w:rsidP="008311EA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without reoperation</w:t>
            </w:r>
          </w:p>
        </w:tc>
        <w:tc>
          <w:tcPr>
            <w:tcW w:w="1980" w:type="dxa"/>
            <w:vAlign w:val="center"/>
          </w:tcPr>
          <w:p w14:paraId="434C354E" w14:textId="0BA9F8D9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3 (1.4)</w:t>
            </w:r>
          </w:p>
        </w:tc>
        <w:tc>
          <w:tcPr>
            <w:tcW w:w="2070" w:type="dxa"/>
            <w:vAlign w:val="center"/>
          </w:tcPr>
          <w:p w14:paraId="5DA5B991" w14:textId="5F72A093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1 (0.9)</w:t>
            </w:r>
          </w:p>
        </w:tc>
        <w:tc>
          <w:tcPr>
            <w:tcW w:w="3195" w:type="dxa"/>
            <w:vAlign w:val="center"/>
          </w:tcPr>
          <w:p w14:paraId="16140438" w14:textId="11191ADA" w:rsidR="008311EA" w:rsidRPr="00284421" w:rsidRDefault="008311EA" w:rsidP="00E1384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0.62 [0.06;6.07]; 0.679</w:t>
            </w:r>
          </w:p>
        </w:tc>
        <w:tc>
          <w:tcPr>
            <w:tcW w:w="3195" w:type="dxa"/>
            <w:vAlign w:val="center"/>
          </w:tcPr>
          <w:p w14:paraId="39CCCD69" w14:textId="350590D3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8311EA" w:rsidRPr="009B2CCA" w14:paraId="47455A7B" w14:textId="77777777" w:rsidTr="00843E43">
        <w:trPr>
          <w:trHeight w:val="77"/>
        </w:trPr>
        <w:tc>
          <w:tcPr>
            <w:tcW w:w="5130" w:type="dxa"/>
          </w:tcPr>
          <w:p w14:paraId="52FA1BB8" w14:textId="75533098" w:rsidR="008311EA" w:rsidRPr="006F71F7" w:rsidRDefault="008311EA" w:rsidP="008311EA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0B0"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  <w:t>Yes, with reoperation</w:t>
            </w:r>
          </w:p>
        </w:tc>
        <w:tc>
          <w:tcPr>
            <w:tcW w:w="1980" w:type="dxa"/>
            <w:vAlign w:val="center"/>
          </w:tcPr>
          <w:p w14:paraId="60064BB7" w14:textId="168F2A74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2070" w:type="dxa"/>
            <w:vAlign w:val="center"/>
          </w:tcPr>
          <w:p w14:paraId="6C939E91" w14:textId="2EDE68EE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 (1.8)</w:t>
            </w:r>
          </w:p>
        </w:tc>
        <w:tc>
          <w:tcPr>
            <w:tcW w:w="3195" w:type="dxa"/>
            <w:vAlign w:val="center"/>
          </w:tcPr>
          <w:p w14:paraId="763720E0" w14:textId="0B27C7D5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195" w:type="dxa"/>
            <w:vAlign w:val="center"/>
          </w:tcPr>
          <w:p w14:paraId="3BF5297C" w14:textId="1029F76B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8311EA" w:rsidRPr="009B2CCA" w14:paraId="401528AD" w14:textId="77777777" w:rsidTr="00843E43">
        <w:trPr>
          <w:trHeight w:val="77"/>
        </w:trPr>
        <w:tc>
          <w:tcPr>
            <w:tcW w:w="5130" w:type="dxa"/>
          </w:tcPr>
          <w:p w14:paraId="3222C8FB" w14:textId="1895CB35" w:rsidR="008311EA" w:rsidRPr="00FB00B0" w:rsidRDefault="008311EA" w:rsidP="008311E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lastRenderedPageBreak/>
              <w:t>Endometrium fluid, 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(%)</w:t>
            </w:r>
          </w:p>
        </w:tc>
        <w:tc>
          <w:tcPr>
            <w:tcW w:w="1980" w:type="dxa"/>
            <w:vAlign w:val="center"/>
          </w:tcPr>
          <w:p w14:paraId="7B850ED6" w14:textId="00DE49F8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25 (12.1</w:t>
            </w:r>
            <w:r w:rsidR="000E708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70" w:type="dxa"/>
            <w:vAlign w:val="center"/>
          </w:tcPr>
          <w:p w14:paraId="3A9716C9" w14:textId="04D3904D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20 (17.7)</w:t>
            </w:r>
          </w:p>
        </w:tc>
        <w:tc>
          <w:tcPr>
            <w:tcW w:w="3195" w:type="dxa"/>
            <w:vAlign w:val="center"/>
          </w:tcPr>
          <w:p w14:paraId="5151FE5A" w14:textId="51808C2F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1.57 [0.83;2.97]; 0.169</w:t>
            </w:r>
          </w:p>
        </w:tc>
        <w:tc>
          <w:tcPr>
            <w:tcW w:w="3195" w:type="dxa"/>
            <w:vAlign w:val="center"/>
          </w:tcPr>
          <w:p w14:paraId="51979AA9" w14:textId="13E1F692" w:rsidR="008311EA" w:rsidRPr="00284421" w:rsidRDefault="008311EA" w:rsidP="00E1384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1.6 [0.8</w:t>
            </w:r>
            <w:r w:rsidR="000539B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;3.1]; 0.1</w:t>
            </w:r>
            <w:r w:rsidR="00ED1E01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8311EA" w:rsidRPr="009B2CCA" w14:paraId="6C06DABD" w14:textId="77777777" w:rsidTr="00843E43">
        <w:trPr>
          <w:trHeight w:val="77"/>
        </w:trPr>
        <w:tc>
          <w:tcPr>
            <w:tcW w:w="5130" w:type="dxa"/>
          </w:tcPr>
          <w:p w14:paraId="356D7DB4" w14:textId="443068A1" w:rsidR="008311EA" w:rsidRPr="00FB00B0" w:rsidRDefault="008311EA" w:rsidP="008311E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vi-VN"/>
              </w:rPr>
            </w:pP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Cancel treatment due to endometrium fluid, 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B2CCA"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  <w:t>(%)</w:t>
            </w:r>
          </w:p>
        </w:tc>
        <w:tc>
          <w:tcPr>
            <w:tcW w:w="1980" w:type="dxa"/>
            <w:vAlign w:val="center"/>
          </w:tcPr>
          <w:p w14:paraId="447C39FB" w14:textId="686EF002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14:paraId="6CC938FC" w14:textId="7447254D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7E9BFD7A" w14:textId="21F94E8C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5" w:type="dxa"/>
            <w:vAlign w:val="center"/>
          </w:tcPr>
          <w:p w14:paraId="41581ABF" w14:textId="1830C4C4" w:rsidR="008311EA" w:rsidRPr="00284421" w:rsidRDefault="008311EA" w:rsidP="00E1384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0A0F" w:rsidRPr="009B2CCA" w14:paraId="27B2DC5B" w14:textId="77777777" w:rsidTr="00843E43">
        <w:trPr>
          <w:trHeight w:val="77"/>
        </w:trPr>
        <w:tc>
          <w:tcPr>
            <w:tcW w:w="5130" w:type="dxa"/>
          </w:tcPr>
          <w:p w14:paraId="4C96F444" w14:textId="52D21066" w:rsidR="00200A0F" w:rsidRPr="009B2CCA" w:rsidRDefault="00200A0F" w:rsidP="00200A0F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980" w:type="dxa"/>
            <w:vAlign w:val="center"/>
          </w:tcPr>
          <w:p w14:paraId="5625B416" w14:textId="3F7FAECE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200 </w:t>
            </w:r>
            <w:r w:rsidR="003763C7">
              <w:rPr>
                <w:rFonts w:ascii="Arial" w:hAnsi="Arial" w:cs="Arial"/>
                <w:color w:val="000000"/>
                <w:sz w:val="22"/>
                <w:szCs w:val="22"/>
              </w:rPr>
              <w:t>(96.6)</w:t>
            </w:r>
          </w:p>
        </w:tc>
        <w:tc>
          <w:tcPr>
            <w:tcW w:w="2070" w:type="dxa"/>
            <w:vAlign w:val="center"/>
          </w:tcPr>
          <w:p w14:paraId="7F7A9298" w14:textId="52F4B21C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109 (</w:t>
            </w:r>
            <w:r w:rsidR="003763C7">
              <w:rPr>
                <w:rFonts w:ascii="Arial" w:hAnsi="Arial" w:cs="Arial"/>
                <w:color w:val="000000"/>
                <w:sz w:val="22"/>
                <w:szCs w:val="22"/>
              </w:rPr>
              <w:t>96.5)</w:t>
            </w:r>
          </w:p>
        </w:tc>
        <w:tc>
          <w:tcPr>
            <w:tcW w:w="3195" w:type="dxa"/>
            <w:vAlign w:val="center"/>
          </w:tcPr>
          <w:p w14:paraId="1C56D2EC" w14:textId="0DA21C1F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Ref</w:t>
            </w:r>
          </w:p>
        </w:tc>
        <w:tc>
          <w:tcPr>
            <w:tcW w:w="3195" w:type="dxa"/>
            <w:vAlign w:val="center"/>
          </w:tcPr>
          <w:p w14:paraId="49E66B65" w14:textId="1F1D857D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Ref</w:t>
            </w:r>
          </w:p>
        </w:tc>
      </w:tr>
      <w:tr w:rsidR="00200A0F" w:rsidRPr="009B2CCA" w14:paraId="2DAB00D6" w14:textId="77777777" w:rsidTr="00843E43">
        <w:trPr>
          <w:trHeight w:val="77"/>
        </w:trPr>
        <w:tc>
          <w:tcPr>
            <w:tcW w:w="5130" w:type="dxa"/>
          </w:tcPr>
          <w:p w14:paraId="373035B2" w14:textId="7B605121" w:rsidR="00200A0F" w:rsidRPr="009B2CCA" w:rsidRDefault="00200A0F" w:rsidP="00200A0F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980" w:type="dxa"/>
            <w:vAlign w:val="center"/>
          </w:tcPr>
          <w:p w14:paraId="4F88B705" w14:textId="1148CAE0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7 (3.4)</w:t>
            </w:r>
          </w:p>
        </w:tc>
        <w:tc>
          <w:tcPr>
            <w:tcW w:w="2070" w:type="dxa"/>
            <w:vAlign w:val="center"/>
          </w:tcPr>
          <w:p w14:paraId="4AE20DFD" w14:textId="605993FA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4 (3.5)</w:t>
            </w:r>
          </w:p>
        </w:tc>
        <w:tc>
          <w:tcPr>
            <w:tcW w:w="3195" w:type="dxa"/>
            <w:vAlign w:val="center"/>
          </w:tcPr>
          <w:p w14:paraId="5D3F6E36" w14:textId="690341BF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84421">
              <w:rPr>
                <w:rFonts w:ascii="Arial" w:hAnsi="Arial" w:cs="Arial"/>
                <w:color w:val="000000"/>
                <w:sz w:val="22"/>
                <w:szCs w:val="22"/>
              </w:rPr>
              <w:t>1.05 [0.3;3.66]; 0.941</w:t>
            </w:r>
          </w:p>
        </w:tc>
        <w:tc>
          <w:tcPr>
            <w:tcW w:w="3195" w:type="dxa"/>
            <w:vAlign w:val="center"/>
          </w:tcPr>
          <w:p w14:paraId="6573FC82" w14:textId="7CDDC743" w:rsidR="00200A0F" w:rsidRPr="00284421" w:rsidRDefault="00200A0F" w:rsidP="00200A0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42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14:paraId="0F912D50" w14:textId="0160B19E" w:rsidR="00AD547C" w:rsidRDefault="00284421" w:rsidP="00DC70CB">
      <w:pPr>
        <w:rPr>
          <w:rFonts w:ascii="Arial" w:hAnsi="Arial" w:cs="Arial"/>
          <w:i/>
          <w:sz w:val="18"/>
          <w:szCs w:val="18"/>
        </w:rPr>
      </w:pPr>
      <w:r w:rsidRPr="00AD2CDF">
        <w:rPr>
          <w:rFonts w:ascii="Arial" w:hAnsi="Arial" w:cs="Arial"/>
          <w:i/>
          <w:sz w:val="18"/>
          <w:szCs w:val="18"/>
        </w:rPr>
        <w:t>Note: Values are presented as mean ± standard deviation, median [25th; 75th percentile], or number of patients (%).</w:t>
      </w:r>
      <w:r w:rsidR="00C9230F">
        <w:rPr>
          <w:rFonts w:ascii="Arial" w:hAnsi="Arial" w:cs="Arial"/>
          <w:i/>
          <w:sz w:val="18"/>
          <w:szCs w:val="18"/>
        </w:rPr>
        <w:t xml:space="preserve"> * </w:t>
      </w:r>
      <w:proofErr w:type="gramStart"/>
      <w:r w:rsidR="00C9230F">
        <w:rPr>
          <w:rFonts w:ascii="Arial" w:hAnsi="Arial" w:cs="Arial"/>
          <w:i/>
          <w:sz w:val="18"/>
          <w:szCs w:val="18"/>
        </w:rPr>
        <w:t>denotes</w:t>
      </w:r>
      <w:proofErr w:type="gramEnd"/>
      <w:r w:rsidR="00C9230F">
        <w:rPr>
          <w:rFonts w:ascii="Arial" w:hAnsi="Arial" w:cs="Arial"/>
          <w:i/>
          <w:sz w:val="18"/>
          <w:szCs w:val="18"/>
        </w:rPr>
        <w:t xml:space="preserve"> for multivariate analysis</w:t>
      </w:r>
    </w:p>
    <w:p w14:paraId="7A8399CC" w14:textId="5C91FCC4" w:rsidR="000539B4" w:rsidRPr="00AD547C" w:rsidRDefault="00B168F0" w:rsidP="00DC70CB">
      <w:pPr>
        <w:rPr>
          <w:rFonts w:ascii="Arial" w:hAnsi="Arial" w:cs="Arial"/>
          <w:iCs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AMH, anti-Mullerian hormone; </w:t>
      </w:r>
      <w:r w:rsidR="00944177">
        <w:rPr>
          <w:rFonts w:ascii="Arial" w:hAnsi="Arial" w:cs="Arial"/>
          <w:i/>
          <w:sz w:val="18"/>
          <w:szCs w:val="18"/>
        </w:rPr>
        <w:t xml:space="preserve">CI, confident interval; </w:t>
      </w:r>
      <w:r>
        <w:rPr>
          <w:rFonts w:ascii="Arial" w:hAnsi="Arial" w:cs="Arial"/>
          <w:i/>
          <w:sz w:val="18"/>
          <w:szCs w:val="18"/>
        </w:rPr>
        <w:t xml:space="preserve">CSD, </w:t>
      </w:r>
      <w:r w:rsidR="00A52CEB">
        <w:rPr>
          <w:rFonts w:ascii="Arial" w:hAnsi="Arial" w:cs="Arial"/>
          <w:i/>
          <w:sz w:val="18"/>
          <w:szCs w:val="18"/>
        </w:rPr>
        <w:t xml:space="preserve">cesarean </w:t>
      </w:r>
      <w:r w:rsidR="00944177">
        <w:rPr>
          <w:rFonts w:ascii="Arial" w:hAnsi="Arial" w:cs="Arial"/>
          <w:i/>
          <w:sz w:val="18"/>
          <w:szCs w:val="18"/>
        </w:rPr>
        <w:t xml:space="preserve">scar defects; LB, live birth; OR, odds ratio; </w:t>
      </w:r>
      <w:r w:rsidR="000539B4">
        <w:rPr>
          <w:rFonts w:ascii="Arial" w:hAnsi="Arial" w:cs="Arial"/>
          <w:i/>
          <w:sz w:val="18"/>
          <w:szCs w:val="18"/>
        </w:rPr>
        <w:t>Ref, reference</w:t>
      </w:r>
    </w:p>
    <w:sectPr w:rsidR="000539B4" w:rsidRPr="00AD547C" w:rsidSect="0031126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E03"/>
    <w:multiLevelType w:val="multilevel"/>
    <w:tmpl w:val="FD30D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50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bYwMDI2MTC2NDVW0lEKTi0uzszPAykwrgUAXq9LYiwAAAA="/>
  </w:docVars>
  <w:rsids>
    <w:rsidRoot w:val="00DC70CB"/>
    <w:rsid w:val="00006DD3"/>
    <w:rsid w:val="00010422"/>
    <w:rsid w:val="00052DFA"/>
    <w:rsid w:val="000539B4"/>
    <w:rsid w:val="000669AB"/>
    <w:rsid w:val="000A7620"/>
    <w:rsid w:val="000B1F3F"/>
    <w:rsid w:val="000E708D"/>
    <w:rsid w:val="001920D3"/>
    <w:rsid w:val="00197816"/>
    <w:rsid w:val="00200A0F"/>
    <w:rsid w:val="00206308"/>
    <w:rsid w:val="002128BB"/>
    <w:rsid w:val="00284421"/>
    <w:rsid w:val="0028510B"/>
    <w:rsid w:val="002B1330"/>
    <w:rsid w:val="002E2D7C"/>
    <w:rsid w:val="0031126B"/>
    <w:rsid w:val="00346815"/>
    <w:rsid w:val="0035367D"/>
    <w:rsid w:val="003763C7"/>
    <w:rsid w:val="003E7649"/>
    <w:rsid w:val="003F6508"/>
    <w:rsid w:val="00437AC9"/>
    <w:rsid w:val="004475C2"/>
    <w:rsid w:val="004C11D5"/>
    <w:rsid w:val="004C37DE"/>
    <w:rsid w:val="004C6ED2"/>
    <w:rsid w:val="004F38C1"/>
    <w:rsid w:val="0051290D"/>
    <w:rsid w:val="005303FD"/>
    <w:rsid w:val="005802FB"/>
    <w:rsid w:val="005D5553"/>
    <w:rsid w:val="00615BC7"/>
    <w:rsid w:val="00632A46"/>
    <w:rsid w:val="006628A9"/>
    <w:rsid w:val="006667C8"/>
    <w:rsid w:val="006A2B1C"/>
    <w:rsid w:val="006D175C"/>
    <w:rsid w:val="006F71F7"/>
    <w:rsid w:val="00727320"/>
    <w:rsid w:val="00814959"/>
    <w:rsid w:val="008311EA"/>
    <w:rsid w:val="00832939"/>
    <w:rsid w:val="00840950"/>
    <w:rsid w:val="00843E43"/>
    <w:rsid w:val="008850DA"/>
    <w:rsid w:val="008A1DF6"/>
    <w:rsid w:val="008A2A29"/>
    <w:rsid w:val="008B0D2D"/>
    <w:rsid w:val="008B4CE6"/>
    <w:rsid w:val="008F5EF0"/>
    <w:rsid w:val="008F79AF"/>
    <w:rsid w:val="00944177"/>
    <w:rsid w:val="009B2CCA"/>
    <w:rsid w:val="009D23C2"/>
    <w:rsid w:val="009F4F69"/>
    <w:rsid w:val="00A52CEB"/>
    <w:rsid w:val="00AD547C"/>
    <w:rsid w:val="00B168F0"/>
    <w:rsid w:val="00B34BC3"/>
    <w:rsid w:val="00B4715E"/>
    <w:rsid w:val="00B730B9"/>
    <w:rsid w:val="00B75CE3"/>
    <w:rsid w:val="00BE7A01"/>
    <w:rsid w:val="00C77EB6"/>
    <w:rsid w:val="00C9230F"/>
    <w:rsid w:val="00CC60CE"/>
    <w:rsid w:val="00CD446C"/>
    <w:rsid w:val="00D65263"/>
    <w:rsid w:val="00D74B43"/>
    <w:rsid w:val="00DC70CB"/>
    <w:rsid w:val="00DE0370"/>
    <w:rsid w:val="00E13842"/>
    <w:rsid w:val="00E37203"/>
    <w:rsid w:val="00E42604"/>
    <w:rsid w:val="00EC3530"/>
    <w:rsid w:val="00ED140E"/>
    <w:rsid w:val="00ED1E01"/>
    <w:rsid w:val="00F07BC3"/>
    <w:rsid w:val="00F13E70"/>
    <w:rsid w:val="00F3627D"/>
    <w:rsid w:val="00FB00B0"/>
    <w:rsid w:val="00FB1CCA"/>
    <w:rsid w:val="00FB4736"/>
    <w:rsid w:val="00FC1C98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6C29"/>
  <w15:chartTrackingRefBased/>
  <w15:docId w15:val="{F6B0EACA-F072-1642-B220-322D8FD9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C70C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C70CB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12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37E4A-619A-024C-B9E5-BEBAA232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Duy Nguyen-Le</cp:lastModifiedBy>
  <cp:revision>43</cp:revision>
  <dcterms:created xsi:type="dcterms:W3CDTF">2022-07-14T09:00:00Z</dcterms:created>
  <dcterms:modified xsi:type="dcterms:W3CDTF">2022-07-19T02:03:00Z</dcterms:modified>
</cp:coreProperties>
</file>