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D7F6" w14:textId="631D42CB" w:rsidR="003275E1" w:rsidRDefault="003275E1">
      <w:proofErr w:type="spellStart"/>
      <w:r>
        <w:t>Bảng</w:t>
      </w:r>
      <w:proofErr w:type="spellEnd"/>
      <w:r>
        <w:t xml:space="preserve"> 1: </w:t>
      </w:r>
      <w:r w:rsidRPr="003275E1">
        <w:t xml:space="preserve">Đặc điểm </w:t>
      </w:r>
      <w:proofErr w:type="spellStart"/>
      <w:r w:rsidRPr="003275E1">
        <w:t>nền</w:t>
      </w:r>
      <w:proofErr w:type="spellEnd"/>
      <w:r w:rsidRPr="003275E1">
        <w:t xml:space="preserve"> bệnh nhân và chu kỳ KTTB</w:t>
      </w:r>
    </w:p>
    <w:tbl>
      <w:tblPr>
        <w:tblW w:w="10525" w:type="dxa"/>
        <w:tblLook w:val="04A0" w:firstRow="1" w:lastRow="0" w:firstColumn="1" w:lastColumn="0" w:noHBand="0" w:noVBand="1"/>
      </w:tblPr>
      <w:tblGrid>
        <w:gridCol w:w="6475"/>
        <w:gridCol w:w="4050"/>
      </w:tblGrid>
      <w:tr w:rsidR="00C07477" w:rsidRPr="003275E1" w14:paraId="5583D9B8" w14:textId="77777777" w:rsidTr="001E4011">
        <w:trPr>
          <w:trHeight w:val="980"/>
        </w:trPr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F9BCC" w14:textId="77777777" w:rsidR="00C07477" w:rsidRPr="003275E1" w:rsidRDefault="00C07477" w:rsidP="0032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Đặc điểm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659E7" w14:textId="77777777" w:rsidR="00C07477" w:rsidRPr="003275E1" w:rsidRDefault="00C07477" w:rsidP="0032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275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Giá</w:t>
            </w:r>
            <w:proofErr w:type="spellEnd"/>
            <w:r w:rsidRPr="003275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5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trị</w:t>
            </w:r>
            <w:proofErr w:type="spellEnd"/>
            <w:r w:rsidRPr="003275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Trung </w:t>
            </w:r>
            <w:proofErr w:type="spellStart"/>
            <w:r w:rsidRPr="003275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bình</w:t>
            </w:r>
            <w:proofErr w:type="spellEnd"/>
            <w:r w:rsidRPr="003275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hoặc phần </w:t>
            </w:r>
            <w:proofErr w:type="spellStart"/>
            <w:r w:rsidRPr="003275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trăm</w:t>
            </w:r>
            <w:proofErr w:type="spellEnd"/>
          </w:p>
        </w:tc>
      </w:tr>
      <w:tr w:rsidR="00C07477" w:rsidRPr="003275E1" w14:paraId="1C4211EB" w14:textId="77777777" w:rsidTr="001E4011">
        <w:trPr>
          <w:trHeight w:val="312"/>
        </w:trPr>
        <w:tc>
          <w:tcPr>
            <w:tcW w:w="6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449C7" w14:textId="77777777" w:rsidR="00C07477" w:rsidRPr="003275E1" w:rsidRDefault="00C07477" w:rsidP="00327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Tổng số BN (n)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FFE79" w14:textId="77777777" w:rsidR="00C07477" w:rsidRPr="003275E1" w:rsidRDefault="00C07477" w:rsidP="0032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</w:t>
            </w:r>
          </w:p>
        </w:tc>
      </w:tr>
      <w:tr w:rsidR="00C07477" w:rsidRPr="003275E1" w14:paraId="0EEB8576" w14:textId="77777777" w:rsidTr="001E4011">
        <w:trPr>
          <w:trHeight w:val="312"/>
        </w:trPr>
        <w:tc>
          <w:tcPr>
            <w:tcW w:w="6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6336C" w14:textId="77777777" w:rsidR="00C07477" w:rsidRPr="003275E1" w:rsidRDefault="00C07477" w:rsidP="00327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Tuổi trung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bình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(mean (SD))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B305" w14:textId="77777777" w:rsidR="00C07477" w:rsidRPr="003275E1" w:rsidRDefault="00C07477" w:rsidP="0032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35.83 (5.37)</w:t>
            </w:r>
          </w:p>
        </w:tc>
      </w:tr>
      <w:tr w:rsidR="00C07477" w:rsidRPr="003275E1" w14:paraId="5F4A6CA6" w14:textId="77777777" w:rsidTr="00136FCC">
        <w:trPr>
          <w:trHeight w:val="312"/>
        </w:trPr>
        <w:tc>
          <w:tcPr>
            <w:tcW w:w="6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BADA5" w14:textId="77777777" w:rsidR="00C07477" w:rsidRPr="003275E1" w:rsidRDefault="00C07477" w:rsidP="00327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BMI trung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bình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(kg/m2) (mean (SD))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E56D" w14:textId="77777777" w:rsidR="00C07477" w:rsidRPr="003275E1" w:rsidRDefault="00C07477" w:rsidP="0032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21.66 (2.32)</w:t>
            </w:r>
          </w:p>
        </w:tc>
      </w:tr>
      <w:tr w:rsidR="00C07477" w:rsidRPr="003275E1" w14:paraId="57433B5B" w14:textId="77777777" w:rsidTr="00136FCC">
        <w:trPr>
          <w:trHeight w:val="312"/>
        </w:trPr>
        <w:tc>
          <w:tcPr>
            <w:tcW w:w="6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70547" w14:textId="412ABF6B" w:rsidR="00C07477" w:rsidRPr="003275E1" w:rsidRDefault="00C07477" w:rsidP="00327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Số chu kỳ thực hiện TTON </w:t>
            </w:r>
            <w:r w:rsidR="0097724B"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</w:t>
            </w:r>
            <w:proofErr w:type="gramStart"/>
            <w:r w:rsidR="0097724B"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-(</w:t>
            </w:r>
            <w:proofErr w:type="gramEnd"/>
            <w:r w:rsidR="0097724B"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AED7" w14:textId="0B407A9F" w:rsidR="00C07477" w:rsidRPr="003275E1" w:rsidRDefault="00C07477" w:rsidP="003275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7477" w:rsidRPr="003275E1" w14:paraId="3DE71347" w14:textId="77777777" w:rsidTr="00136FCC">
        <w:trPr>
          <w:trHeight w:val="312"/>
        </w:trPr>
        <w:tc>
          <w:tcPr>
            <w:tcW w:w="64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F650" w14:textId="63E2C37E" w:rsidR="00C07477" w:rsidRPr="003275E1" w:rsidRDefault="00C07477" w:rsidP="00C07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Lần 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1144" w14:textId="6DEB83A8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 (78.1)</w:t>
            </w:r>
          </w:p>
        </w:tc>
      </w:tr>
      <w:tr w:rsidR="00C07477" w:rsidRPr="003275E1" w14:paraId="0DC52BCA" w14:textId="77777777" w:rsidTr="00136FCC">
        <w:trPr>
          <w:trHeight w:val="312"/>
        </w:trPr>
        <w:tc>
          <w:tcPr>
            <w:tcW w:w="64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89864" w14:textId="0D729B29" w:rsidR="00C07477" w:rsidRPr="003275E1" w:rsidRDefault="00C07477" w:rsidP="00C07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Lần 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0478A" w14:textId="7F26B6D1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 (21.4)</w:t>
            </w:r>
          </w:p>
        </w:tc>
      </w:tr>
      <w:tr w:rsidR="00C07477" w:rsidRPr="003275E1" w14:paraId="683A6595" w14:textId="77777777" w:rsidTr="00136FCC">
        <w:trPr>
          <w:trHeight w:val="312"/>
        </w:trPr>
        <w:tc>
          <w:tcPr>
            <w:tcW w:w="6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5FC2" w14:textId="0DF832FB" w:rsidR="00C07477" w:rsidRPr="003275E1" w:rsidRDefault="00C07477" w:rsidP="00C07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Lần 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F472D" w14:textId="77777777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 (0.5)</w:t>
            </w:r>
          </w:p>
        </w:tc>
      </w:tr>
      <w:tr w:rsidR="00C07477" w:rsidRPr="003275E1" w14:paraId="080284B3" w14:textId="77777777" w:rsidTr="00136FCC">
        <w:trPr>
          <w:trHeight w:val="312"/>
        </w:trPr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7F5F9" w14:textId="77777777" w:rsidR="00C07477" w:rsidRPr="003275E1" w:rsidRDefault="00C07477" w:rsidP="0071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Thời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gian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vô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sinh (Tháng) (Trung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vị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2.5% - 97.5%)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8B206" w14:textId="77777777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 (12-180)</w:t>
            </w:r>
          </w:p>
        </w:tc>
      </w:tr>
      <w:tr w:rsidR="00C07477" w:rsidRPr="003275E1" w14:paraId="0E5C4E3E" w14:textId="77777777" w:rsidTr="001E4011">
        <w:trPr>
          <w:trHeight w:val="312"/>
        </w:trPr>
        <w:tc>
          <w:tcPr>
            <w:tcW w:w="6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70E9" w14:textId="6828F090" w:rsidR="00C07477" w:rsidRPr="003275E1" w:rsidRDefault="00C07477" w:rsidP="0071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vô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sinh n</w:t>
            </w:r>
            <w:proofErr w:type="gram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-(</w:t>
            </w:r>
            <w:proofErr w:type="gram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10727" w14:textId="7B924036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7477" w:rsidRPr="003275E1" w14:paraId="48A24E45" w14:textId="77777777" w:rsidTr="001E4011">
        <w:trPr>
          <w:trHeight w:val="312"/>
        </w:trPr>
        <w:tc>
          <w:tcPr>
            <w:tcW w:w="64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CF48D" w14:textId="70232B10" w:rsidR="00C07477" w:rsidRPr="003275E1" w:rsidRDefault="00C07477" w:rsidP="00C07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Nguyên phát</w:t>
            </w:r>
          </w:p>
        </w:tc>
        <w:tc>
          <w:tcPr>
            <w:tcW w:w="40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235B0" w14:textId="143CCD07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 (53.4)</w:t>
            </w:r>
          </w:p>
        </w:tc>
      </w:tr>
      <w:tr w:rsidR="00C07477" w:rsidRPr="003275E1" w14:paraId="3F3BBA67" w14:textId="77777777" w:rsidTr="001E4011">
        <w:trPr>
          <w:trHeight w:val="312"/>
        </w:trPr>
        <w:tc>
          <w:tcPr>
            <w:tcW w:w="6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69BB" w14:textId="6B3CADB6" w:rsidR="00C07477" w:rsidRPr="003275E1" w:rsidRDefault="00C07477" w:rsidP="00C07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Thứ phát</w:t>
            </w:r>
          </w:p>
        </w:tc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752A" w14:textId="77777777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 (46.6)</w:t>
            </w:r>
          </w:p>
        </w:tc>
      </w:tr>
      <w:tr w:rsidR="00C07477" w:rsidRPr="003275E1" w14:paraId="725D5540" w14:textId="77777777" w:rsidTr="001E4011">
        <w:trPr>
          <w:trHeight w:val="422"/>
        </w:trPr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DBDB" w14:textId="249A1FAA" w:rsidR="00C07477" w:rsidRPr="003275E1" w:rsidRDefault="00C07477" w:rsidP="0071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Nguyên nhân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vô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sinh n</w:t>
            </w:r>
            <w:proofErr w:type="gram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-(</w:t>
            </w:r>
            <w:proofErr w:type="gram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BCF9" w14:textId="6BEA3580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7477" w:rsidRPr="003275E1" w14:paraId="2BEDEA60" w14:textId="77777777" w:rsidTr="001E4011">
        <w:trPr>
          <w:trHeight w:val="312"/>
        </w:trPr>
        <w:tc>
          <w:tcPr>
            <w:tcW w:w="6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C6C51" w14:textId="06C0A773" w:rsidR="00C07477" w:rsidRPr="003275E1" w:rsidRDefault="00C07477" w:rsidP="00711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Giảm DTBT</w:t>
            </w:r>
          </w:p>
        </w:tc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A189" w14:textId="387C6162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 (72.6)</w:t>
            </w:r>
          </w:p>
        </w:tc>
      </w:tr>
      <w:tr w:rsidR="00C07477" w:rsidRPr="003275E1" w14:paraId="043BE4FE" w14:textId="77777777" w:rsidTr="001E4011">
        <w:trPr>
          <w:trHeight w:val="312"/>
        </w:trPr>
        <w:tc>
          <w:tcPr>
            <w:tcW w:w="6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5240A" w14:textId="6ED77882" w:rsidR="00C07477" w:rsidRPr="003275E1" w:rsidRDefault="00C07477" w:rsidP="00711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BNLT</w:t>
            </w:r>
          </w:p>
        </w:tc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DA47B" w14:textId="6F4155C6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 (15.8)</w:t>
            </w:r>
          </w:p>
        </w:tc>
      </w:tr>
      <w:tr w:rsidR="00C07477" w:rsidRPr="003275E1" w14:paraId="7BAC52CA" w14:textId="77777777" w:rsidTr="001E4011">
        <w:trPr>
          <w:trHeight w:val="312"/>
        </w:trPr>
        <w:tc>
          <w:tcPr>
            <w:tcW w:w="6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CA3BE" w14:textId="7EB2D590" w:rsidR="00C07477" w:rsidRPr="003275E1" w:rsidRDefault="00C07477" w:rsidP="00711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Ống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dẫn trứng</w:t>
            </w:r>
          </w:p>
        </w:tc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2A122" w14:textId="6E86D420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 (3.7)</w:t>
            </w:r>
          </w:p>
        </w:tc>
      </w:tr>
      <w:tr w:rsidR="00C07477" w:rsidRPr="003275E1" w14:paraId="2D9F5DBF" w14:textId="77777777" w:rsidTr="001E4011">
        <w:trPr>
          <w:trHeight w:val="312"/>
        </w:trPr>
        <w:tc>
          <w:tcPr>
            <w:tcW w:w="6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10D7D" w14:textId="1EACF8B3" w:rsidR="00C07477" w:rsidRPr="003275E1" w:rsidRDefault="00C07477" w:rsidP="00711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RLPN</w:t>
            </w:r>
          </w:p>
        </w:tc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D295" w14:textId="0F96EEB0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 (0.5)</w:t>
            </w:r>
          </w:p>
        </w:tc>
      </w:tr>
      <w:tr w:rsidR="00C07477" w:rsidRPr="003275E1" w14:paraId="33E3952B" w14:textId="77777777" w:rsidTr="001E4011">
        <w:trPr>
          <w:trHeight w:val="312"/>
        </w:trPr>
        <w:tc>
          <w:tcPr>
            <w:tcW w:w="6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C2407" w14:textId="6D72D783" w:rsidR="00C07477" w:rsidRPr="003275E1" w:rsidRDefault="00C07477" w:rsidP="00711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CRNN</w:t>
            </w:r>
          </w:p>
        </w:tc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AC7A" w14:textId="5ECD5E09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 (1.4)</w:t>
            </w:r>
          </w:p>
        </w:tc>
      </w:tr>
      <w:tr w:rsidR="00C07477" w:rsidRPr="003275E1" w14:paraId="1A7A98D0" w14:textId="77777777" w:rsidTr="001E4011">
        <w:trPr>
          <w:trHeight w:val="312"/>
        </w:trPr>
        <w:tc>
          <w:tcPr>
            <w:tcW w:w="64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52EAB" w14:textId="6B2873A7" w:rsidR="00C07477" w:rsidRPr="003275E1" w:rsidRDefault="00C07477" w:rsidP="00711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</w:t>
            </w:r>
          </w:p>
        </w:tc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E713B" w14:textId="3C5622FD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 (1.9)</w:t>
            </w:r>
          </w:p>
        </w:tc>
      </w:tr>
      <w:tr w:rsidR="00C07477" w:rsidRPr="003275E1" w14:paraId="2805F8E5" w14:textId="77777777" w:rsidTr="001E4011">
        <w:trPr>
          <w:trHeight w:val="312"/>
        </w:trPr>
        <w:tc>
          <w:tcPr>
            <w:tcW w:w="6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E6C16" w14:textId="64E2CB5A" w:rsidR="00C07477" w:rsidRPr="003275E1" w:rsidRDefault="00C07477" w:rsidP="00C07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Khác</w:t>
            </w:r>
          </w:p>
        </w:tc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C211" w14:textId="5952CB6A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 (4.2)</w:t>
            </w:r>
          </w:p>
        </w:tc>
      </w:tr>
      <w:tr w:rsidR="00C07477" w:rsidRPr="003275E1" w14:paraId="25591C79" w14:textId="77777777" w:rsidTr="001E4011">
        <w:trPr>
          <w:trHeight w:val="312"/>
        </w:trPr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A2031" w14:textId="77777777" w:rsidR="00C07477" w:rsidRPr="003275E1" w:rsidRDefault="00C07477" w:rsidP="0071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Giá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trị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AMH tự động trung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bình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(ng/ml) (Trung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vị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2.5% - 97.5%)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1BEFF" w14:textId="77777777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0.712 (0.025-1.215)</w:t>
            </w:r>
          </w:p>
        </w:tc>
      </w:tr>
      <w:tr w:rsidR="00C07477" w:rsidRPr="003275E1" w14:paraId="049E0BD3" w14:textId="77777777" w:rsidTr="001E4011">
        <w:trPr>
          <w:trHeight w:val="312"/>
        </w:trPr>
        <w:tc>
          <w:tcPr>
            <w:tcW w:w="6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60DA5" w14:textId="77777777" w:rsidR="00C07477" w:rsidRPr="003275E1" w:rsidRDefault="00C07477" w:rsidP="0071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Giá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trị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Pico AMH trung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bình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(ng/ml) (Trung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vị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2.5% - 97.5%)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0C34" w14:textId="77777777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1.0717 (0.02171-3.3559)</w:t>
            </w:r>
          </w:p>
        </w:tc>
      </w:tr>
      <w:tr w:rsidR="00C07477" w:rsidRPr="003275E1" w14:paraId="4CC6F72E" w14:textId="77777777" w:rsidTr="001E4011">
        <w:trPr>
          <w:trHeight w:val="312"/>
        </w:trPr>
        <w:tc>
          <w:tcPr>
            <w:tcW w:w="6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448A" w14:textId="77777777" w:rsidR="00C07477" w:rsidRPr="003275E1" w:rsidRDefault="00C07477" w:rsidP="0071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Tổng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liều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FSH (Trung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vị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2.5% - 97.5%)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B1F28" w14:textId="77777777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2700 (1200-4200)</w:t>
            </w:r>
          </w:p>
        </w:tc>
      </w:tr>
      <w:tr w:rsidR="00C07477" w:rsidRPr="003275E1" w14:paraId="6CCE8907" w14:textId="77777777" w:rsidTr="001E4011">
        <w:trPr>
          <w:trHeight w:val="312"/>
        </w:trPr>
        <w:tc>
          <w:tcPr>
            <w:tcW w:w="6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7BA7" w14:textId="77777777" w:rsidR="00C07477" w:rsidRPr="003275E1" w:rsidRDefault="00C07477" w:rsidP="0071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Thời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gian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KTBT (ngày) (mean (SD))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AA85" w14:textId="77777777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8.93 (2.06)</w:t>
            </w:r>
          </w:p>
        </w:tc>
      </w:tr>
      <w:tr w:rsidR="00C07477" w:rsidRPr="003275E1" w14:paraId="3262FCB6" w14:textId="77777777" w:rsidTr="001E4011">
        <w:trPr>
          <w:trHeight w:val="312"/>
        </w:trPr>
        <w:tc>
          <w:tcPr>
            <w:tcW w:w="6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D425" w14:textId="77777777" w:rsidR="00C07477" w:rsidRPr="003275E1" w:rsidRDefault="00C07477" w:rsidP="0071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Nang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kích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thước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12mm (Trung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vị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2.5% - 97.5%)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75B35" w14:textId="77777777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 (1-13)</w:t>
            </w:r>
          </w:p>
        </w:tc>
      </w:tr>
      <w:tr w:rsidR="00C07477" w:rsidRPr="003275E1" w14:paraId="0E0CB0C5" w14:textId="77777777" w:rsidTr="001E4011">
        <w:trPr>
          <w:trHeight w:val="312"/>
        </w:trPr>
        <w:tc>
          <w:tcPr>
            <w:tcW w:w="6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A0A5" w14:textId="77777777" w:rsidR="00C07477" w:rsidRPr="003275E1" w:rsidRDefault="00C07477" w:rsidP="0071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Nang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kích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thước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14mm (Trung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vị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2.5% - 97.5%)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EFBBF" w14:textId="77777777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 (1-11)</w:t>
            </w:r>
          </w:p>
        </w:tc>
      </w:tr>
      <w:tr w:rsidR="00C07477" w:rsidRPr="003275E1" w14:paraId="3838E444" w14:textId="77777777" w:rsidTr="001E4011">
        <w:trPr>
          <w:trHeight w:val="312"/>
        </w:trPr>
        <w:tc>
          <w:tcPr>
            <w:tcW w:w="6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3C00" w14:textId="2BEBDD15" w:rsidR="00C07477" w:rsidRPr="003275E1" w:rsidRDefault="00C07477" w:rsidP="0071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Giá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trị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E2 </w:t>
            </w:r>
            <w:r w:rsidR="0097724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spellStart"/>
            <w:r w:rsidR="0097724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pg</w:t>
            </w:r>
            <w:proofErr w:type="spellEnd"/>
            <w:r w:rsidR="0097724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/ml) </w:t>
            </w: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(Trung </w:t>
            </w:r>
            <w:proofErr w:type="spellStart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vị</w:t>
            </w:r>
            <w:proofErr w:type="spellEnd"/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2.5% - 97.5%)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38BD9" w14:textId="77777777" w:rsidR="00C07477" w:rsidRPr="003275E1" w:rsidRDefault="00C07477" w:rsidP="0071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275E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921.8 (107.525-2652.2)</w:t>
            </w:r>
          </w:p>
        </w:tc>
      </w:tr>
    </w:tbl>
    <w:p w14:paraId="6D2D2BB5" w14:textId="74983F82" w:rsidR="003275E1" w:rsidRDefault="003275E1"/>
    <w:p w14:paraId="1F8EDC7A" w14:textId="403FDDCF" w:rsidR="003275E1" w:rsidRDefault="003275E1">
      <w:proofErr w:type="spellStart"/>
      <w:r>
        <w:t>Bảng</w:t>
      </w:r>
      <w:proofErr w:type="spellEnd"/>
      <w:r>
        <w:t xml:space="preserve"> 2: </w:t>
      </w:r>
      <w:r w:rsidRPr="003275E1">
        <w:t xml:space="preserve">Kết </w:t>
      </w:r>
      <w:proofErr w:type="spellStart"/>
      <w:r w:rsidRPr="003275E1">
        <w:t>quả</w:t>
      </w:r>
      <w:proofErr w:type="spellEnd"/>
      <w:r w:rsidRPr="003275E1">
        <w:t xml:space="preserve"> phôi học</w:t>
      </w:r>
    </w:p>
    <w:tbl>
      <w:tblPr>
        <w:tblW w:w="10460" w:type="dxa"/>
        <w:tblLook w:val="04A0" w:firstRow="1" w:lastRow="0" w:firstColumn="1" w:lastColumn="0" w:noHBand="0" w:noVBand="1"/>
      </w:tblPr>
      <w:tblGrid>
        <w:gridCol w:w="6660"/>
        <w:gridCol w:w="3800"/>
      </w:tblGrid>
      <w:tr w:rsidR="004678A4" w:rsidRPr="004678A4" w14:paraId="250993DC" w14:textId="77777777" w:rsidTr="004678A4">
        <w:trPr>
          <w:trHeight w:val="312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AB3F" w14:textId="77777777" w:rsidR="004678A4" w:rsidRPr="004678A4" w:rsidRDefault="004678A4" w:rsidP="00467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678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Kết </w:t>
            </w:r>
            <w:proofErr w:type="spellStart"/>
            <w:r w:rsidRPr="004678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5891" w14:textId="77777777" w:rsidR="004678A4" w:rsidRPr="004678A4" w:rsidRDefault="004678A4" w:rsidP="00467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678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Giá</w:t>
            </w:r>
            <w:proofErr w:type="spellEnd"/>
            <w:r w:rsidRPr="004678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78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trị</w:t>
            </w:r>
            <w:proofErr w:type="spellEnd"/>
          </w:p>
        </w:tc>
      </w:tr>
      <w:tr w:rsidR="004678A4" w:rsidRPr="004678A4" w14:paraId="4926CE20" w14:textId="77777777" w:rsidTr="004678A4">
        <w:trPr>
          <w:trHeight w:val="312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28F3" w14:textId="77777777" w:rsidR="004678A4" w:rsidRPr="004678A4" w:rsidRDefault="004678A4" w:rsidP="00467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Tổng số BN (n)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DDCD" w14:textId="77777777" w:rsidR="004678A4" w:rsidRPr="004678A4" w:rsidRDefault="004678A4" w:rsidP="00467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</w:t>
            </w:r>
          </w:p>
        </w:tc>
      </w:tr>
      <w:tr w:rsidR="004678A4" w:rsidRPr="004678A4" w14:paraId="5DBEE08D" w14:textId="77777777" w:rsidTr="004678A4">
        <w:trPr>
          <w:trHeight w:val="312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747E" w14:textId="77777777" w:rsidR="004678A4" w:rsidRPr="004678A4" w:rsidRDefault="004678A4" w:rsidP="00467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Số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noãn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chọc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hút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(Trung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vị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2.5% - 97.5%)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01EE" w14:textId="77777777" w:rsidR="004678A4" w:rsidRPr="004678A4" w:rsidRDefault="004678A4" w:rsidP="00467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 (0-11)</w:t>
            </w:r>
          </w:p>
        </w:tc>
      </w:tr>
      <w:tr w:rsidR="004678A4" w:rsidRPr="004678A4" w14:paraId="7867A826" w14:textId="77777777" w:rsidTr="004678A4">
        <w:trPr>
          <w:trHeight w:val="312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59EF" w14:textId="77777777" w:rsidR="004678A4" w:rsidRPr="004678A4" w:rsidRDefault="004678A4" w:rsidP="00467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Tỉ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lệ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không có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nang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noãn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phát triển n</w:t>
            </w:r>
            <w:proofErr w:type="gram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-(</w:t>
            </w:r>
            <w:proofErr w:type="gram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286D" w14:textId="77777777" w:rsidR="004678A4" w:rsidRPr="004678A4" w:rsidRDefault="004678A4" w:rsidP="00467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 (7.2)</w:t>
            </w:r>
          </w:p>
        </w:tc>
      </w:tr>
      <w:tr w:rsidR="004678A4" w:rsidRPr="004678A4" w14:paraId="0809272B" w14:textId="77777777" w:rsidTr="004678A4">
        <w:trPr>
          <w:trHeight w:val="312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AFBE" w14:textId="77777777" w:rsidR="004678A4" w:rsidRPr="004678A4" w:rsidRDefault="004678A4" w:rsidP="00467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Tỉ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lệ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chọc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hút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không </w:t>
            </w:r>
            <w:proofErr w:type="spellStart"/>
            <w:proofErr w:type="gram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noãn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n</w:t>
            </w:r>
            <w:proofErr w:type="gram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-(%)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E245" w14:textId="77777777" w:rsidR="004678A4" w:rsidRPr="004678A4" w:rsidRDefault="004678A4" w:rsidP="00467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 (11.8)</w:t>
            </w:r>
          </w:p>
        </w:tc>
      </w:tr>
      <w:tr w:rsidR="004678A4" w:rsidRPr="004678A4" w14:paraId="38E7816A" w14:textId="77777777" w:rsidTr="004678A4">
        <w:trPr>
          <w:trHeight w:val="312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55A4" w14:textId="77777777" w:rsidR="004678A4" w:rsidRPr="004678A4" w:rsidRDefault="004678A4" w:rsidP="00467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Tỉ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lệ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chọc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hút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ít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nhất 1 </w:t>
            </w:r>
            <w:proofErr w:type="spellStart"/>
            <w:proofErr w:type="gram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noãn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n</w:t>
            </w:r>
            <w:proofErr w:type="gram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-(%)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572E" w14:textId="77777777" w:rsidR="004678A4" w:rsidRPr="004678A4" w:rsidRDefault="004678A4" w:rsidP="00467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 (88.2)</w:t>
            </w:r>
          </w:p>
        </w:tc>
      </w:tr>
      <w:tr w:rsidR="004678A4" w:rsidRPr="004678A4" w14:paraId="64BC391D" w14:textId="77777777" w:rsidTr="004678A4">
        <w:trPr>
          <w:trHeight w:val="312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832C" w14:textId="77777777" w:rsidR="004678A4" w:rsidRPr="004678A4" w:rsidRDefault="004678A4" w:rsidP="00467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Tỉ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lệ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chọc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hút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ít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nhất 3 </w:t>
            </w:r>
            <w:proofErr w:type="spellStart"/>
            <w:proofErr w:type="gram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noãn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n</w:t>
            </w:r>
            <w:proofErr w:type="gram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-(%)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E34A" w14:textId="77777777" w:rsidR="004678A4" w:rsidRPr="004678A4" w:rsidRDefault="004678A4" w:rsidP="00467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 (69.8)</w:t>
            </w:r>
          </w:p>
        </w:tc>
      </w:tr>
      <w:tr w:rsidR="004678A4" w:rsidRPr="004678A4" w14:paraId="24F3EC18" w14:textId="77777777" w:rsidTr="004678A4">
        <w:trPr>
          <w:trHeight w:val="312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0652" w14:textId="77777777" w:rsidR="004678A4" w:rsidRPr="004678A4" w:rsidRDefault="004678A4" w:rsidP="00467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Số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noãn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trưởng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thành (Trung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vị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2.5% - 97.5%)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4A23" w14:textId="77777777" w:rsidR="004678A4" w:rsidRPr="004678A4" w:rsidRDefault="004678A4" w:rsidP="00467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 (1-10)</w:t>
            </w:r>
          </w:p>
        </w:tc>
      </w:tr>
      <w:tr w:rsidR="004678A4" w:rsidRPr="004678A4" w14:paraId="5931993D" w14:textId="77777777" w:rsidTr="004678A4">
        <w:trPr>
          <w:trHeight w:val="312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2438" w14:textId="77777777" w:rsidR="004678A4" w:rsidRPr="004678A4" w:rsidRDefault="004678A4" w:rsidP="00467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Số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noãn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thụ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tinh (Trung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vị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2.5% - 97.5%)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B4779" w14:textId="77777777" w:rsidR="004678A4" w:rsidRPr="004678A4" w:rsidRDefault="004678A4" w:rsidP="00467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 (0-8.8)</w:t>
            </w:r>
          </w:p>
        </w:tc>
      </w:tr>
      <w:tr w:rsidR="004678A4" w:rsidRPr="004678A4" w14:paraId="0C5B024E" w14:textId="77777777" w:rsidTr="004678A4">
        <w:trPr>
          <w:trHeight w:val="312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A069" w14:textId="77777777" w:rsidR="004678A4" w:rsidRPr="004678A4" w:rsidRDefault="004678A4" w:rsidP="00467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Tổng số phôi (Trung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vị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2.5% - 97.5%)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C187" w14:textId="77777777" w:rsidR="004678A4" w:rsidRPr="004678A4" w:rsidRDefault="004678A4" w:rsidP="00467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 (0-6)</w:t>
            </w:r>
          </w:p>
        </w:tc>
      </w:tr>
      <w:tr w:rsidR="004678A4" w:rsidRPr="004678A4" w14:paraId="59E8D442" w14:textId="77777777" w:rsidTr="004678A4">
        <w:trPr>
          <w:trHeight w:val="312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2EE6" w14:textId="77777777" w:rsidR="004678A4" w:rsidRPr="004678A4" w:rsidRDefault="004678A4" w:rsidP="00467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Tổng số phôi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hữu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dụng (Trung </w:t>
            </w:r>
            <w:proofErr w:type="spellStart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vị</w:t>
            </w:r>
            <w:proofErr w:type="spellEnd"/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2.5% - 97.5%)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E8BF" w14:textId="77777777" w:rsidR="004678A4" w:rsidRPr="004678A4" w:rsidRDefault="004678A4" w:rsidP="00467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78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 (0-4)</w:t>
            </w:r>
          </w:p>
        </w:tc>
      </w:tr>
    </w:tbl>
    <w:p w14:paraId="6E583587" w14:textId="78F2B2F7" w:rsidR="003275E1" w:rsidRDefault="003275E1"/>
    <w:p w14:paraId="38F3CDD5" w14:textId="77777777" w:rsidR="00A85274" w:rsidRDefault="00A85274">
      <w:r>
        <w:br w:type="page"/>
      </w:r>
    </w:p>
    <w:p w14:paraId="11C8A372" w14:textId="0FC94F4C" w:rsidR="003275E1" w:rsidRDefault="003275E1">
      <w:proofErr w:type="spellStart"/>
      <w:r>
        <w:lastRenderedPageBreak/>
        <w:t>Bảng</w:t>
      </w:r>
      <w:proofErr w:type="spellEnd"/>
      <w:r>
        <w:t xml:space="preserve"> 3: </w:t>
      </w:r>
      <w:r w:rsidRPr="003275E1">
        <w:t xml:space="preserve">Đặc điểm BN và kết </w:t>
      </w:r>
      <w:proofErr w:type="spellStart"/>
      <w:r w:rsidRPr="003275E1">
        <w:t>quả</w:t>
      </w:r>
      <w:proofErr w:type="spellEnd"/>
      <w:r w:rsidRPr="003275E1">
        <w:t xml:space="preserve"> chu kỳ chuyển phôi đầu tiên</w:t>
      </w:r>
    </w:p>
    <w:tbl>
      <w:tblPr>
        <w:tblW w:w="9175" w:type="dxa"/>
        <w:tblLook w:val="04A0" w:firstRow="1" w:lastRow="0" w:firstColumn="1" w:lastColumn="0" w:noHBand="0" w:noVBand="1"/>
      </w:tblPr>
      <w:tblGrid>
        <w:gridCol w:w="4405"/>
        <w:gridCol w:w="4770"/>
      </w:tblGrid>
      <w:tr w:rsidR="004C5439" w:rsidRPr="004C5439" w14:paraId="234605C5" w14:textId="77777777" w:rsidTr="004C5439">
        <w:trPr>
          <w:trHeight w:val="31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4AEA8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Đặc điểm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63B0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C54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Giá</w:t>
            </w:r>
            <w:proofErr w:type="spellEnd"/>
            <w:r w:rsidRPr="004C54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54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trị</w:t>
            </w:r>
            <w:proofErr w:type="spellEnd"/>
            <w:r w:rsidRPr="004C54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Trung </w:t>
            </w:r>
            <w:proofErr w:type="spellStart"/>
            <w:r w:rsidRPr="004C54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bình</w:t>
            </w:r>
            <w:proofErr w:type="spellEnd"/>
            <w:r w:rsidRPr="004C54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hoặc phần </w:t>
            </w:r>
            <w:proofErr w:type="spellStart"/>
            <w:r w:rsidRPr="004C54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trăm</w:t>
            </w:r>
            <w:proofErr w:type="spellEnd"/>
          </w:p>
        </w:tc>
      </w:tr>
      <w:tr w:rsidR="004C5439" w:rsidRPr="004C5439" w14:paraId="7F90D318" w14:textId="77777777" w:rsidTr="004C5439">
        <w:trPr>
          <w:trHeight w:val="31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1E32" w14:textId="77777777" w:rsidR="004C5439" w:rsidRPr="004C5439" w:rsidRDefault="004C5439" w:rsidP="004C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Số chu kỳ CP n</w:t>
            </w:r>
            <w:proofErr w:type="gram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-(</w:t>
            </w:r>
            <w:proofErr w:type="gram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56E1" w14:textId="1B2AF81C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4C5439" w:rsidRPr="004C5439" w14:paraId="182E82F8" w14:textId="77777777" w:rsidTr="004C5439">
        <w:trPr>
          <w:trHeight w:val="312"/>
        </w:trPr>
        <w:tc>
          <w:tcPr>
            <w:tcW w:w="4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4C5B" w14:textId="77777777" w:rsidR="004C5439" w:rsidRPr="004C5439" w:rsidRDefault="004C5439" w:rsidP="004C5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Phôi trữ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3D03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 (54.4)</w:t>
            </w:r>
          </w:p>
        </w:tc>
      </w:tr>
      <w:tr w:rsidR="004C5439" w:rsidRPr="004C5439" w14:paraId="343FFC88" w14:textId="77777777" w:rsidTr="004C5439">
        <w:trPr>
          <w:trHeight w:val="312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26A1" w14:textId="77777777" w:rsidR="004C5439" w:rsidRPr="004C5439" w:rsidRDefault="004C5439" w:rsidP="004C5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Phôi tươi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D3B8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 (45.6)</w:t>
            </w:r>
          </w:p>
        </w:tc>
      </w:tr>
      <w:tr w:rsidR="004C5439" w:rsidRPr="004C5439" w14:paraId="5CEE875D" w14:textId="77777777" w:rsidTr="004C5439">
        <w:trPr>
          <w:trHeight w:val="312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BA36" w14:textId="77777777" w:rsidR="004C5439" w:rsidRPr="004C5439" w:rsidRDefault="004C5439" w:rsidP="004C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Tuổi trung </w:t>
            </w:r>
            <w:proofErr w:type="spell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bình</w:t>
            </w:r>
            <w:proofErr w:type="spell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(mean (SD))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6410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35.56 (5.27)</w:t>
            </w:r>
          </w:p>
        </w:tc>
      </w:tr>
      <w:tr w:rsidR="004C5439" w:rsidRPr="004C5439" w14:paraId="73F2349B" w14:textId="77777777" w:rsidTr="004C5439">
        <w:trPr>
          <w:trHeight w:val="312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D48D" w14:textId="77777777" w:rsidR="004C5439" w:rsidRPr="004C5439" w:rsidRDefault="004C5439" w:rsidP="004C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BMI trung </w:t>
            </w:r>
            <w:proofErr w:type="spell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bình</w:t>
            </w:r>
            <w:proofErr w:type="spell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(kg/m2) (mean (SD))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EFED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21.55 (2.92)</w:t>
            </w:r>
          </w:p>
        </w:tc>
      </w:tr>
      <w:tr w:rsidR="004C5439" w:rsidRPr="004C5439" w14:paraId="0791EA19" w14:textId="77777777" w:rsidTr="004C5439">
        <w:trPr>
          <w:trHeight w:val="312"/>
        </w:trPr>
        <w:tc>
          <w:tcPr>
            <w:tcW w:w="4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1286" w14:textId="77777777" w:rsidR="004C5439" w:rsidRPr="004C5439" w:rsidRDefault="004C5439" w:rsidP="004C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NMTC trung </w:t>
            </w:r>
            <w:proofErr w:type="spell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bình</w:t>
            </w:r>
            <w:proofErr w:type="spell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(mm) (mean (SD))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6E07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10.73 (1.26)</w:t>
            </w:r>
          </w:p>
        </w:tc>
      </w:tr>
      <w:tr w:rsidR="004C5439" w:rsidRPr="004C5439" w14:paraId="65134266" w14:textId="77777777" w:rsidTr="004C5439">
        <w:trPr>
          <w:trHeight w:val="31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75C3" w14:textId="77777777" w:rsidR="004C5439" w:rsidRPr="004C5439" w:rsidRDefault="004C5439" w:rsidP="004C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Số phôi chuyển n</w:t>
            </w:r>
            <w:proofErr w:type="gram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-(</w:t>
            </w:r>
            <w:proofErr w:type="gram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618E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 (41.9)</w:t>
            </w:r>
          </w:p>
        </w:tc>
      </w:tr>
      <w:tr w:rsidR="004C5439" w:rsidRPr="004C5439" w14:paraId="0FAD0FE6" w14:textId="77777777" w:rsidTr="004C5439">
        <w:trPr>
          <w:trHeight w:val="312"/>
        </w:trPr>
        <w:tc>
          <w:tcPr>
            <w:tcW w:w="4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3DA4" w14:textId="77777777" w:rsidR="004C5439" w:rsidRPr="004C5439" w:rsidRDefault="004C5439" w:rsidP="004C5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 phôi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7658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 (41.9)</w:t>
            </w:r>
          </w:p>
        </w:tc>
      </w:tr>
      <w:tr w:rsidR="004C5439" w:rsidRPr="004C5439" w14:paraId="3E4CEB0E" w14:textId="77777777" w:rsidTr="004C5439">
        <w:trPr>
          <w:trHeight w:val="312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9CD4" w14:textId="77777777" w:rsidR="004C5439" w:rsidRPr="004C5439" w:rsidRDefault="004C5439" w:rsidP="004C5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 phôi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6CA6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 (58.1)</w:t>
            </w:r>
          </w:p>
        </w:tc>
      </w:tr>
      <w:tr w:rsidR="004C5439" w:rsidRPr="004C5439" w14:paraId="625B9450" w14:textId="77777777" w:rsidTr="004C5439">
        <w:trPr>
          <w:trHeight w:val="312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4E41" w14:textId="77777777" w:rsidR="004C5439" w:rsidRPr="004C5439" w:rsidRDefault="004C5439" w:rsidP="004C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Tỉ </w:t>
            </w:r>
            <w:proofErr w:type="spell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lệ</w:t>
            </w:r>
            <w:proofErr w:type="spell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chuyển phôi </w:t>
            </w:r>
            <w:proofErr w:type="spell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 n</w:t>
            </w:r>
            <w:proofErr w:type="gram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-(</w:t>
            </w:r>
            <w:proofErr w:type="gram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E91C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56-(22.86)</w:t>
            </w:r>
          </w:p>
        </w:tc>
      </w:tr>
      <w:tr w:rsidR="004C5439" w:rsidRPr="004C5439" w14:paraId="7E8F0B25" w14:textId="77777777" w:rsidTr="004C5439">
        <w:trPr>
          <w:trHeight w:val="312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A34A" w14:textId="77777777" w:rsidR="004C5439" w:rsidRPr="004C5439" w:rsidRDefault="004C5439" w:rsidP="004C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Tỉ </w:t>
            </w:r>
            <w:proofErr w:type="spell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lệ</w:t>
            </w:r>
            <w:proofErr w:type="spell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chuyển phôi </w:t>
            </w:r>
            <w:proofErr w:type="spell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 n</w:t>
            </w:r>
            <w:proofErr w:type="gram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-(</w:t>
            </w:r>
            <w:proofErr w:type="gram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531A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140-(57.14)</w:t>
            </w:r>
          </w:p>
        </w:tc>
      </w:tr>
      <w:tr w:rsidR="004C5439" w:rsidRPr="004C5439" w14:paraId="03BBA688" w14:textId="77777777" w:rsidTr="004C5439">
        <w:trPr>
          <w:trHeight w:val="312"/>
        </w:trPr>
        <w:tc>
          <w:tcPr>
            <w:tcW w:w="4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9090" w14:textId="77777777" w:rsidR="004C5439" w:rsidRPr="004C5439" w:rsidRDefault="004C5439" w:rsidP="004C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Tỉ </w:t>
            </w:r>
            <w:proofErr w:type="spell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lệ</w:t>
            </w:r>
            <w:proofErr w:type="spell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chuyển phôi </w:t>
            </w:r>
            <w:proofErr w:type="spell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3 n</w:t>
            </w:r>
            <w:proofErr w:type="gram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-(</w:t>
            </w:r>
            <w:proofErr w:type="gram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C38B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49-(20)</w:t>
            </w:r>
          </w:p>
        </w:tc>
      </w:tr>
      <w:tr w:rsidR="004C5439" w:rsidRPr="004C5439" w14:paraId="0BF2D01C" w14:textId="77777777" w:rsidTr="004C5439">
        <w:trPr>
          <w:trHeight w:val="31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6C9F" w14:textId="77777777" w:rsidR="004C5439" w:rsidRPr="004C5439" w:rsidRDefault="004C5439" w:rsidP="004C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Tỉ </w:t>
            </w:r>
            <w:proofErr w:type="spell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lệ</w:t>
            </w:r>
            <w:proofErr w:type="spell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tuổi phôi chuyển n</w:t>
            </w:r>
            <w:proofErr w:type="gram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-(</w:t>
            </w:r>
            <w:proofErr w:type="gram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F8F6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4C5439" w:rsidRPr="004C5439" w14:paraId="300F7225" w14:textId="77777777" w:rsidTr="004C5439">
        <w:trPr>
          <w:trHeight w:val="312"/>
        </w:trPr>
        <w:tc>
          <w:tcPr>
            <w:tcW w:w="4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745F" w14:textId="77777777" w:rsidR="004C5439" w:rsidRPr="004C5439" w:rsidRDefault="004C5439" w:rsidP="004C5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Phôi ngày 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552D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 (3.8)</w:t>
            </w:r>
          </w:p>
        </w:tc>
      </w:tr>
      <w:tr w:rsidR="004C5439" w:rsidRPr="004C5439" w14:paraId="49B2A67A" w14:textId="77777777" w:rsidTr="004C5439">
        <w:trPr>
          <w:trHeight w:val="312"/>
        </w:trPr>
        <w:tc>
          <w:tcPr>
            <w:tcW w:w="4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C444" w14:textId="77777777" w:rsidR="004C5439" w:rsidRPr="004C5439" w:rsidRDefault="004C5439" w:rsidP="004C5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Phôi ngày 3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41D6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129 (80.6)</w:t>
            </w:r>
          </w:p>
        </w:tc>
      </w:tr>
      <w:tr w:rsidR="004C5439" w:rsidRPr="004C5439" w14:paraId="741E4F69" w14:textId="77777777" w:rsidTr="004C5439">
        <w:trPr>
          <w:trHeight w:val="312"/>
        </w:trPr>
        <w:tc>
          <w:tcPr>
            <w:tcW w:w="4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7A33" w14:textId="77777777" w:rsidR="004C5439" w:rsidRPr="004C5439" w:rsidRDefault="004C5439" w:rsidP="004C5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Phôi ngày 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D53D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 (13.8)</w:t>
            </w:r>
          </w:p>
        </w:tc>
      </w:tr>
      <w:tr w:rsidR="004C5439" w:rsidRPr="004C5439" w14:paraId="7401AC2A" w14:textId="77777777" w:rsidTr="004C5439">
        <w:trPr>
          <w:trHeight w:val="312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6F92" w14:textId="77777777" w:rsidR="004C5439" w:rsidRPr="004C5439" w:rsidRDefault="004C5439" w:rsidP="004C5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Phôi ngày 6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1AC4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 (1.9)</w:t>
            </w:r>
          </w:p>
        </w:tc>
      </w:tr>
      <w:tr w:rsidR="004C5439" w:rsidRPr="004C5439" w14:paraId="1762BDCE" w14:textId="77777777" w:rsidTr="004C5439">
        <w:trPr>
          <w:trHeight w:val="312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B4B9" w14:textId="77777777" w:rsidR="004C5439" w:rsidRPr="004C5439" w:rsidRDefault="004C5439" w:rsidP="004C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Tỉ </w:t>
            </w:r>
            <w:proofErr w:type="spell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lệ</w:t>
            </w:r>
            <w:proofErr w:type="spell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beta n</w:t>
            </w:r>
            <w:proofErr w:type="gram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-(</w:t>
            </w:r>
            <w:proofErr w:type="gram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2BF1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 (30.4)</w:t>
            </w:r>
          </w:p>
        </w:tc>
      </w:tr>
      <w:tr w:rsidR="004C5439" w:rsidRPr="004C5439" w14:paraId="2A17801A" w14:textId="77777777" w:rsidTr="004C5439">
        <w:trPr>
          <w:trHeight w:val="312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480D" w14:textId="77777777" w:rsidR="004C5439" w:rsidRPr="004C5439" w:rsidRDefault="004C5439" w:rsidP="004C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Tỉ </w:t>
            </w:r>
            <w:proofErr w:type="spell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lệ</w:t>
            </w:r>
            <w:proofErr w:type="spell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Thai </w:t>
            </w:r>
            <w:proofErr w:type="spell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lâm</w:t>
            </w:r>
            <w:proofErr w:type="spell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sàng</w:t>
            </w:r>
            <w:proofErr w:type="spell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</w:t>
            </w:r>
            <w:proofErr w:type="gram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-(</w:t>
            </w:r>
            <w:proofErr w:type="gram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E7C0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 (27.2)</w:t>
            </w:r>
          </w:p>
        </w:tc>
      </w:tr>
      <w:tr w:rsidR="004C5439" w:rsidRPr="004C5439" w14:paraId="0DA20C2A" w14:textId="77777777" w:rsidTr="004C5439">
        <w:trPr>
          <w:trHeight w:val="312"/>
        </w:trPr>
        <w:tc>
          <w:tcPr>
            <w:tcW w:w="4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26A2" w14:textId="77777777" w:rsidR="004C5439" w:rsidRPr="004C5439" w:rsidRDefault="004C5439" w:rsidP="004C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Tỉ </w:t>
            </w:r>
            <w:proofErr w:type="spell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lệ</w:t>
            </w:r>
            <w:proofErr w:type="spell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Thai diễn tiến n</w:t>
            </w:r>
            <w:proofErr w:type="gram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-(</w:t>
            </w:r>
            <w:proofErr w:type="gram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EFBD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 (23.4)</w:t>
            </w:r>
          </w:p>
        </w:tc>
      </w:tr>
      <w:tr w:rsidR="004C5439" w:rsidRPr="004C5439" w14:paraId="6DD42B5D" w14:textId="77777777" w:rsidTr="004C5439">
        <w:trPr>
          <w:trHeight w:val="31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6D51" w14:textId="77777777" w:rsidR="004C5439" w:rsidRPr="004C5439" w:rsidRDefault="004C5439" w:rsidP="004C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Tỉ </w:t>
            </w:r>
            <w:proofErr w:type="spell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lệ</w:t>
            </w:r>
            <w:proofErr w:type="spell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thai</w:t>
            </w:r>
            <w:proofErr w:type="spell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ngoài</w:t>
            </w:r>
            <w:proofErr w:type="spell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</w:t>
            </w:r>
            <w:proofErr w:type="gram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-(</w:t>
            </w:r>
            <w:proofErr w:type="gram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8FE6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 (10.0)</w:t>
            </w:r>
          </w:p>
        </w:tc>
      </w:tr>
      <w:tr w:rsidR="004C5439" w:rsidRPr="004C5439" w14:paraId="1E6FD5ED" w14:textId="77777777" w:rsidTr="004C5439">
        <w:trPr>
          <w:trHeight w:val="31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938E" w14:textId="77777777" w:rsidR="004C5439" w:rsidRPr="004C5439" w:rsidRDefault="004C5439" w:rsidP="004C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Tỉ </w:t>
            </w:r>
            <w:proofErr w:type="spell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lệ</w:t>
            </w:r>
            <w:proofErr w:type="spell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sẩy </w:t>
            </w:r>
            <w:proofErr w:type="spell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thai</w:t>
            </w:r>
            <w:proofErr w:type="spell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</w:t>
            </w:r>
            <w:proofErr w:type="gramStart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-(</w:t>
            </w:r>
            <w:proofErr w:type="gramEnd"/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A9B1" w14:textId="77777777" w:rsidR="004C5439" w:rsidRPr="004C5439" w:rsidRDefault="004C5439" w:rsidP="004C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54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 (10.0)</w:t>
            </w:r>
          </w:p>
        </w:tc>
      </w:tr>
    </w:tbl>
    <w:p w14:paraId="562273AD" w14:textId="7C2C3932" w:rsidR="003275E1" w:rsidRDefault="003275E1"/>
    <w:p w14:paraId="097F293B" w14:textId="0D417211" w:rsidR="003275E1" w:rsidRDefault="003275E1">
      <w:proofErr w:type="spellStart"/>
      <w:r>
        <w:t>Bảng</w:t>
      </w:r>
      <w:proofErr w:type="spellEnd"/>
      <w:r>
        <w:t xml:space="preserve"> 4: </w:t>
      </w:r>
      <w:proofErr w:type="spellStart"/>
      <w:r w:rsidRPr="003275E1">
        <w:t>Giá</w:t>
      </w:r>
      <w:proofErr w:type="spellEnd"/>
      <w:r w:rsidRPr="003275E1">
        <w:t xml:space="preserve"> </w:t>
      </w:r>
      <w:proofErr w:type="spellStart"/>
      <w:r w:rsidRPr="003275E1">
        <w:t>trị</w:t>
      </w:r>
      <w:proofErr w:type="spellEnd"/>
      <w:r w:rsidRPr="003275E1">
        <w:t xml:space="preserve"> Cut-off </w:t>
      </w:r>
      <w:proofErr w:type="spellStart"/>
      <w:r w:rsidR="0097724B">
        <w:t>cho</w:t>
      </w:r>
      <w:proofErr w:type="spellEnd"/>
      <w:r w:rsidR="0097724B">
        <w:t xml:space="preserve"> các </w:t>
      </w:r>
      <w:r w:rsidRPr="003275E1">
        <w:t xml:space="preserve">tiên lượng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5"/>
        <w:gridCol w:w="1530"/>
        <w:gridCol w:w="2250"/>
        <w:gridCol w:w="2700"/>
        <w:gridCol w:w="2001"/>
      </w:tblGrid>
      <w:tr w:rsidR="007D75EA" w:rsidRPr="007D75EA" w14:paraId="24E73EFC" w14:textId="77777777" w:rsidTr="007D75EA">
        <w:trPr>
          <w:trHeight w:val="312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A633" w14:textId="77777777" w:rsidR="007D75EA" w:rsidRPr="007D75EA" w:rsidRDefault="007D75EA" w:rsidP="007D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Kết </w:t>
            </w:r>
            <w:proofErr w:type="spellStart"/>
            <w:r w:rsidRPr="007D75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quả</w:t>
            </w:r>
            <w:proofErr w:type="spellEnd"/>
            <w:r w:rsidRPr="007D75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75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lâm</w:t>
            </w:r>
            <w:proofErr w:type="spellEnd"/>
            <w:r w:rsidRPr="007D75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75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sàng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FD535" w14:textId="77777777" w:rsidR="007D75EA" w:rsidRPr="007D75EA" w:rsidRDefault="007D75EA" w:rsidP="007D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Đặc điểm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3490" w14:textId="77777777" w:rsidR="007D75EA" w:rsidRPr="007D75EA" w:rsidRDefault="007D75EA" w:rsidP="007D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Pico AMH (ng/ml)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37C7" w14:textId="77777777" w:rsidR="007D75EA" w:rsidRPr="007D75EA" w:rsidRDefault="007D75EA" w:rsidP="007D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AMH tự động (ng/ml)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CA15D" w14:textId="77777777" w:rsidR="007D75EA" w:rsidRPr="007D75EA" w:rsidRDefault="007D75EA" w:rsidP="007D7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DeLong's test p-value</w:t>
            </w:r>
          </w:p>
        </w:tc>
      </w:tr>
      <w:tr w:rsidR="007D75EA" w:rsidRPr="007D75EA" w14:paraId="333331E6" w14:textId="77777777" w:rsidTr="007D75EA">
        <w:trPr>
          <w:trHeight w:val="288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06FD" w14:textId="498D3DEF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Nang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noãn</w:t>
            </w:r>
            <w:proofErr w:type="spellEnd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7D4F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không phát triển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EFA6" w14:textId="223799A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Giá</w:t>
            </w:r>
            <w:proofErr w:type="spellEnd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trị</w:t>
            </w:r>
            <w:proofErr w:type="spellEnd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Cut-off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A80C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0.2551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87D6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0.249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EE6A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</w:t>
            </w:r>
          </w:p>
        </w:tc>
      </w:tr>
      <w:tr w:rsidR="007D75EA" w:rsidRPr="007D75EA" w14:paraId="767EA1E1" w14:textId="77777777" w:rsidTr="007D75EA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12C7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4E6A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Độ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nhạy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DE1F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0.94146341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2C25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0.93658537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5C08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7D75EA" w:rsidRPr="007D75EA" w14:paraId="6CF04ABA" w14:textId="77777777" w:rsidTr="007D75EA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220E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73E4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Độ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đặc</w:t>
            </w:r>
            <w:proofErr w:type="spellEnd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hiêu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2AE99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0E2F9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378F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7D75EA" w:rsidRPr="007D75EA" w14:paraId="27173E59" w14:textId="77777777" w:rsidTr="007D75EA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C358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F7E3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AUC (CI 95%)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38F0B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0.833 (0.686, 0.98)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48BA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0.829 (0.681, 0.977) 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D618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7D75EA" w:rsidRPr="007D75EA" w14:paraId="79C012A1" w14:textId="77777777" w:rsidTr="007D75EA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F97D3" w14:textId="4A8DC3B4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Chọc</w:t>
            </w:r>
            <w:proofErr w:type="spellEnd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hút</w:t>
            </w:r>
            <w:proofErr w:type="spellEnd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7D4F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không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noãn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5C08" w14:textId="425A6DEB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Giá</w:t>
            </w:r>
            <w:proofErr w:type="spellEnd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trị</w:t>
            </w:r>
            <w:proofErr w:type="spellEnd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Cut-off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8BB4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0.2551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74856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042D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</w:t>
            </w:r>
          </w:p>
        </w:tc>
      </w:tr>
      <w:tr w:rsidR="007D75EA" w:rsidRPr="007D75EA" w14:paraId="566AE07E" w14:textId="77777777" w:rsidTr="007D75EA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9410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011B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Độ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nhạy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33BD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0.9538462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0A5B7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0.9230769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1EF7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7D75EA" w:rsidRPr="007D75EA" w14:paraId="2BB0C008" w14:textId="77777777" w:rsidTr="007D75EA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17DD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6E2D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Độ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đặc</w:t>
            </w:r>
            <w:proofErr w:type="spellEnd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hiêu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759C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0.5769231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EC388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0.6153846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F46C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7D75EA" w:rsidRPr="007D75EA" w14:paraId="2F14462E" w14:textId="77777777" w:rsidTr="007D75EA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C2DB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1E22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AUC (CI 95%)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BB846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0.819 (0.717, 0.921)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1890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0.792 (0.683, 0.902) 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42ED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7D75EA" w:rsidRPr="007D75EA" w14:paraId="49BCBA14" w14:textId="77777777" w:rsidTr="007D75EA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2283" w14:textId="3B99ADFA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Chọc</w:t>
            </w:r>
            <w:proofErr w:type="spellEnd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hút</w:t>
            </w:r>
            <w:proofErr w:type="spellEnd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7D4F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ít</w:t>
            </w:r>
            <w:proofErr w:type="spellEnd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nhất 1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noãn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C03A" w14:textId="4A0E67DF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Giá</w:t>
            </w:r>
            <w:proofErr w:type="spellEnd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trị</w:t>
            </w:r>
            <w:proofErr w:type="spellEnd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Cut-off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333B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0.2551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A4730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AD5E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</w:t>
            </w:r>
          </w:p>
        </w:tc>
      </w:tr>
      <w:tr w:rsidR="007D75EA" w:rsidRPr="007D75EA" w14:paraId="1CDFDA4B" w14:textId="77777777" w:rsidTr="007D75EA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5D51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D447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Độ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nhạy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7831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0.9538462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AC5D1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0.9230769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3D0D8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7D75EA" w:rsidRPr="007D75EA" w14:paraId="38ECED08" w14:textId="77777777" w:rsidTr="007D75EA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3155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6BAA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Độ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đặc</w:t>
            </w:r>
            <w:proofErr w:type="spellEnd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hiêu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20DCF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0.5769231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888C2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0.6153846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23B1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7D75EA" w:rsidRPr="007D75EA" w14:paraId="51806E0D" w14:textId="77777777" w:rsidTr="007D75EA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1A6E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D595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AUC (CI 95%)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BD6D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0.819 (0.717, 0.921)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C1A9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0.792 (0.683, 0.902)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39AE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7D75EA" w:rsidRPr="007D75EA" w14:paraId="0946BC83" w14:textId="77777777" w:rsidTr="007D75EA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B826" w14:textId="11B424A4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Chọc</w:t>
            </w:r>
            <w:proofErr w:type="spellEnd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hút</w:t>
            </w:r>
            <w:proofErr w:type="spellEnd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7D4F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ít</w:t>
            </w:r>
            <w:proofErr w:type="spellEnd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nhất 3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noãn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51F7" w14:textId="25B3A570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Giá</w:t>
            </w:r>
            <w:proofErr w:type="spellEnd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trị</w:t>
            </w:r>
            <w:proofErr w:type="spellEnd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Cut-off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2123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0.8834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FC3A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0.752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3178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</w:t>
            </w:r>
          </w:p>
        </w:tc>
      </w:tr>
      <w:tr w:rsidR="007D75EA" w:rsidRPr="007D75EA" w14:paraId="6E922E25" w14:textId="77777777" w:rsidTr="007D75EA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A110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DADA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Độ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nhạy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905F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0.7762238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68AD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0.6293706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785C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7D75EA" w:rsidRPr="007D75EA" w14:paraId="5CD3CE25" w14:textId="77777777" w:rsidTr="007D75EA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41A4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028B0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Độ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đặc</w:t>
            </w:r>
            <w:proofErr w:type="spellEnd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hiêu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C85E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0.6935484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4B595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0.8709677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03A6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7D75EA" w:rsidRPr="007D75EA" w14:paraId="3F6B7EAE" w14:textId="77777777" w:rsidTr="007D75EA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4F49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884D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AUC (CI 95%)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7B136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0.775 (0.703, 0.846)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4A25" w14:textId="77777777" w:rsidR="007D75EA" w:rsidRPr="007D75EA" w:rsidRDefault="007D75EA" w:rsidP="007D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0.804 (0.744, 0.864)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4C01" w14:textId="77777777" w:rsidR="007D75EA" w:rsidRPr="007D75EA" w:rsidRDefault="007D75EA" w:rsidP="007D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19AAE70C" w14:textId="479B24AE" w:rsidR="003275E1" w:rsidRDefault="003275E1">
      <w:r>
        <w:lastRenderedPageBreak/>
        <w:t xml:space="preserve">Hình 1: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AMH tự động và Pico AMH</w:t>
      </w:r>
    </w:p>
    <w:p w14:paraId="4776ABFD" w14:textId="1F5AD1C3" w:rsidR="003275E1" w:rsidRDefault="003275E1" w:rsidP="003275E1">
      <w:pPr>
        <w:jc w:val="center"/>
      </w:pPr>
      <w:r>
        <w:rPr>
          <w:noProof/>
        </w:rPr>
        <w:drawing>
          <wp:inline distT="0" distB="0" distL="0" distR="0" wp14:anchorId="1174317E" wp14:editId="5C6C8000">
            <wp:extent cx="4276600" cy="371475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D3F00C4-DDE5-40CB-BC7B-544D1E773B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D3F00C4-DDE5-40CB-BC7B-544D1E773B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547" cy="371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8133" w14:textId="5ED814FA" w:rsidR="003275E1" w:rsidRDefault="003275E1"/>
    <w:p w14:paraId="7A2DE60D" w14:textId="3A44A37C" w:rsidR="003275E1" w:rsidRDefault="003275E1" w:rsidP="003275E1">
      <w:pPr>
        <w:jc w:val="both"/>
      </w:pPr>
      <w:r>
        <w:t xml:space="preserve">Hình 2: Đường biểu diễn ROC </w:t>
      </w:r>
      <w:proofErr w:type="spellStart"/>
      <w:r>
        <w:t>cho</w:t>
      </w:r>
      <w:proofErr w:type="spellEnd"/>
      <w:r>
        <w:t xml:space="preserve"> các kết </w:t>
      </w:r>
      <w:proofErr w:type="spellStart"/>
      <w:r>
        <w:t>quả</w:t>
      </w:r>
      <w:proofErr w:type="spellEnd"/>
    </w:p>
    <w:p w14:paraId="586B3AAF" w14:textId="2536BE2A" w:rsidR="003275E1" w:rsidRDefault="00985777" w:rsidP="003275E1">
      <w:pPr>
        <w:jc w:val="center"/>
      </w:pPr>
      <w:r>
        <w:rPr>
          <w:noProof/>
        </w:rPr>
        <w:drawing>
          <wp:inline distT="0" distB="0" distL="0" distR="0" wp14:anchorId="1EBF6316" wp14:editId="10AEAFCE">
            <wp:extent cx="6645910" cy="4472305"/>
            <wp:effectExtent l="0" t="0" r="2540" b="444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5C2E430-3F44-47AA-A442-596D642FF2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5C2E430-3F44-47AA-A442-596D642FF2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2881" w14:textId="77777777" w:rsidR="00724C8E" w:rsidRDefault="00724C8E">
      <w:r>
        <w:br w:type="page"/>
      </w:r>
    </w:p>
    <w:p w14:paraId="402A1166" w14:textId="06628619" w:rsidR="00724C8E" w:rsidRDefault="00724C8E" w:rsidP="00724C8E">
      <w:r>
        <w:lastRenderedPageBreak/>
        <w:t>Hình 3: ROC AMH và Thai diễn tiến</w:t>
      </w:r>
    </w:p>
    <w:p w14:paraId="36B80F14" w14:textId="1ED85111" w:rsidR="00724C8E" w:rsidRDefault="00724C8E" w:rsidP="00724C8E">
      <w:r>
        <w:rPr>
          <w:noProof/>
        </w:rPr>
        <w:drawing>
          <wp:inline distT="0" distB="0" distL="0" distR="0" wp14:anchorId="6BAABE1C" wp14:editId="2F0C4FEA">
            <wp:extent cx="6645910" cy="4465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C8E" w:rsidSect="003275E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C17E4" w14:textId="77777777" w:rsidR="00BE09D3" w:rsidRDefault="00BE09D3" w:rsidP="003275E1">
      <w:pPr>
        <w:spacing w:after="0" w:line="240" w:lineRule="auto"/>
      </w:pPr>
      <w:r>
        <w:separator/>
      </w:r>
    </w:p>
  </w:endnote>
  <w:endnote w:type="continuationSeparator" w:id="0">
    <w:p w14:paraId="10CE945A" w14:textId="77777777" w:rsidR="00BE09D3" w:rsidRDefault="00BE09D3" w:rsidP="00327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79410" w14:textId="77777777" w:rsidR="00BE09D3" w:rsidRDefault="00BE09D3" w:rsidP="003275E1">
      <w:pPr>
        <w:spacing w:after="0" w:line="240" w:lineRule="auto"/>
      </w:pPr>
      <w:r>
        <w:separator/>
      </w:r>
    </w:p>
  </w:footnote>
  <w:footnote w:type="continuationSeparator" w:id="0">
    <w:p w14:paraId="527436C9" w14:textId="77777777" w:rsidR="00BE09D3" w:rsidRDefault="00BE09D3" w:rsidP="003275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E1"/>
    <w:rsid w:val="00136FCC"/>
    <w:rsid w:val="001E4011"/>
    <w:rsid w:val="001E5A01"/>
    <w:rsid w:val="003275E1"/>
    <w:rsid w:val="00377C8C"/>
    <w:rsid w:val="004105B1"/>
    <w:rsid w:val="004410BB"/>
    <w:rsid w:val="004678A4"/>
    <w:rsid w:val="004C5439"/>
    <w:rsid w:val="006875B5"/>
    <w:rsid w:val="00711E80"/>
    <w:rsid w:val="00724C8E"/>
    <w:rsid w:val="007D4F56"/>
    <w:rsid w:val="007D75EA"/>
    <w:rsid w:val="0097724B"/>
    <w:rsid w:val="00985777"/>
    <w:rsid w:val="00994B9A"/>
    <w:rsid w:val="00A85274"/>
    <w:rsid w:val="00BE09D3"/>
    <w:rsid w:val="00C07477"/>
    <w:rsid w:val="00D26BBF"/>
    <w:rsid w:val="00D862A2"/>
    <w:rsid w:val="00E74BAE"/>
    <w:rsid w:val="00EB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48DB"/>
  <w15:chartTrackingRefBased/>
  <w15:docId w15:val="{1FECF529-D70B-41A8-87A5-C59D1244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5E1"/>
  </w:style>
  <w:style w:type="paragraph" w:styleId="Footer">
    <w:name w:val="footer"/>
    <w:basedOn w:val="Normal"/>
    <w:link w:val="FooterChar"/>
    <w:uiPriority w:val="99"/>
    <w:unhideWhenUsed/>
    <w:rsid w:val="00327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</dc:creator>
  <cp:keywords/>
  <dc:description/>
  <cp:lastModifiedBy>Tri Nguyen</cp:lastModifiedBy>
  <cp:revision>19</cp:revision>
  <dcterms:created xsi:type="dcterms:W3CDTF">2021-09-30T05:35:00Z</dcterms:created>
  <dcterms:modified xsi:type="dcterms:W3CDTF">2021-10-01T04:04:00Z</dcterms:modified>
</cp:coreProperties>
</file>