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Liều dùng : Uống 50-60ml/lần x 3lần/ngày.</w:t>
      </w:r>
    </w:p>
    <w:p>
      <w:pPr>
        <w:pStyle w:val="Heading1"/>
      </w:pPr>
      <w:r>
        <w:t>Kim tiền thảo</w:t>
      </w:r>
    </w:p>
    <w:p>
      <w:r>
        <w:t>Dạng thuốc : Viên (XNDPTƯ 26) với tên Shilintong):</w:t>
      </w:r>
    </w:p>
    <w:p>
      <w:r>
        <w:t>Cao khô kim tiền thảo 120mg</w:t>
      </w:r>
    </w:p>
    <w:p>
      <w:r>
        <w:t>Chỉ định : Sỏi tiết niệu, sỏi thận, viêm bể thận, viêm túi mật.</w:t>
      </w:r>
    </w:p>
    <w:p>
      <w:r>
        <w:t>Lưu ý : Có một thuốc khác với tên: Mật thần dược có :</w:t>
      </w:r>
    </w:p>
    <w:p>
      <w:r>
        <w:t>Hoàng cầm 30%, Kim tiền thảo 10%, Đại thanh diệp 10%, Nhân trần 4%, Song hoa 10%, Mộc hương 16%, Đại hoàng 4%, Sài hồ 10%.</w:t>
      </w:r>
    </w:p>
    <w:p>
      <w:r>
        <w:t>Chỉ định : Viêm mật, lợi mật, giải độc, giảm đau, chướng bụng, vàng da, lợi tiểu.</w:t>
      </w:r>
    </w:p>
    <w:p>
      <w:r>
        <w:t>Làm tan sỏi, bùn mật.</w:t>
      </w:r>
    </w:p>
    <w:p>
      <w:pPr>
        <w:pStyle w:val="Heading1"/>
      </w:pPr>
      <w:r>
        <w:t>Kinh ngọc cao</w:t>
      </w:r>
    </w:p>
    <w:p>
      <w:r>
        <w:t>Dạng thuốc : Cao mềm:</w:t>
      </w:r>
    </w:p>
    <w:p>
      <w:r>
        <w:t>Sinh địa 2400g</w:t>
      </w:r>
    </w:p>
    <w:p>
      <w:r>
        <w:t>Bạch phục linh 480g</w:t>
      </w:r>
    </w:p>
    <w:p>
      <w:r>
        <w:t>Nhân sâm 240g</w:t>
      </w:r>
    </w:p>
    <w:p>
      <w:r>
        <w:t>Mật ong 1200g</w:t>
      </w:r>
    </w:p>
    <w:p>
      <w:r>
        <w:t>Bạch phục linh, nhân sâm tán nhỏ, sinh địa nghiền nhuyễn - trộn đều tất cả vào mật ong- Cho vào lọ, nút kín -hấp cách thủy để tiệt khuẩn dùng dần. Nên làm từng ít một, vừa đủ, tránh để lâu, nhiễm nấm mốc.</w:t>
      </w:r>
    </w:p>
    <w:p>
      <w:r>
        <w:t>Chỉ định : Bổ dưỡng, ho khan, lao.</w:t>
      </w:r>
    </w:p>
    <w:p>
      <w:pPr>
        <w:pStyle w:val="Heading1"/>
      </w:pPr>
      <w:r>
        <w:t>Kogenate (Pháp)</w:t>
      </w:r>
    </w:p>
    <w:p>
      <w:r>
        <w:t>Dạng thuốc : Lọ bột đông khô tiêm tĩnh mạch chứa yếu tố VIII người tái tổ hợp (rDNA,BHK)</w:t>
      </w:r>
    </w:p>
    <w:p>
      <w:r>
        <w:t>Chỉ định : Trị và phòng các chứng xuất huyết do thiếu yếu tố VIII ở bệnh nhân ái huyết A.</w:t>
      </w:r>
    </w:p>
    <w:p>
      <w:pPr>
        <w:pStyle w:val="Heading1"/>
      </w:pPr>
      <w:r>
        <w:t>Kogin (Hàn Quốc)</w:t>
      </w:r>
    </w:p>
    <w:p>
      <w:r>
        <w:t>(Các sản phẩm chế từ nhân sâm của Hàn Quốc)- gồm có :</w:t>
      </w:r>
    </w:p>
    <w:p>
      <w:r>
        <w:t>1) KOGIN-CE : Tinh chất nhân sâm cô đặc</w:t>
      </w:r>
    </w:p>
    <w:p>
      <w:r>
        <w:t>Liều dùng : Dùng 1 thìa nhỏ (có sẵn trong hộp) hòa tan vào trong nước sôi, uống 2-3lần/ngày.</w:t>
      </w:r>
    </w:p>
    <w:p>
      <w:r>
        <w:t>2)KOGIN-D: Nước sâm Triều Tiên đóng chai 100ml bào chế từ cao Nhân sâm, linh chi, Dâm dương hoắc, Thêm các vitamin PP, B6 và B2.</w:t>
      </w:r>
    </w:p>
    <w:p>
      <w:r>
        <w:t>Liều dùng : Uống 1-2 chai/ngày.</w:t>
      </w:r>
    </w:p>
    <w:p>
      <w:r>
        <w:t>3) KOGIN-E500: Viên nang mềm chứa 109,45mg cao nhân sâm tinh khiết (với hàm lượng Ginseng saponin hơn 195mg/g), 15mg lecithin; 5,75mg vitamin E và 1,15mg vitamin B2.</w:t>
      </w:r>
    </w:p>
    <w:p>
      <w:r>
        <w:t>Liều dùng : Uống 1-2 viên/ngày.</w:t>
      </w:r>
    </w:p>
    <w:p>
      <w:r>
        <w:t>4) KOGIN-H: Chế phẩm từ cụ nhân sâm tươi Triều Tiên trên 6 năm tuổi, trong mật ong.</w:t>
      </w:r>
    </w:p>
    <w:p>
      <w:r>
        <w:t>Liều dùng : Ngày dùng 1-2lát.</w:t>
      </w:r>
    </w:p>
    <w:p>
      <w:r>
        <w:t>5) KOGIN-L: Nhân sâm Triều Tiên lát mỏng bảo quản trong mật ong (70%), fructose 20%, glucose 10%. Đóng hộp 1 gói 20g</w:t>
      </w:r>
    </w:p>
    <w:p>
      <w:r>
        <w:t>Liều dùng : ngày dùng 2-3lần x 1-2lát.</w:t>
      </w:r>
    </w:p>
    <w:p>
      <w:r>
        <w:t>6) KOGIN-N Antler:</w:t>
      </w:r>
    </w:p>
    <w:p>
      <w:r>
        <w:t>(Tên khác : Korean Ginseng Antler Extract capsule). Viên nang mềm chứa 226,2mg cao Nhân sâm, 43,5mg cao nhung hươu, 36,15mg cao ngũ vị tử, 8,7mg cao thục địa, 174mg lecithin và 174mg vitamin E.</w:t>
      </w:r>
    </w:p>
    <w:p>
      <w:r>
        <w:t>Liều dùng : ngày 2lần x 1-2 viên.</w:t>
      </w:r>
    </w:p>
    <w:p>
      <w:r>
        <w:t>7) KOGIN-S20: Gói cao lỏng 20g chứa 300mg tinh chất nhân sâm, 20mg cao nhung hươu, 200mg cao ngũ vị tử, 200mg cao thục địa, 300mg cao ngũ gia bì, và 20mg mật ong.</w:t>
      </w:r>
    </w:p>
    <w:p>
      <w:r>
        <w:t>Liều dùng : Uống 1 gói x 2-3lần/ngày</w:t>
      </w:r>
    </w:p>
    <w:p>
      <w:r>
        <w:t>8) KOGIN-T: Gói trà sâm 3g, gồm có 10% tinh chất nhân sâm, 2% nấm linh chi, 1,2% kỷ tử, 0,6% đương quy, 0,4% ngũ vị tử, và 85,8% lactose.</w:t>
      </w:r>
    </w:p>
    <w:p>
      <w:r>
        <w:t>Liều dùng : Uống 1-2 gói/ngày. Pha trà sâm vào trong nước, có thể hoà thêm mật ong hoặc đường.</w:t>
      </w:r>
    </w:p>
    <w:p>
      <w:r>
        <w:t>KOGIN 870 : Viên nang nhân sâm</w:t>
      </w:r>
    </w:p>
    <w:p>
      <w:r>
        <w:t>Liều dùng : Uống 1viên/ngày</w:t>
      </w:r>
    </w:p>
    <w:p>
      <w:r>
        <w:t>Lưu ý : Xem Nhân sâm.</w:t>
      </w:r>
    </w:p>
    <w:p>
      <w:pPr>
        <w:pStyle w:val="Heading1"/>
      </w:pPr>
      <w:r>
        <w:t>Korean Ginseng</w:t>
        <w:br/>
        <w:t>Extract capsule</w:t>
        <w:br/>
        <w:t>(Hàn Quốc)</w:t>
      </w:r>
    </w:p>
    <w:p>
      <w:r>
        <w:t>Tên khác : Viên nang mềm cao Nhân sâm Triều tiên</w:t>
      </w:r>
    </w:p>
    <w:p>
      <w:r>
        <w:t>Dạng thuốc : Viên 870mg có : 180mg bột cao Nhân sâm tinh khiết (chứa trên 195mg/g các saponin ở nhân sâm), 26,1mg lectin, 10mg vitamin E và 2mg vitamin B2.</w:t>
      </w:r>
    </w:p>
    <w:p>
      <w:r>
        <w:t>Chống chỉ định : Chống mệt mỏi, giảm căng thẳng, phòng vữa xơ mạch, tăng khả</w:t>
      </w:r>
    </w:p>
    <w:p>
      <w:pPr>
        <w:jc w:val="center"/>
      </w:pPr>
      <w:r>
        <w:t>481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