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 10 -20 giọt. Dưới 25 tháng, ngày 3 lần 5-10 giọt.</w:t>
      </w:r>
    </w:p>
    <w:p>
      <w:pPr>
        <w:pStyle w:val="Heading1"/>
      </w:pPr>
      <w:r>
        <w:t>Liveractin (Hàn Quốc)</w:t>
      </w:r>
    </w:p>
    <w:p>
      <w:r>
        <w:t>Dạng thuốc : Viên nang mềm chứa :</w:t>
      </w:r>
    </w:p>
    <w:p>
      <w:r>
        <w:t>L. ornithin L.aspartat 80mg</w:t>
      </w:r>
    </w:p>
    <w:p>
      <w:r>
        <w:t>Tocopherol acetat 50mg</w:t>
      </w:r>
    </w:p>
    <w:p>
      <w:r>
        <w:t>Cao long tỏi 1000mcg</w:t>
      </w:r>
    </w:p>
    <w:p>
      <w:r>
        <w:t>Chỉ định : Điều trị hỗ trợ các bệnh gan cấp và mạn.</w:t>
      </w:r>
    </w:p>
    <w:p>
      <w:r>
        <w:t>Liều dùng : Người lớn : ngày 2 lần x 1nang.</w:t>
      </w:r>
    </w:p>
    <w:p>
      <w:pPr>
        <w:pStyle w:val="Heading1"/>
      </w:pPr>
      <w:r>
        <w:t>Liversol Inj (Hàn Quốc)</w:t>
      </w:r>
    </w:p>
    <w:p>
      <w:r>
        <w:t>Dạng thuốc : Lọ 250 và 500ml tiêm truyền chứa 8 loại acid amin thiết yếu, 12 loại acid amin khác và 8 loại điện giải kèm 15mg pyridoxin HCl trong 1000ml dd</w:t>
      </w:r>
    </w:p>
    <w:p>
      <w:r>
        <w:t>Chỉ định : Một số bệnh ở gan : cải thiện hội chứng não -gan do một số bệnh cấp và mạn ở gan.</w:t>
      </w:r>
    </w:p>
    <w:p>
      <w:r>
        <w:t>Liều dùng : Người lớn tiêm truyền tĩnh mạch, ngày 500-1000ml.</w:t>
      </w:r>
    </w:p>
    <w:p>
      <w:pPr>
        <w:pStyle w:val="Heading1"/>
      </w:pPr>
      <w:r>
        <w:t>Livotone (Ấn Độ)</w:t>
      </w:r>
    </w:p>
    <w:p>
      <w:r>
        <w:t>Dạng thuốc : Viên nang chứa:</w:t>
      </w:r>
    </w:p>
    <w:p>
      <w:r>
        <w:t>Muối mật 90mg</w:t>
      </w:r>
    </w:p>
    <w:p>
      <w:r>
        <w:t>Cao lỏng Kalmegh (Dược điển Ấn Độ năm 1966) 0,5ml</w:t>
      </w:r>
    </w:p>
    <w:p>
      <w:r>
        <w:t>Cao khô Cascara 90mg</w:t>
      </w:r>
    </w:p>
    <w:p>
      <w:r>
        <w:t>Toàn bộ alcaloid của Kurchi (Dược điển Ấn Độ 1966) 2mg</w:t>
      </w:r>
    </w:p>
    <w:p>
      <w:r>
        <w:t>Tác dụng : Kích thích ăn ngon, giúp tiêu hóa, duy trì chức năng tiêu hóa bình thường - Bảo vệ gan chống lại chất độc và điều hòa chức năng chuyển hóa của gan.</w:t>
      </w:r>
    </w:p>
    <w:p>
      <w:r>
        <w:t>Chỉ định : Viêm gan do virut, do rượu hoặc thuốc.</w:t>
      </w:r>
    </w:p>
    <w:p>
      <w:r>
        <w:t>Rối loạn chức năng gan và tiêu hóa kém, ăn kém ngon, đầy hơi, rối loạn tiêu hóa.</w:t>
      </w:r>
    </w:p>
    <w:p>
      <w:r>
        <w:t>Dị ứng ngoài da do thức ăn lạ.</w:t>
      </w:r>
    </w:p>
    <w:p>
      <w:r>
        <w:t>Liều dùng : Người lớn ngày 2 lần x 1-2viên.</w:t>
      </w:r>
    </w:p>
    <w:p>
      <w:r>
        <w:t>Chống chỉ định : Tắc mật hoàn toàn.</w:t>
      </w:r>
    </w:p>
    <w:p>
      <w:r>
        <w:t>Lưu ý : Thận trọng với người bị viêm dạ dày, loét dạ dày và người có triệu chứng viêm ruột thừa- Kalmegh ở Dược điển Ấn độ tương tự với cây Andrographis panicutala, và Kurchi tương tự với Holarrhena antidysenterica.</w:t>
      </w:r>
    </w:p>
    <w:p>
      <w:pPr>
        <w:pStyle w:val="Heading1"/>
      </w:pPr>
      <w:r>
        <w:t>Long nha thảo tố</w:t>
      </w:r>
    </w:p>
    <w:p>
      <w:r>
        <w:t>Dạng thuốc : Thuốc tiêm 5ml = 0,1g long nha thảo (đã được tinh chế).</w:t>
      </w:r>
    </w:p>
    <w:p>
      <w:r>
        <w:t>Chỉ định : Xuất huyết, băng huyết (thay ergotin)</w:t>
      </w:r>
    </w:p>
    <w:p>
      <w:r>
        <w:t>Liều dùng : Lượng dùng tùy thuốc vào tình trạng bệnh và chỉ dẫn của thầy thuốc.</w:t>
      </w:r>
    </w:p>
    <w:p>
      <w:r>
        <w:t>Lưu ý : Còn dùng dưới dạng thuốc nước, viên.</w:t>
      </w:r>
    </w:p>
    <w:p>
      <w:pPr>
        <w:pStyle w:val="Heading1"/>
      </w:pPr>
      <w:r>
        <w:t>Lô đảm</w:t>
      </w:r>
    </w:p>
    <w:p>
      <w:r>
        <w:t>Dạng thuốc : Viên</w:t>
      </w:r>
    </w:p>
    <w:p>
      <w:r>
        <w:t>Cao mật tinh chế (lợn hoặc bò) 0,50g</w:t>
      </w:r>
    </w:p>
    <w:p>
      <w:r>
        <w:t>Lô hội hoặc phan tả diệp 0,08g</w:t>
      </w:r>
    </w:p>
    <w:p>
      <w:r>
        <w:t>Phenol phtalein 0,05g</w:t>
      </w:r>
    </w:p>
    <w:p>
      <w:r>
        <w:t>Tá dược vđ 1viên</w:t>
      </w:r>
    </w:p>
    <w:p>
      <w:r>
        <w:t>Chỉ định :Táo bón, ăn uống khó tiêu, thiểu mật vàng da, ứ mật, suy gan, nhiễm khuẩn ruột, sỏi mật.</w:t>
      </w:r>
    </w:p>
    <w:p>
      <w:r>
        <w:t>Liều dùng : Người lớn uống 1-2viên/lần x 2 lần/ngày. Uống sau bữa ăn, nuốt viên thuốc.</w:t>
      </w:r>
    </w:p>
    <w:p>
      <w:r>
        <w:t>Lưu ý : Đã có khuyến cáo không dùng phenol phtalein vì tác dụng có hại.</w:t>
      </w:r>
    </w:p>
    <w:p>
      <w:pPr>
        <w:pStyle w:val="Heading1"/>
      </w:pPr>
      <w:r>
        <w:t>Lubentyl (Pháp)</w:t>
      </w:r>
    </w:p>
    <w:p>
      <w:r>
        <w:t>Dạng thuốc : Lọ 250g nhũ tương 66,5% dầu parafin đặc biệt có độ nhớt rất cao :</w:t>
      </w:r>
    </w:p>
    <w:p>
      <w:r>
        <w:t>Parafin lỏng 57,855%</w:t>
      </w:r>
    </w:p>
    <w:p>
      <w:r>
        <w:t>Parafin rắn 7,315%</w:t>
      </w:r>
    </w:p>
    <w:p>
      <w:r>
        <w:t>Parafin mềm 1,33%</w:t>
      </w:r>
    </w:p>
    <w:p>
      <w:r>
        <w:t>Trong tá dược (gồm có 0,06%) cholesterol, 33,04% saccharose, 0,4% tinh dầu cam.)</w:t>
      </w:r>
    </w:p>
    <w:p>
      <w:r>
        <w:t>Chỉ định : Triệu chứng táo bón.</w:t>
      </w:r>
    </w:p>
    <w:p>
      <w:r>
        <w:t>Liều dùng : Người lớn uống 2 thìa canh café khi đi ngủ buổi tối. Trẻ em : dùng nửa liều người lớn.</w:t>
      </w:r>
    </w:p>
    <w:p>
      <w:r>
        <w:t>Lưu ý : Có thể bị rỉ nước hậu môn do dầu parafin.</w:t>
      </w:r>
    </w:p>
    <w:p>
      <w:pPr>
        <w:pStyle w:val="Heading1"/>
      </w:pPr>
      <w:r>
        <w:t>Lục thần hoàn</w:t>
      </w:r>
    </w:p>
    <w:p>
      <w:r>
        <w:t>Dạng thuốc : Hạt :</w:t>
      </w:r>
    </w:p>
    <w:p>
      <w:r>
        <w:t>Xạ hương 1g</w:t>
      </w:r>
    </w:p>
    <w:p>
      <w:r>
        <w:t>Thiềm tô (nhựa cóc) 1g</w:t>
      </w:r>
    </w:p>
    <w:p>
      <w:r>
        <w:t>Ngưu hoàng 1,5g</w:t>
      </w:r>
    </w:p>
    <w:p>
      <w:r>
        <w:t>Minh hùng hoàng 1g</w:t>
      </w:r>
    </w:p>
    <w:p>
      <w:r>
        <w:t>Trân châu 1,5g</w:t>
      </w:r>
    </w:p>
    <w:p>
      <w:r>
        <w:t>Băng phiến 1g</w:t>
      </w:r>
    </w:p>
    <w:p>
      <w:r>
        <w:t>Các vị tán nhỏ (trừ thiềm tô). Thiềm tô tẩm rượu. Trộn các thứ lại nhào kỹ, làm thành viên như hạt cải - bao bằng muội bếp (bách thảo sương).</w:t>
      </w:r>
    </w:p>
    <w:p>
      <w:r>
        <w:t>Chỉ định : Sốt nặng, mê man, trúng độc, suy nhược tim.</w:t>
      </w:r>
    </w:p>
    <w:p>
      <w:pPr>
        <w:jc w:val="center"/>
      </w:pPr>
      <w:r>
        <w:t>486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