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Tinh dầu Nhục đậu khấu 0,285/0,67g</w:t>
      </w:r>
    </w:p>
    <w:p>
      <w:r>
        <w:t>Tinh dầu lá Bạch dương 0,285/0,285g</w:t>
      </w:r>
    </w:p>
    <w:p>
      <w:r>
        <w:t>Thymol 0,095/0,095g</w:t>
      </w:r>
    </w:p>
    <w:p>
      <w:r>
        <w:t>Tác dụng : Thuốc mỡ tàn máu đường hô hấp.</w:t>
      </w:r>
    </w:p>
    <w:p>
      <w:r>
        <w:t>Chỉ định : Viêm mũi cấp tính, viêm phế quản cấp tính, cúm.</w:t>
      </w:r>
    </w:p>
    <w:p>
      <w:r>
        <w:t>Liều dùng : Xoa lên ngực và lưng, buổi tối lúc ngủ, xoa 4-5 phút, xoa 2-3 lần/ngày nếu cần.</w:t>
      </w:r>
    </w:p>
    <w:p>
      <w:r>
        <w:t>Lưu ý : Không dùng cho trẻ em dưới 30 tháng. Thận trọng khi dùng cho trẻ em : 30 tháng -7 tuổi và khi bị tổn thương da, thương tổn trái rộng, sâu.</w:t>
      </w:r>
    </w:p>
    <w:p>
      <w:pPr>
        <w:pStyle w:val="Heading1"/>
      </w:pPr>
      <w:r>
        <w:t>Vidaylin M (Mỹ)</w:t>
      </w:r>
    </w:p>
    <w:p>
      <w:r>
        <w:t>Dạng thuốc : Lọ 60ml và 480ml sirô, cứ 5ml có :</w:t>
      </w:r>
    </w:p>
    <w:p>
      <w:r>
        <w:t>Vitamin A 3000 đvqt</w:t>
      </w:r>
    </w:p>
    <w:p>
      <w:r>
        <w:t>Vitamin B1 1,5mg</w:t>
      </w:r>
    </w:p>
    <w:p>
      <w:r>
        <w:t>Vitamin B2 1,2mg</w:t>
      </w:r>
    </w:p>
    <w:p>
      <w:r>
        <w:t>Vitamin B6 1mg</w:t>
      </w:r>
    </w:p>
    <w:p>
      <w:r>
        <w:t>Vitamin B12 3mcg</w:t>
      </w:r>
    </w:p>
    <w:p>
      <w:r>
        <w:t>Vitamin C 50mg</w:t>
      </w:r>
    </w:p>
    <w:p>
      <w:r>
        <w:t>Vitamin D 400 đvqt</w:t>
      </w:r>
    </w:p>
    <w:p>
      <w:r>
        <w:t>Vitamin PP 10mg</w:t>
      </w:r>
    </w:p>
    <w:p>
      <w:r>
        <w:t>Sắt 3mg</w:t>
      </w:r>
    </w:p>
    <w:p>
      <w:r>
        <w:t>Iod 75mg</w:t>
      </w:r>
    </w:p>
    <w:p>
      <w:r>
        <w:t>Calci 40mg</w:t>
      </w:r>
    </w:p>
    <w:p>
      <w:r>
        <w:t>Phospho 43mg</w:t>
      </w:r>
    </w:p>
    <w:p>
      <w:r>
        <w:t>Magnesium 3mg</w:t>
      </w:r>
    </w:p>
    <w:p>
      <w:r>
        <w:t>Dexpanthenol 5mg</w:t>
      </w:r>
    </w:p>
    <w:p>
      <w:r>
        <w:t>Mangan 500mcg</w:t>
      </w:r>
    </w:p>
    <w:p>
      <w:r>
        <w:t>Kẽm 500mcg</w:t>
      </w:r>
    </w:p>
    <w:p>
      <w:r>
        <w:t>Cholin 5mg</w:t>
      </w:r>
    </w:p>
    <w:p>
      <w:r>
        <w:t>Inositol 5mg</w:t>
      </w:r>
    </w:p>
    <w:p>
      <w:r>
        <w:t>Chỉ định : Tăng cường các vitamin và chất khoáng cần thiết cho trẻ em, phòng và điều trị thiếu vitamin, khoáng do chế độ ăn hạn chế.</w:t>
      </w:r>
    </w:p>
    <w:p>
      <w:r>
        <w:t>Biệt dược : VI-Daylin/F + Iron : Có thêm Fluor (Phòng bệnh răng).</w:t>
      </w:r>
    </w:p>
    <w:p>
      <w:pPr>
        <w:pStyle w:val="Heading1"/>
      </w:pPr>
      <w:r>
        <w:t>Viferron (Indonesia)</w:t>
      </w:r>
    </w:p>
    <w:p>
      <w:r>
        <w:t>Dạng thuốc : Viên nén (caplet) chứa :</w:t>
      </w:r>
    </w:p>
    <w:p>
      <w:r>
        <w:t>Vitamin A acetat 5000 UI</w:t>
      </w:r>
    </w:p>
    <w:p>
      <w:r>
        <w:t>Vitamin D 400 UI</w:t>
      </w:r>
    </w:p>
    <w:p>
      <w:r>
        <w:t>Vitamin B1 10mg</w:t>
      </w:r>
    </w:p>
    <w:p>
      <w:r>
        <w:t>Vitamin B2 3mg</w:t>
      </w:r>
    </w:p>
    <w:p>
      <w:r>
        <w:t>Vitiamin B6 10mg</w:t>
      </w:r>
    </w:p>
    <w:p>
      <w:r>
        <w:t>Vitamin B12 100mcg</w:t>
      </w:r>
    </w:p>
    <w:p>
      <w:r>
        <w:t>Niacinamid 15mg</w:t>
      </w:r>
    </w:p>
    <w:p>
      <w:r>
        <w:t>Ca pantothenat 3mg</w:t>
      </w:r>
    </w:p>
    <w:p>
      <w:r>
        <w:t>Vitamin C 50mg</w:t>
      </w:r>
    </w:p>
    <w:p>
      <w:r>
        <w:t>Calci lactat 250mg</w:t>
      </w:r>
    </w:p>
    <w:p>
      <w:r>
        <w:t>Sắt II fumarat 60mg</w:t>
      </w:r>
    </w:p>
    <w:p>
      <w:r>
        <w:t>Acid folic 0,6mg</w:t>
      </w:r>
    </w:p>
    <w:p>
      <w:r>
        <w:t>Vitamin E 10mg</w:t>
      </w:r>
    </w:p>
    <w:p>
      <w:r>
        <w:t>Lysin HCl 50mg</w:t>
      </w:r>
    </w:p>
    <w:p>
      <w:r>
        <w:t>Cu SO4 0,3mg</w:t>
      </w:r>
    </w:p>
    <w:p>
      <w:r>
        <w:t>Mg SO4 3,5mg</w:t>
      </w:r>
    </w:p>
    <w:p>
      <w:r>
        <w:t>Mn Cl2 0,5mg</w:t>
      </w:r>
    </w:p>
    <w:p>
      <w:r>
        <w:t>Zn SO4 0,5mg</w:t>
      </w:r>
    </w:p>
    <w:p>
      <w:r>
        <w:t>NaF 0,5mg</w:t>
      </w:r>
    </w:p>
    <w:p>
      <w:r>
        <w:t>15ml sirô cũng chứa các hoạt chất trên với khối lượng tương ứng, thay sắt fumarat bằng 150mg sắt gluconat và có thêm 128mg cao gan.</w:t>
      </w:r>
    </w:p>
    <w:p>
      <w:r>
        <w:t>Chỉ định : Phòng và trị các trường hợp thiếu hụt vitamin và muối khoáng cho phụ nữ có thai hoặc nuôi con bú.</w:t>
      </w:r>
    </w:p>
    <w:p>
      <w:pPr>
        <w:pStyle w:val="Heading1"/>
      </w:pPr>
      <w:r>
        <w:t>Vikaira (Nga)</w:t>
      </w:r>
    </w:p>
    <w:p>
      <w:r>
        <w:t>Vicairum</w:t>
      </w:r>
    </w:p>
    <w:p>
      <w:r>
        <w:t>Biệt dược tương tự : Roter (Pháp) Vikalin (Ba Lan)</w:t>
      </w:r>
    </w:p>
    <w:p>
      <w:r>
        <w:t>Dạng thuốc : Viên nén chứa :</w:t>
      </w:r>
    </w:p>
    <w:p>
      <w:r>
        <w:t>Bismuth base 0,35g</w:t>
      </w:r>
    </w:p>
    <w:p>
      <w:r>
        <w:t>Magnesium carbonat 0,4g</w:t>
      </w:r>
    </w:p>
    <w:p>
      <w:r>
        <w:t>Natri bicarbonat 0,2g</w:t>
      </w:r>
    </w:p>
    <w:p>
      <w:r>
        <w:t>Bột Rhamnus frangula (bourdaine) 25mg</w:t>
      </w:r>
    </w:p>
    <w:p>
      <w:r>
        <w:t>Calamus 25mg</w:t>
      </w:r>
    </w:p>
    <w:p>
      <w:r>
        <w:t>Tác dụng : Chống loét dạ dày- tá tràng và rối loạn chức năng dạ dày -ruột.</w:t>
      </w:r>
    </w:p>
    <w:p>
      <w:r>
        <w:t>Chỉ định : Loét dạ dày - tá tràng, viêm dạ dày do tăng acid dịch vị.</w:t>
      </w:r>
    </w:p>
    <w:p>
      <w:r>
        <w:t>Liều dùng : Ngày uống 3 lần, mỗi lần 1-2viên, vào ngay sau bữa ăn, pha vào cốc nước ấm. Đợt dùng 1-2 tháng.</w:t>
      </w:r>
    </w:p>
    <w:p>
      <w:r>
        <w:t>Chống chỉ định : Trẻ dưới 16 tháng.</w:t>
      </w:r>
    </w:p>
    <w:p>
      <w:pPr>
        <w:pStyle w:val="Heading1"/>
      </w:pPr>
      <w:r>
        <w:t>Vincamin</w:t>
      </w:r>
    </w:p>
    <w:p>
      <w:r>
        <w:t>Dạng thuốc : Viên nén 5-10 và 20mg. Viên nang 30mg. Ống tiêm 1ml = 5mg và 3ml =15mg</w:t>
      </w:r>
    </w:p>
    <w:p>
      <w:r>
        <w:t>Tác dụng : Alcaloid của cây Vinca minor làm tăng lưu thông lượng máu não và lượng oxy cung cấp cho neuron.</w:t>
      </w:r>
    </w:p>
    <w:p>
      <w:r>
        <w:t>Chỉ định : Các rối loạn tâm thần- cư xử ở người già (như hay quên, chóng mặt, ù tai, khó ngủ). Dùng sau tai biến mạch máu não cấp, di chứng chấn thương sọ não. rối loạn ốc -tiền đình (ở trong tai), rối loạn võng mạc do thiếu máu cục bộ.</w:t>
      </w:r>
    </w:p>
    <w:p>
      <w:r>
        <w:t>Liều dùng : Ngày 3 lần, mỗi lần 10-20mg, uống vào bữa ăn. Hoặc 2 lần, mỗi lần 1 viên</w:t>
      </w:r>
    </w:p>
    <w:p>
      <w:pPr>
        <w:jc w:val="center"/>
      </w:pPr>
      <w:r>
        <w:t>566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left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