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Vitamin B6 2,2mg</w:t>
      </w:r>
    </w:p>
    <w:p>
      <w:r>
        <w:t>Cyanocobalamin 3mcg</w:t>
      </w:r>
    </w:p>
    <w:p>
      <w:r>
        <w:t>Acid folic 0,4mg</w:t>
      </w:r>
    </w:p>
    <w:p>
      <w:r>
        <w:t>Ascorbic acid 60mg</w:t>
      </w:r>
    </w:p>
    <w:p>
      <w:r>
        <w:t>Cholecalciferol 5mcg</w:t>
      </w:r>
    </w:p>
    <w:p>
      <w:r>
        <w:t>Vitamin E 9mg</w:t>
      </w:r>
    </w:p>
    <w:p>
      <w:r>
        <w:t>Nicotinanid 16mg</w:t>
      </w:r>
    </w:p>
    <w:p>
      <w:r>
        <w:t>Sắt II fumarat 18mg</w:t>
      </w:r>
    </w:p>
    <w:p>
      <w:r>
        <w:t>Kẽm sulfat 15mg</w:t>
      </w:r>
    </w:p>
    <w:p>
      <w:r>
        <w:t>Đồng sulfat 2mg</w:t>
      </w:r>
    </w:p>
    <w:p>
      <w:r>
        <w:t>Kali iodid 0,15mg</w:t>
      </w:r>
    </w:p>
    <w:p>
      <w:r>
        <w:t>Mangan sulfat 32,5mg</w:t>
      </w:r>
    </w:p>
    <w:p>
      <w:r>
        <w:t>Crom chlorid 50mg</w:t>
      </w:r>
    </w:p>
    <w:p>
      <w:r>
        <w:t>Natri seleni 50mg</w:t>
      </w:r>
    </w:p>
    <w:p>
      <w:r>
        <w:t>Natri molybdat 0,15mg</w:t>
      </w:r>
    </w:p>
    <w:p>
      <w:r>
        <w:t>Chỉ định : Bổ xung các vitamin và 8 muối khoáng cần thiết cho cơ thể.</w:t>
      </w:r>
    </w:p>
    <w:p>
      <w:r>
        <w:t>Liều dùng : Ngày uống 1 viên.</w:t>
      </w:r>
    </w:p>
    <w:p>
      <w:pPr>
        <w:pStyle w:val="Heading1"/>
      </w:pPr>
      <w:r>
        <w:t>Vitaporan (Hàn Quốc)</w:t>
      </w:r>
    </w:p>
    <w:p>
      <w:r>
        <w:t>Dạng thuốc : Nang mềm chứa :</w:t>
      </w:r>
    </w:p>
    <w:p>
      <w:r>
        <w:t>Vitamin A 4000 IU</w:t>
      </w:r>
    </w:p>
    <w:p>
      <w:r>
        <w:t>Ergocalciferol 400 IU</w:t>
      </w:r>
    </w:p>
    <w:p>
      <w:r>
        <w:t>Thiamin HCl 2mg</w:t>
      </w:r>
    </w:p>
    <w:p>
      <w:r>
        <w:t>Riboflavin 2mg</w:t>
      </w:r>
    </w:p>
    <w:p>
      <w:r>
        <w:t>Pyridoxin HCl 2mg</w:t>
      </w:r>
    </w:p>
    <w:p>
      <w:r>
        <w:t>Cyanocobalamin 5mcg</w:t>
      </w:r>
    </w:p>
    <w:p>
      <w:r>
        <w:t>Vitamin C 70mg</w:t>
      </w:r>
    </w:p>
    <w:p>
      <w:r>
        <w:t>Niacinamid 20mg</w:t>
      </w:r>
    </w:p>
    <w:p>
      <w:r>
        <w:t>Acid folic 100mg</w:t>
      </w:r>
    </w:p>
    <w:p>
      <w:r>
        <w:t>Calci pantothenat 10mg</w:t>
      </w:r>
    </w:p>
    <w:p>
      <w:r>
        <w:t>Tocopherol acetat 15mg</w:t>
      </w:r>
    </w:p>
    <w:p>
      <w:r>
        <w:t>Chỉ định : Bổ xung vitamin cho cơ thể.</w:t>
      </w:r>
    </w:p>
    <w:p>
      <w:r>
        <w:t>Liều dùng : Người lớn, ngày dùng 1 viên.</w:t>
      </w:r>
    </w:p>
    <w:p>
      <w:pPr>
        <w:pStyle w:val="Heading1"/>
      </w:pPr>
      <w:r>
        <w:t>Vitarnin (Thụy sĩ)</w:t>
      </w:r>
    </w:p>
    <w:p>
      <w:r>
        <w:t>Viên sủi bọt polyvitamin và muối khoáng.</w:t>
      </w:r>
    </w:p>
    <w:p>
      <w:pPr>
        <w:pStyle w:val="Heading1"/>
      </w:pPr>
      <w:r>
        <w:t>Vitarutin</w:t>
      </w:r>
    </w:p>
    <w:p>
      <w:r>
        <w:t>Dạng thuốc : Lọ 15ml nhỏ mắt có :</w:t>
      </w:r>
    </w:p>
    <w:p>
      <w:r>
        <w:t>Rutin 300mg</w:t>
      </w:r>
    </w:p>
    <w:p>
      <w:r>
        <w:t>Nicotinamid 75mg</w:t>
      </w:r>
    </w:p>
    <w:p>
      <w:r>
        <w:t>Tác dụng : Cân bằng hệ mao mạch.</w:t>
      </w:r>
    </w:p>
    <w:p>
      <w:r>
        <w:t>Chỉ định : Rối loạn sức đề kháng mao mạch kết mạc.</w:t>
      </w:r>
    </w:p>
    <w:p>
      <w:r>
        <w:t>Liều dùng : Nhỏ 4-6 lần/ngày.</w:t>
      </w:r>
    </w:p>
    <w:p>
      <w:pPr>
        <w:pStyle w:val="Heading1"/>
      </w:pPr>
      <w:r>
        <w:t>Vitasol (XNDP Dược Hậu giang)</w:t>
      </w:r>
    </w:p>
    <w:p>
      <w:r>
        <w:t>Dạng thuốc : Thuốc giọt- Lọ 20ml</w:t>
      </w:r>
    </w:p>
    <w:p>
      <w:r>
        <w:t>Vitamin B1 20mg</w:t>
      </w:r>
    </w:p>
    <w:p>
      <w:r>
        <w:t>Vitamin B2 4mg</w:t>
      </w:r>
    </w:p>
    <w:p>
      <w:r>
        <w:t>Vitamin B6 20mg</w:t>
      </w:r>
    </w:p>
    <w:p>
      <w:r>
        <w:t>Calci gluconat 200mg</w:t>
      </w:r>
    </w:p>
    <w:p>
      <w:r>
        <w:t>Chỉ định : Phòng ngừa thiếu vitamin, calci - Suy nhược cơ thể.</w:t>
      </w:r>
    </w:p>
    <w:p>
      <w:r>
        <w:t>Liều dùng : Người lớn : 1 thìa càfê /ngày. Trẻ em 20 - 30 giọt x 2-3 lần/ngày.</w:t>
      </w:r>
    </w:p>
    <w:p>
      <w:pPr>
        <w:pStyle w:val="Heading1"/>
      </w:pPr>
      <w:r>
        <w:t>Vitaton (Australia)</w:t>
      </w:r>
    </w:p>
    <w:p>
      <w:r>
        <w:t>Dạng thuốc : Viên nang chứa nhân sâm, seleni và các vitamin E, B1, B2, B6, PP và C.</w:t>
      </w:r>
    </w:p>
    <w:p>
      <w:r>
        <w:t>Chỉ định : Điều trị chứng suy nhược chức năng.</w:t>
      </w:r>
    </w:p>
    <w:p>
      <w:r>
        <w:t>Liều dùng : Người lớn ngày 1-2 viên.</w:t>
      </w:r>
    </w:p>
    <w:p>
      <w:pPr>
        <w:pStyle w:val="Heading1"/>
      </w:pPr>
      <w:r>
        <w:t>Vitazym (Indonesia)</w:t>
      </w:r>
    </w:p>
    <w:p>
      <w:r>
        <w:t>Dạng thuốc : Viên bọc đường chứa :</w:t>
      </w:r>
    </w:p>
    <w:p>
      <w:r>
        <w:t>Pancreatin 50mg</w:t>
      </w:r>
    </w:p>
    <w:p>
      <w:r>
        <w:t>Papain 10mg</w:t>
      </w:r>
    </w:p>
    <w:p>
      <w:r>
        <w:t>Mật bò 50mg</w:t>
      </w:r>
    </w:p>
    <w:p>
      <w:r>
        <w:t>Bột Nghệ 35mg</w:t>
      </w:r>
    </w:p>
    <w:p>
      <w:r>
        <w:t>Bột cao gan khô 50mg</w:t>
      </w:r>
    </w:p>
    <w:p>
      <w:r>
        <w:t>Vitamin B1 3mg</w:t>
      </w:r>
    </w:p>
    <w:p>
      <w:r>
        <w:t>Vitamin B2 5mg</w:t>
      </w:r>
    </w:p>
    <w:p>
      <w:r>
        <w:t>Vitamin B6 25mg</w:t>
      </w:r>
    </w:p>
    <w:p>
      <w:r>
        <w:t>Vitamin B12 2,5mcg</w:t>
      </w:r>
    </w:p>
    <w:p>
      <w:r>
        <w:t>Vitamin C 10mg</w:t>
      </w:r>
    </w:p>
    <w:p>
      <w:r>
        <w:t>Calci pantothenat 1,5mg</w:t>
      </w:r>
    </w:p>
    <w:p>
      <w:r>
        <w:t>Niacinamid 10mg</w:t>
      </w:r>
    </w:p>
    <w:p>
      <w:r>
        <w:t>Sắt II sulfat 10mg</w:t>
      </w:r>
    </w:p>
    <w:p>
      <w:r>
        <w:t>Mg sulfat 5mg</w:t>
      </w:r>
    </w:p>
    <w:p>
      <w:r>
        <w:t>Calci carbonat 20mg</w:t>
      </w:r>
    </w:p>
    <w:p>
      <w:r>
        <w:t>Đồng sulfat 300mcg</w:t>
      </w:r>
    </w:p>
    <w:p>
      <w:r>
        <w:t>Zn sulfat 500mcg</w:t>
      </w:r>
    </w:p>
    <w:p>
      <w:r>
        <w:t>Kali iodid 430mg</w:t>
      </w:r>
    </w:p>
    <w:p>
      <w:r>
        <w:t>Natri photphat 10mg</w:t>
      </w:r>
    </w:p>
    <w:p>
      <w:r>
        <w:t>Tác dụng : Phối hợp men tiêu hóa, vitamin và muối khoáng, để tăng cường chức năng tiêu hóa đồng thời tạo môi trường tối ưu cho chuyển hóa tế bào.</w:t>
      </w:r>
    </w:p>
    <w:p>
      <w:r>
        <w:t>Chỉ định : Các rối loạn tiêu hóa như đầy bụng, buồn nôn, chậm tiêu, rối loạn gan mật, kích thích ăn ngon và phát triển ở cơ thể trẻ em.</w:t>
      </w:r>
    </w:p>
    <w:p>
      <w:r>
        <w:t>Liều dùng : Ngày 3 lần, sau bữa ăn, mỗi lần : trẻ em 1 viên, người lớn 1-2 viên.</w:t>
      </w:r>
    </w:p>
    <w:p>
      <w:pPr>
        <w:pStyle w:val="Heading1"/>
      </w:pPr>
      <w:r>
        <w:t>Vitron (Mepha - Thụy Sĩ)</w:t>
      </w:r>
    </w:p>
    <w:p>
      <w:r>
        <w:t>Dạng thuốc : Viên nang ("Suscap") chứa :</w:t>
      </w:r>
    </w:p>
    <w:p>
      <w:r>
        <w:t>Vitamin A 3333UI</w:t>
      </w:r>
    </w:p>
    <w:p>
      <w:r>
        <w:t>Vitamin D2 1000UI</w:t>
      </w:r>
    </w:p>
    <w:p>
      <w:r>
        <w:t>Vitamin B1 5mg</w:t>
      </w:r>
    </w:p>
    <w:p>
      <w:pPr>
        <w:jc w:val="center"/>
      </w:pPr>
      <w:r>
        <w:t>577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