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Chống chỉ định : (với viên nén) : mất bạch cầu hạt.</w:t>
      </w:r>
    </w:p>
    <w:p>
      <w:r>
        <w:t>Lưu ý : Thuốc đạn dùng cho người lớn, không được dùng cho trẻ em dưới 16 tuổi. Thuốc viên nén, coi chừng, mất bạch cầu hạt, nguy hiểm chết người.</w:t>
      </w:r>
    </w:p>
    <w:p>
      <w:pPr>
        <w:pStyle w:val="Heading1"/>
      </w:pPr>
      <w:r>
        <w:t>Sedative Bombatus (Đức)</w:t>
      </w:r>
    </w:p>
    <w:p>
      <w:r>
        <w:t>Dạng thuốc : Lọ 20ml dung dịch gồm có :</w:t>
      </w:r>
    </w:p>
    <w:p>
      <w:r>
        <w:t>Amoniac 0,1%</w:t>
      </w:r>
    </w:p>
    <w:p>
      <w:r>
        <w:t>Bôm Peru 0,1%</w:t>
      </w:r>
    </w:p>
    <w:p>
      <w:r>
        <w:t>Cao hoa Cạm cúc 1%</w:t>
      </w:r>
    </w:p>
    <w:p>
      <w:r>
        <w:t>Cồn thuốc canhkina 2%</w:t>
      </w:r>
    </w:p>
    <w:p>
      <w:r>
        <w:t>Hỗn hợp tinh dầu 1,25%</w:t>
      </w:r>
    </w:p>
    <w:p>
      <w:r>
        <w:t>Propyl paraminobenzoat 0,5%</w:t>
      </w:r>
    </w:p>
    <w:p>
      <w:r>
        <w:t>Cồn 92%</w:t>
      </w:r>
    </w:p>
    <w:p>
      <w:r>
        <w:t>Tác dụng : Giảm đau, chống viêm</w:t>
      </w:r>
    </w:p>
    <w:p>
      <w:r>
        <w:t>Chỉ định : Đau răng, loét miệng, viêm lợi.</w:t>
      </w:r>
    </w:p>
    <w:p>
      <w:pPr>
        <w:pStyle w:val="Heading1"/>
      </w:pPr>
      <w:r>
        <w:t>Seirogan (Nhật Bản)</w:t>
      </w:r>
    </w:p>
    <w:p>
      <w:r>
        <w:t>Dạng thuốc : Viên hoàn màu nâu đen : cứ 9 viên chứa :</w:t>
      </w:r>
    </w:p>
    <w:p>
      <w:r>
        <w:t>Creosot thảo mộc 400mg</w:t>
      </w:r>
    </w:p>
    <w:p>
      <w:r>
        <w:t>Bột Gambir 200mg</w:t>
      </w:r>
    </w:p>
    <w:p>
      <w:r>
        <w:t>Bột Glycyrrhiza 150mg</w:t>
      </w:r>
    </w:p>
    <w:p>
      <w:r>
        <w:t>Bột Phellodendron 300mg</w:t>
      </w:r>
    </w:p>
    <w:p>
      <w:r>
        <w:t>Bột vỏ Citrus unshiu 300mg</w:t>
      </w:r>
    </w:p>
    <w:p>
      <w:r>
        <w:t>Chỉ định : là chày tự phát, ỉa chảy do ăn không tiêu, viêm dạ dày do thức ăn hoặc chướng bụng, nôn mửa.</w:t>
      </w:r>
    </w:p>
    <w:p>
      <w:r>
        <w:t>Đau răng do bị sâu.</w:t>
      </w:r>
    </w:p>
    <w:p>
      <w:r>
        <w:t>Liều dùng : Trị ỉa chảy và những chỉ định trên : Ngày uống 3 lần sau bữa ăn, mỗi lần tùy theo tuổi :</w:t>
      </w:r>
    </w:p>
    <w:p>
      <w:r>
        <w:t>Trên 15 tuổi : 3 viên, 11 - 15 tuổi : 2 viên, 8 - 10 tuổi : 1,5 viên, 5-7 tuổi : 1 viên.</w:t>
      </w:r>
    </w:p>
    <w:p>
      <w:r>
        <w:t>Đau do sâu răng : Ngày từ 1/2 đến 2 viên (đặt viên thuốc ở chỗ sâu răng và ngậm cho tan dần).</w:t>
      </w:r>
    </w:p>
    <w:p>
      <w:pPr>
        <w:pStyle w:val="Heading1"/>
      </w:pPr>
      <w:r>
        <w:t>Seltic (Hàn Quốc)</w:t>
      </w:r>
    </w:p>
    <w:p>
      <w:r>
        <w:t>Dạng thuốc : Viên nang chứa :</w:t>
      </w:r>
    </w:p>
    <w:p>
      <w:r>
        <w:t>Men bia khó có (tương ứng với 50mcg seleni) 92,6mg</w:t>
      </w:r>
    </w:p>
    <w:p>
      <w:r>
        <w:t>Tocopherol acetat 400UI</w:t>
      </w:r>
    </w:p>
    <w:p>
      <w:r>
        <w:t>Retinol palmitat 5000UI</w:t>
      </w:r>
    </w:p>
    <w:p>
      <w:r>
        <w:t>Vitamin C 500mg</w:t>
      </w:r>
    </w:p>
    <w:p>
      <w:r>
        <w:t>Lecithin 50mg</w:t>
      </w:r>
    </w:p>
    <w:p>
      <w:r>
        <w:t>Tác dụng : Chống oxy hóa, tăng cường tuần hoàn.</w:t>
      </w:r>
    </w:p>
    <w:p>
      <w:r>
        <w:t>Chỉ định : Phòng ngừa các bệnh ở người có tuổi, bệnh tim mạch, tăng huyết áp, nhiễm khuẩn, viêm khớp, bệnh về mắt.</w:t>
      </w:r>
    </w:p>
    <w:p>
      <w:r>
        <w:t>Liều dùng : Ngày 1 lần x 1viên.</w:t>
      </w:r>
    </w:p>
    <w:p>
      <w:pPr>
        <w:pStyle w:val="Heading1"/>
      </w:pPr>
      <w:r>
        <w:t>Senokot (Pháp)</w:t>
      </w:r>
    </w:p>
    <w:p>
      <w:r>
        <w:t>Dạng thuốc : Bột phan tả diệp (Séné) có 4,8% các senosid tính theo senosid B. Viên 0,153g - Hộp 240g thuốc cốm có 26,06g bột.</w:t>
      </w:r>
    </w:p>
    <w:p>
      <w:r>
        <w:t>Tác dụng : Nhuận tràng.</w:t>
      </w:r>
    </w:p>
    <w:p>
      <w:r>
        <w:t>Chỉ định : Táo bón.</w:t>
      </w:r>
    </w:p>
    <w:p>
      <w:r>
        <w:t>Liều dùng : Người lớn uống 2 viên vào lúc đi ngủ, có thể tăng đến 4 viện, chia 2 lần trong ngày (24giờ). Thuốc cốm uống 1 thìa cà phê gạt, uống lúc đi ngủ. Có thể tăng tới 2 thìa, chia 2 lần /24 giờ. Trẻ em trên : 3 tuổi : 1/4-1/2 liều người lớn, tùy theo tuổi.</w:t>
      </w:r>
    </w:p>
    <w:p>
      <w:r>
        <w:t>Chỉ định : Viêm đại tràng - Đau bụng không rõ nguyên nhân.</w:t>
      </w:r>
    </w:p>
    <w:p>
      <w:r>
        <w:t>Lưu ý : Không dùng lâu dài. Ỉa chảy, đau bụng thì ngừng thuốc.</w:t>
      </w:r>
    </w:p>
    <w:p>
      <w:pPr>
        <w:pStyle w:val="Heading1"/>
      </w:pPr>
      <w:r>
        <w:t>Senophile (Pháp)</w:t>
      </w:r>
    </w:p>
    <w:p>
      <w:r>
        <w:t>Dạng thuốc : Ống thuốc mỡ 50mg có :</w:t>
      </w:r>
    </w:p>
    <w:p>
      <w:r>
        <w:t>OZn 2,5g</w:t>
      </w:r>
    </w:p>
    <w:p>
      <w:r>
        <w:t>Cholesterol benzoat 0,5g</w:t>
      </w:r>
    </w:p>
    <w:p>
      <w:r>
        <w:t>Tác dụng : Biểu bì hóa và làm dịu.</w:t>
      </w:r>
    </w:p>
    <w:p>
      <w:r>
        <w:t>Chỉ định : Ban đỏ đùi, nẻ vú và bàn tay, cước nứt, phỏng nhẹ, cháy nắng, hăm kẽ.</w:t>
      </w:r>
    </w:p>
    <w:p>
      <w:r>
        <w:t>Liều dùng : Bôi, chà nhẹ 2- 6 lần/ngày.</w:t>
      </w:r>
    </w:p>
    <w:p>
      <w:r>
        <w:t>Chống chỉ định : Chỗ thương tổn hở, loét.</w:t>
      </w:r>
    </w:p>
    <w:p>
      <w:pPr>
        <w:pStyle w:val="Heading1"/>
      </w:pPr>
      <w:r>
        <w:t>Senosid</w:t>
      </w:r>
    </w:p>
    <w:p>
      <w:r>
        <w:t>Sennosides A và B.</w:t>
      </w:r>
    </w:p>
    <w:p>
      <w:r>
        <w:t>Dạng thuốc : Viên bọc đường 10ml (hoặc 12mg dạng muối calci)</w:t>
      </w:r>
    </w:p>
    <w:p>
      <w:r>
        <w:t>Tác dụng : Hoạt chất lấy từ Phan tả diệp, có tác dụng nhuận tràng.</w:t>
      </w:r>
    </w:p>
    <w:p>
      <w:r>
        <w:t>Chỉ định : Các chứng táo bón cấp và mạn (do giảm nhu động ruột), để tẩy trước khi mổ đường ruột.</w:t>
      </w:r>
    </w:p>
    <w:p>
      <w:r>
        <w:t>Liều dùng : Người lớn : để nhuận tràng, : 1-2 viên, sau bữa ăn tối. Để tẩy : 3-4 viên như trên. Trẻ em 6-15 tuổi : ngày 1-2 viên.</w:t>
      </w:r>
    </w:p>
    <w:p>
      <w:r>
        <w:t>Chống chỉ định : Nghi tắc ruột, rối loạn chuyển hóa kali, phụ nữ có thai.</w:t>
      </w:r>
    </w:p>
    <w:p>
      <w:pPr>
        <w:pStyle w:val="Heading1"/>
      </w:pPr>
      <w:r>
        <w:t>Serrapeptase</w:t>
      </w:r>
    </w:p>
    <w:p>
      <w:r>
        <w:t>Tên khác : Serrapetase chiết từ Serratia sp</w:t>
      </w:r>
    </w:p>
    <w:p>
      <w:pPr>
        <w:jc w:val="center"/>
      </w:pPr>
      <w:r>
        <w:t>532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