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6ECB" w14:textId="151CF4BC" w:rsidR="00A650E4" w:rsidRDefault="00BB10AE">
      <w:pPr>
        <w:rPr>
          <w:rFonts w:ascii="Roboto" w:hAnsi="Roboto"/>
          <w:color w:val="333333"/>
          <w:shd w:val="clear" w:color="auto" w:fill="FAFAFA"/>
        </w:rPr>
      </w:pPr>
      <w:r>
        <w:rPr>
          <w:rFonts w:ascii="Roboto" w:hAnsi="Roboto"/>
          <w:color w:val="333333"/>
          <w:shd w:val="clear" w:color="auto" w:fill="FAFAFA"/>
        </w:rPr>
        <w:t>Trong tiến trình phát triển của lịch sử, hầu như dân tộc nào cũng có những văn kiện có tính chất tuyên ngôn về độc lập, chủ quyền được công bố rộng rãi trong một hoàn cảnh nhất định.</w:t>
      </w:r>
    </w:p>
    <w:p w14:paraId="437E9BAF" w14:textId="77777777" w:rsidR="00BB10AE" w:rsidRDefault="00BB10AE">
      <w:pPr>
        <w:rPr>
          <w:rFonts w:ascii="Roboto" w:hAnsi="Roboto"/>
          <w:color w:val="333333"/>
          <w:shd w:val="clear" w:color="auto" w:fill="FAFAFA"/>
        </w:rPr>
      </w:pPr>
    </w:p>
    <w:p w14:paraId="6B8D3F8B" w14:textId="77777777" w:rsidR="00BB10AE" w:rsidRDefault="00BB10AE" w:rsidP="00BB10AE">
      <w:pPr>
        <w:pStyle w:val="NormalWeb"/>
        <w:spacing w:before="0" w:beforeAutospacing="0" w:after="0" w:afterAutospacing="0"/>
        <w:rPr>
          <w:rFonts w:ascii="Roboto" w:hAnsi="Roboto"/>
          <w:color w:val="333333"/>
        </w:rPr>
      </w:pPr>
      <w:r>
        <w:rPr>
          <w:rFonts w:ascii="Roboto" w:hAnsi="Roboto"/>
          <w:color w:val="333333"/>
        </w:rPr>
        <w:t>Lịch sử dân tộc Việt Nam với truyền thống hơn bốn nghìn năm dựng nước và giữ nước đã từng được chứng kiến sự ra đời của nhiều bản Tuyên ngôn độc lập.</w:t>
      </w:r>
    </w:p>
    <w:p w14:paraId="24CB9F0D" w14:textId="77777777" w:rsidR="00BB10AE" w:rsidRDefault="00BB10AE" w:rsidP="00BB10AE">
      <w:pPr>
        <w:pStyle w:val="NormalWeb"/>
        <w:spacing w:before="0" w:beforeAutospacing="0" w:after="0" w:afterAutospacing="0"/>
        <w:rPr>
          <w:rFonts w:ascii="Roboto" w:hAnsi="Roboto"/>
          <w:color w:val="333333"/>
        </w:rPr>
      </w:pPr>
      <w:r>
        <w:rPr>
          <w:rFonts w:ascii="Roboto" w:hAnsi="Roboto"/>
          <w:color w:val="333333"/>
        </w:rPr>
        <w:t>Trong đó có ba bản Tuyên ngôn tiêu biểu, tương ứng với mỗi giai đoạn khác nhau, qua đó khẳng định mạnh mẽ quyền độc lập, tự chủ của dân tộc. Bao gồm:</w:t>
      </w:r>
      <w:r>
        <w:rPr>
          <w:rStyle w:val="apple-converted-space"/>
          <w:rFonts w:ascii="Roboto" w:hAnsi="Roboto"/>
          <w:color w:val="333333"/>
        </w:rPr>
        <w:t> </w:t>
      </w:r>
      <w:r>
        <w:rPr>
          <w:rStyle w:val="Emphasis"/>
          <w:rFonts w:ascii="Roboto" w:hAnsi="Roboto"/>
          <w:color w:val="333333"/>
        </w:rPr>
        <w:t>Nam quốc sơn hà</w:t>
      </w:r>
      <w:r>
        <w:rPr>
          <w:rStyle w:val="apple-converted-space"/>
          <w:rFonts w:ascii="Roboto" w:hAnsi="Roboto"/>
          <w:i/>
          <w:iCs/>
          <w:color w:val="333333"/>
        </w:rPr>
        <w:t> </w:t>
      </w:r>
      <w:r>
        <w:rPr>
          <w:rFonts w:ascii="Roboto" w:hAnsi="Roboto"/>
          <w:color w:val="333333"/>
        </w:rPr>
        <w:t>(1076) của Lý Thường Kiệt;</w:t>
      </w:r>
      <w:r>
        <w:rPr>
          <w:rStyle w:val="apple-converted-space"/>
          <w:rFonts w:ascii="Roboto" w:hAnsi="Roboto"/>
          <w:color w:val="333333"/>
        </w:rPr>
        <w:t> </w:t>
      </w:r>
      <w:r>
        <w:rPr>
          <w:rStyle w:val="Emphasis"/>
          <w:rFonts w:ascii="Roboto" w:hAnsi="Roboto"/>
          <w:color w:val="333333"/>
        </w:rPr>
        <w:t>Bình Ngô đại cáo</w:t>
      </w:r>
      <w:r>
        <w:rPr>
          <w:rStyle w:val="apple-converted-space"/>
          <w:rFonts w:ascii="Roboto" w:hAnsi="Roboto"/>
          <w:color w:val="333333"/>
        </w:rPr>
        <w:t> </w:t>
      </w:r>
      <w:r>
        <w:rPr>
          <w:rFonts w:ascii="Roboto" w:hAnsi="Roboto"/>
          <w:color w:val="333333"/>
        </w:rPr>
        <w:t>(1428) của Nguyễn Trãi;</w:t>
      </w:r>
      <w:r>
        <w:rPr>
          <w:rStyle w:val="apple-converted-space"/>
          <w:rFonts w:ascii="Roboto" w:hAnsi="Roboto"/>
          <w:color w:val="333333"/>
        </w:rPr>
        <w:t> </w:t>
      </w:r>
      <w:r>
        <w:rPr>
          <w:rStyle w:val="Emphasis"/>
          <w:rFonts w:ascii="Roboto" w:hAnsi="Roboto"/>
          <w:color w:val="333333"/>
        </w:rPr>
        <w:t>Tuyên ngôn độc lập</w:t>
      </w:r>
      <w:r>
        <w:rPr>
          <w:rStyle w:val="apple-converted-space"/>
          <w:rFonts w:ascii="Roboto" w:hAnsi="Roboto"/>
          <w:color w:val="333333"/>
        </w:rPr>
        <w:t> </w:t>
      </w:r>
      <w:r>
        <w:rPr>
          <w:rFonts w:ascii="Roboto" w:hAnsi="Roboto"/>
          <w:color w:val="333333"/>
        </w:rPr>
        <w:t>(1945) của Hồ Chí Minh.</w:t>
      </w:r>
    </w:p>
    <w:p w14:paraId="6064B4C6" w14:textId="77777777" w:rsidR="00BB10AE" w:rsidRDefault="00BB10AE">
      <w:pPr>
        <w:rPr>
          <w:b/>
          <w:bCs/>
          <w:sz w:val="32"/>
          <w:szCs w:val="32"/>
        </w:rPr>
      </w:pPr>
    </w:p>
    <w:p w14:paraId="01BD0B76" w14:textId="633F35A8" w:rsidR="00BB10AE" w:rsidRDefault="00BB10AE" w:rsidP="00BB10AE">
      <w:pPr>
        <w:pStyle w:val="ListParagraph"/>
        <w:numPr>
          <w:ilvl w:val="0"/>
          <w:numId w:val="4"/>
        </w:numPr>
        <w:rPr>
          <w:b/>
          <w:bCs/>
          <w:sz w:val="32"/>
          <w:szCs w:val="32"/>
          <w:lang w:val="vi-VN"/>
        </w:rPr>
      </w:pPr>
      <w:r w:rsidRPr="00BB10AE">
        <w:rPr>
          <w:b/>
          <w:bCs/>
          <w:sz w:val="32"/>
          <w:szCs w:val="32"/>
          <w:lang w:val="vi-VN"/>
        </w:rPr>
        <w:t xml:space="preserve">Nam quốc sơn hà </w:t>
      </w:r>
    </w:p>
    <w:p w14:paraId="38AB3D48" w14:textId="77777777" w:rsidR="00BB10AE" w:rsidRPr="00BB10AE" w:rsidRDefault="00BB10AE" w:rsidP="00BB10AE">
      <w:pPr>
        <w:pStyle w:val="ListParagraph"/>
        <w:rPr>
          <w:b/>
          <w:bCs/>
          <w:sz w:val="32"/>
          <w:szCs w:val="32"/>
          <w:lang w:val="vi-VN"/>
        </w:rPr>
      </w:pPr>
    </w:p>
    <w:p w14:paraId="2C16EB92" w14:textId="527BB1B0" w:rsidR="00BB10AE" w:rsidRDefault="00BB10AE" w:rsidP="00BB10AE">
      <w:pPr>
        <w:rPr>
          <w:rFonts w:ascii="Roboto" w:hAnsi="Roboto"/>
          <w:color w:val="333333"/>
          <w:shd w:val="clear" w:color="auto" w:fill="FAFAFA"/>
        </w:rPr>
      </w:pPr>
      <w:r>
        <w:rPr>
          <w:rFonts w:ascii="Roboto" w:hAnsi="Roboto"/>
          <w:color w:val="333333"/>
          <w:shd w:val="clear" w:color="auto" w:fill="FAFAFA"/>
        </w:rPr>
        <w:t>Năm 1076, 30 vạn quân Tống do Quách Quỳ chỉ huy tràn sang xâm chiếm nước ta. Lý Thường Kiệt là tổng chỉ huy quân ta đã kiên cường chống lại đội quân xâm lược đến từ phương Bắc.</w:t>
      </w:r>
    </w:p>
    <w:p w14:paraId="27C475F5" w14:textId="77777777" w:rsidR="00BB10AE" w:rsidRDefault="00BB10AE" w:rsidP="00BB10AE">
      <w:pPr>
        <w:rPr>
          <w:rFonts w:ascii="Roboto" w:hAnsi="Roboto"/>
          <w:color w:val="333333"/>
          <w:shd w:val="clear" w:color="auto" w:fill="FAFAFA"/>
        </w:rPr>
      </w:pPr>
    </w:p>
    <w:p w14:paraId="0938688B" w14:textId="77777777" w:rsidR="00BB10AE" w:rsidRDefault="00BB10AE" w:rsidP="00BB10AE">
      <w:pPr>
        <w:pStyle w:val="NormalWeb"/>
        <w:spacing w:before="0" w:beforeAutospacing="0" w:after="0" w:afterAutospacing="0"/>
        <w:rPr>
          <w:rFonts w:ascii="Roboto" w:hAnsi="Roboto"/>
          <w:color w:val="333333"/>
        </w:rPr>
      </w:pPr>
      <w:r>
        <w:rPr>
          <w:rFonts w:ascii="Roboto" w:hAnsi="Roboto"/>
          <w:color w:val="333333"/>
        </w:rPr>
        <w:t>Ông cho lập phòng tuyến sông Như Nguyệt (còn gọi là sông Cầu) để chặn giặc, Sau đó, cho quân vây đánh chúng ở vùng biển Quảng Ninh. Nhiều trận quyết đấu đã xảy ra, do chênh lệch về lực lượng, quân Tống có thời điểm đã chọc thủng được phòng tuyến sông Như Nguyệt.</w:t>
      </w:r>
    </w:p>
    <w:p w14:paraId="63FED65B" w14:textId="77777777" w:rsidR="00BB10AE" w:rsidRDefault="00BB10AE" w:rsidP="00BB10AE">
      <w:pPr>
        <w:pStyle w:val="NormalWeb"/>
        <w:spacing w:before="0" w:beforeAutospacing="0" w:after="0" w:afterAutospacing="0"/>
        <w:rPr>
          <w:rFonts w:ascii="Roboto" w:hAnsi="Roboto"/>
          <w:color w:val="333333"/>
        </w:rPr>
      </w:pPr>
    </w:p>
    <w:p w14:paraId="540F603B" w14:textId="2F3A5514" w:rsidR="00BB10AE" w:rsidRDefault="00BB10AE" w:rsidP="00BB10AE">
      <w:pPr>
        <w:pStyle w:val="NormalWeb"/>
        <w:spacing w:before="0" w:beforeAutospacing="0" w:after="0" w:afterAutospacing="0"/>
        <w:rPr>
          <w:rStyle w:val="apple-converted-space"/>
          <w:rFonts w:ascii="Roboto" w:hAnsi="Roboto"/>
          <w:color w:val="333333"/>
          <w:lang w:val="vi-VN"/>
        </w:rPr>
      </w:pPr>
      <w:r>
        <w:rPr>
          <w:rFonts w:ascii="Roboto" w:hAnsi="Roboto"/>
          <w:color w:val="333333"/>
        </w:rPr>
        <w:t>Trước tình thế khó khăn, Lý Thường Kiệt đã đọc bài thơ</w:t>
      </w:r>
      <w:r>
        <w:rPr>
          <w:rStyle w:val="apple-converted-space"/>
          <w:rFonts w:ascii="Roboto" w:hAnsi="Roboto"/>
          <w:color w:val="333333"/>
          <w:lang w:val="vi-VN"/>
        </w:rPr>
        <w:t xml:space="preserve"> Nam quốc sơn hà.</w:t>
      </w:r>
    </w:p>
    <w:p w14:paraId="561780C9" w14:textId="77777777" w:rsidR="00BB10AE" w:rsidRDefault="00BB10AE" w:rsidP="00BB10AE">
      <w:pPr>
        <w:pStyle w:val="NormalWeb"/>
        <w:spacing w:before="0" w:beforeAutospacing="0" w:after="0" w:afterAutospacing="0"/>
        <w:rPr>
          <w:rStyle w:val="apple-converted-space"/>
          <w:rFonts w:ascii="Roboto" w:hAnsi="Roboto"/>
          <w:color w:val="333333"/>
          <w:lang w:val="vi-VN"/>
        </w:rPr>
      </w:pPr>
    </w:p>
    <w:p w14:paraId="7F1D99B0" w14:textId="77777777" w:rsidR="00BB10AE" w:rsidRDefault="00BB10AE" w:rsidP="00BB10AE">
      <w:pPr>
        <w:pStyle w:val="NormalWeb"/>
        <w:spacing w:before="0" w:beforeAutospacing="0" w:after="0" w:afterAutospacing="0"/>
        <w:rPr>
          <w:rFonts w:ascii="Roboto" w:hAnsi="Roboto"/>
          <w:color w:val="333333"/>
          <w:shd w:val="clear" w:color="auto" w:fill="FAFAFA"/>
          <w:lang w:val="vi-VN"/>
        </w:rPr>
      </w:pPr>
      <w:r>
        <w:rPr>
          <w:rFonts w:ascii="Roboto" w:hAnsi="Roboto"/>
          <w:color w:val="333333"/>
          <w:shd w:val="clear" w:color="auto" w:fill="FAFAFA"/>
        </w:rPr>
        <w:t>Trong “</w:t>
      </w:r>
      <w:r>
        <w:rPr>
          <w:rStyle w:val="Emphasis"/>
          <w:rFonts w:ascii="Roboto" w:hAnsi="Roboto"/>
          <w:color w:val="333333"/>
        </w:rPr>
        <w:t>Nam quốc sơn hà”</w:t>
      </w:r>
      <w:r>
        <w:rPr>
          <w:rStyle w:val="apple-converted-space"/>
          <w:rFonts w:ascii="Roboto" w:hAnsi="Roboto"/>
          <w:color w:val="333333"/>
          <w:shd w:val="clear" w:color="auto" w:fill="FAFAFA"/>
        </w:rPr>
        <w:t> </w:t>
      </w:r>
      <w:r>
        <w:rPr>
          <w:rFonts w:ascii="Roboto" w:hAnsi="Roboto"/>
          <w:color w:val="333333"/>
          <w:shd w:val="clear" w:color="auto" w:fill="FAFAFA"/>
        </w:rPr>
        <w:t>Lý Thường Kiệt đã thể hiện rất rõ lòng tự tin, tự hào dân tộc.</w:t>
      </w:r>
      <w:r>
        <w:rPr>
          <w:rFonts w:ascii="Roboto" w:hAnsi="Roboto"/>
          <w:color w:val="333333"/>
          <w:shd w:val="clear" w:color="auto" w:fill="FAFAFA"/>
          <w:lang w:val="vi-VN"/>
        </w:rPr>
        <w:t xml:space="preserve"> </w:t>
      </w:r>
      <w:r>
        <w:rPr>
          <w:rFonts w:ascii="Roboto" w:hAnsi="Roboto"/>
          <w:color w:val="333333"/>
          <w:shd w:val="clear" w:color="auto" w:fill="FAFAFA"/>
        </w:rPr>
        <w:t xml:space="preserve">khích lệ tinh thần của binh sỹ và tỏ rõ chí khí của </w:t>
      </w:r>
      <w:r>
        <w:rPr>
          <w:rFonts w:ascii="Roboto" w:hAnsi="Roboto"/>
          <w:color w:val="333333"/>
          <w:shd w:val="clear" w:color="auto" w:fill="FAFAFA"/>
        </w:rPr>
        <w:t>quân</w:t>
      </w:r>
      <w:r>
        <w:rPr>
          <w:rFonts w:ascii="Roboto" w:hAnsi="Roboto"/>
          <w:color w:val="333333"/>
          <w:shd w:val="clear" w:color="auto" w:fill="FAFAFA"/>
          <w:lang w:val="vi-VN"/>
        </w:rPr>
        <w:t xml:space="preserve"> dân ta. </w:t>
      </w:r>
    </w:p>
    <w:p w14:paraId="21C9411F" w14:textId="77777777" w:rsidR="00BB10AE" w:rsidRDefault="00BB10AE" w:rsidP="00BB10AE">
      <w:pPr>
        <w:pStyle w:val="NormalWeb"/>
        <w:spacing w:before="0" w:beforeAutospacing="0" w:after="0" w:afterAutospacing="0"/>
        <w:rPr>
          <w:rFonts w:ascii="Roboto" w:hAnsi="Roboto"/>
          <w:color w:val="333333"/>
          <w:shd w:val="clear" w:color="auto" w:fill="FAFAFA"/>
          <w:lang w:val="vi-VN"/>
        </w:rPr>
      </w:pPr>
    </w:p>
    <w:p w14:paraId="50C35119" w14:textId="2D9E0241" w:rsidR="00BB10AE" w:rsidRPr="00BB10AE" w:rsidRDefault="00BB10AE" w:rsidP="00BB10AE">
      <w:pPr>
        <w:pStyle w:val="NormalWeb"/>
        <w:spacing w:before="0" w:beforeAutospacing="0" w:after="0" w:afterAutospacing="0"/>
        <w:rPr>
          <w:rStyle w:val="apple-converted-space"/>
          <w:rFonts w:ascii="Roboto" w:hAnsi="Roboto"/>
          <w:color w:val="333333"/>
          <w:shd w:val="clear" w:color="auto" w:fill="FAFAFA"/>
          <w:lang w:val="vi-VN"/>
        </w:rPr>
      </w:pPr>
      <w:r>
        <w:rPr>
          <w:rFonts w:ascii="Roboto" w:hAnsi="Roboto"/>
          <w:color w:val="333333"/>
          <w:shd w:val="clear" w:color="auto" w:fill="FAFAFA"/>
        </w:rPr>
        <w:t>“</w:t>
      </w:r>
      <w:r>
        <w:rPr>
          <w:rStyle w:val="Emphasis"/>
          <w:rFonts w:ascii="Roboto" w:hAnsi="Roboto"/>
          <w:color w:val="333333"/>
        </w:rPr>
        <w:t>Nam quốc sơn hà”</w:t>
      </w:r>
      <w:r>
        <w:rPr>
          <w:rStyle w:val="apple-converted-space"/>
          <w:rFonts w:ascii="Roboto" w:hAnsi="Roboto"/>
          <w:color w:val="333333"/>
          <w:shd w:val="clear" w:color="auto" w:fill="FAFAFA"/>
        </w:rPr>
        <w:t> </w:t>
      </w:r>
      <w:r>
        <w:rPr>
          <w:rFonts w:ascii="Roboto" w:hAnsi="Roboto"/>
          <w:color w:val="333333"/>
          <w:shd w:val="clear" w:color="auto" w:fill="FAFAFA"/>
        </w:rPr>
        <w:t>vừa khẳng định chủ quyền lãnh thổ vừa thể hiện niềm tin tất thắng dựa vào chân lý và chính nghĩa. Đó cũng chính là sự thăng hoa của tâm hồn dân tộc được hun đúc nên từ lịch sử của những cuộc chiến đấu chống xâm lăng.</w:t>
      </w:r>
    </w:p>
    <w:p w14:paraId="100D062D" w14:textId="77777777" w:rsidR="00BB10AE" w:rsidRPr="00BB10AE" w:rsidRDefault="00BB10AE" w:rsidP="00BB10AE">
      <w:pPr>
        <w:pStyle w:val="NormalWeb"/>
        <w:spacing w:before="0" w:beforeAutospacing="0" w:after="0" w:afterAutospacing="0"/>
        <w:rPr>
          <w:rFonts w:ascii="Roboto" w:hAnsi="Roboto"/>
          <w:color w:val="333333"/>
          <w:lang w:val="vi-VN"/>
        </w:rPr>
      </w:pPr>
    </w:p>
    <w:p w14:paraId="6C348041" w14:textId="77777777" w:rsidR="00BB10AE" w:rsidRPr="00BB10AE" w:rsidRDefault="00BB10AE" w:rsidP="00BB10AE">
      <w:pPr>
        <w:rPr>
          <w:sz w:val="32"/>
          <w:szCs w:val="32"/>
        </w:rPr>
      </w:pPr>
    </w:p>
    <w:p w14:paraId="4024B775" w14:textId="1BD001B7" w:rsidR="00BB10AE" w:rsidRDefault="00BB10AE" w:rsidP="00BB10AE">
      <w:pPr>
        <w:pStyle w:val="ListParagraph"/>
        <w:numPr>
          <w:ilvl w:val="0"/>
          <w:numId w:val="4"/>
        </w:numPr>
        <w:rPr>
          <w:b/>
          <w:bCs/>
          <w:sz w:val="32"/>
          <w:szCs w:val="32"/>
          <w:lang w:val="vi-VN"/>
        </w:rPr>
      </w:pPr>
      <w:r>
        <w:rPr>
          <w:b/>
          <w:bCs/>
          <w:sz w:val="32"/>
          <w:szCs w:val="32"/>
          <w:lang w:val="vi-VN"/>
        </w:rPr>
        <w:t>Bình Ngô đại cáo</w:t>
      </w:r>
    </w:p>
    <w:p w14:paraId="1F9DF8CA" w14:textId="77777777" w:rsidR="00BB10AE" w:rsidRDefault="00BB10AE" w:rsidP="00BB10AE">
      <w:pPr>
        <w:rPr>
          <w:b/>
          <w:bCs/>
          <w:sz w:val="32"/>
          <w:szCs w:val="32"/>
          <w:lang w:val="vi-VN"/>
        </w:rPr>
      </w:pPr>
    </w:p>
    <w:p w14:paraId="652D9027" w14:textId="77777777" w:rsidR="00BB10AE" w:rsidRPr="00BB10AE" w:rsidRDefault="00BB10AE" w:rsidP="00BB10AE">
      <w:pPr>
        <w:rPr>
          <w:rFonts w:ascii="Roboto" w:eastAsia="Times New Roman" w:hAnsi="Roboto" w:cs="Times New Roman"/>
          <w:color w:val="333333"/>
          <w:kern w:val="0"/>
          <w14:ligatures w14:val="none"/>
        </w:rPr>
      </w:pPr>
      <w:r w:rsidRPr="00BB10AE">
        <w:rPr>
          <w:rFonts w:ascii="Roboto" w:eastAsia="Times New Roman" w:hAnsi="Roboto" w:cs="Times New Roman"/>
          <w:color w:val="333333"/>
          <w:kern w:val="0"/>
          <w14:ligatures w14:val="none"/>
        </w:rPr>
        <w:t>Tác giả đã thay lời Lê Lợi tuyên cáo với muôn dân về việc kết thúc cuộc kháng chiến chống quân Minh xâm lược, giành lại độc lập cho nước Đại Việt.</w:t>
      </w:r>
    </w:p>
    <w:p w14:paraId="20001C62" w14:textId="77777777" w:rsidR="00BB10AE" w:rsidRPr="00BB10AE" w:rsidRDefault="00BB10AE" w:rsidP="00BB10AE">
      <w:pPr>
        <w:rPr>
          <w:rFonts w:ascii="Times New Roman" w:eastAsia="Times New Roman" w:hAnsi="Times New Roman" w:cs="Times New Roman"/>
          <w:kern w:val="0"/>
          <w14:ligatures w14:val="none"/>
        </w:rPr>
      </w:pPr>
    </w:p>
    <w:p w14:paraId="1797DAAE" w14:textId="3A7A927E" w:rsidR="00BB10AE" w:rsidRDefault="00BB10AE" w:rsidP="00BB10AE">
      <w:pPr>
        <w:rPr>
          <w:rFonts w:ascii="Roboto" w:hAnsi="Roboto"/>
          <w:color w:val="333333"/>
          <w:shd w:val="clear" w:color="auto" w:fill="FAFAFA"/>
        </w:rPr>
      </w:pPr>
      <w:r>
        <w:rPr>
          <w:rFonts w:ascii="Roboto" w:hAnsi="Roboto"/>
          <w:color w:val="333333"/>
          <w:shd w:val="clear" w:color="auto" w:fill="FAFAFA"/>
        </w:rPr>
        <w:t>Nguyễn Trãi đã nhấn mạnh những điều chứng tỏ quyền độc lập, tự chủ của dân tộc: Nước ta đã có một nền văn hiến lâu đời, có bờ cõi riêng, có phong tục riêng, có các triều đại sánh ngang với phương Bắc.</w:t>
      </w:r>
    </w:p>
    <w:p w14:paraId="2FDFAFAB" w14:textId="77777777" w:rsidR="00BB10AE" w:rsidRDefault="00BB10AE" w:rsidP="00BB10AE">
      <w:pPr>
        <w:rPr>
          <w:rFonts w:ascii="Roboto" w:hAnsi="Roboto"/>
          <w:color w:val="333333"/>
          <w:shd w:val="clear" w:color="auto" w:fill="FAFAFA"/>
        </w:rPr>
      </w:pPr>
    </w:p>
    <w:p w14:paraId="7703ECEB" w14:textId="36ADA355" w:rsidR="00BB10AE" w:rsidRPr="00BB10AE" w:rsidRDefault="00BB10AE" w:rsidP="00BB10AE">
      <w:pPr>
        <w:rPr>
          <w:rFonts w:ascii="Roboto" w:hAnsi="Roboto"/>
          <w:color w:val="333333"/>
          <w:shd w:val="clear" w:color="auto" w:fill="FAFAFA"/>
          <w:lang w:val="vi-VN"/>
        </w:rPr>
      </w:pPr>
      <w:r>
        <w:rPr>
          <w:rFonts w:ascii="Roboto" w:hAnsi="Roboto"/>
          <w:color w:val="333333"/>
          <w:shd w:val="clear" w:color="auto" w:fill="FAFAFA"/>
        </w:rPr>
        <w:t>Từ “</w:t>
      </w:r>
      <w:r>
        <w:rPr>
          <w:rStyle w:val="Emphasis"/>
          <w:rFonts w:ascii="Roboto" w:hAnsi="Roboto"/>
          <w:color w:val="333333"/>
        </w:rPr>
        <w:t>Bình Ngô đại cáo”</w:t>
      </w:r>
      <w:r>
        <w:rPr>
          <w:rStyle w:val="apple-converted-space"/>
          <w:rFonts w:ascii="Roboto" w:hAnsi="Roboto"/>
          <w:color w:val="333333"/>
          <w:shd w:val="clear" w:color="auto" w:fill="FAFAFA"/>
        </w:rPr>
        <w:t> </w:t>
      </w:r>
      <w:r>
        <w:rPr>
          <w:rFonts w:ascii="Roboto" w:hAnsi="Roboto"/>
          <w:color w:val="333333"/>
          <w:shd w:val="clear" w:color="auto" w:fill="FAFAFA"/>
        </w:rPr>
        <w:t xml:space="preserve">có thể thấy được toàn cảnh cuộc kháng chiến chống quân Minh xâm lược vô cùng gian khổ nhưng rất đỗi hào hùng của nhân dân ta. </w:t>
      </w:r>
      <w:r>
        <w:rPr>
          <w:rFonts w:ascii="Roboto" w:hAnsi="Roboto"/>
          <w:color w:val="333333"/>
          <w:shd w:val="clear" w:color="auto" w:fill="FAFAFA"/>
        </w:rPr>
        <w:t>Ca</w:t>
      </w:r>
      <w:r>
        <w:rPr>
          <w:rFonts w:ascii="Roboto" w:hAnsi="Roboto"/>
          <w:color w:val="333333"/>
          <w:shd w:val="clear" w:color="auto" w:fill="FAFAFA"/>
          <w:lang w:val="vi-VN"/>
        </w:rPr>
        <w:t xml:space="preserve"> ngợi t</w:t>
      </w:r>
      <w:r>
        <w:rPr>
          <w:rFonts w:ascii="Roboto" w:hAnsi="Roboto"/>
          <w:color w:val="333333"/>
          <w:shd w:val="clear" w:color="auto" w:fill="FAFAFA"/>
        </w:rPr>
        <w:t>inh thần đấu tranh kiên cường, bất khuất, không ngại khó ngại khổ ấy</w:t>
      </w:r>
      <w:r>
        <w:rPr>
          <w:rFonts w:ascii="Roboto" w:hAnsi="Roboto"/>
          <w:color w:val="333333"/>
          <w:shd w:val="clear" w:color="auto" w:fill="FAFAFA"/>
          <w:lang w:val="vi-VN"/>
        </w:rPr>
        <w:t>.</w:t>
      </w:r>
    </w:p>
    <w:p w14:paraId="76841050" w14:textId="77777777" w:rsidR="00BB10AE" w:rsidRDefault="00BB10AE" w:rsidP="00BB10AE">
      <w:pPr>
        <w:rPr>
          <w:rFonts w:ascii="Roboto" w:hAnsi="Roboto"/>
          <w:color w:val="333333"/>
          <w:shd w:val="clear" w:color="auto" w:fill="FAFAFA"/>
        </w:rPr>
      </w:pPr>
    </w:p>
    <w:p w14:paraId="26C0954C" w14:textId="48216CC3" w:rsidR="00BB10AE" w:rsidRDefault="00BB10AE" w:rsidP="00BB10AE">
      <w:pPr>
        <w:rPr>
          <w:rFonts w:ascii="Roboto" w:hAnsi="Roboto"/>
          <w:color w:val="333333"/>
          <w:shd w:val="clear" w:color="auto" w:fill="FAFAFA"/>
        </w:rPr>
      </w:pPr>
      <w:r>
        <w:rPr>
          <w:rStyle w:val="Emphasis"/>
          <w:rFonts w:ascii="Roboto" w:hAnsi="Roboto"/>
          <w:color w:val="333333"/>
        </w:rPr>
        <w:t>“Bình Ngô đại cáo”</w:t>
      </w:r>
      <w:r>
        <w:rPr>
          <w:rStyle w:val="apple-converted-space"/>
          <w:rFonts w:ascii="Roboto" w:hAnsi="Roboto"/>
          <w:color w:val="333333"/>
          <w:shd w:val="clear" w:color="auto" w:fill="FAFAFA"/>
        </w:rPr>
        <w:t> </w:t>
      </w:r>
      <w:r>
        <w:rPr>
          <w:rFonts w:ascii="Roboto" w:hAnsi="Roboto"/>
          <w:color w:val="333333"/>
          <w:shd w:val="clear" w:color="auto" w:fill="FAFAFA"/>
        </w:rPr>
        <w:t>cho đến nay vẫn được xem là áng “thiên cổ hùng văn” bởi sự kết hợp, hoà quyện nhuần nhuyễn giữa cảm hứng chính trị và cảm hứng nghệ thuật.</w:t>
      </w:r>
    </w:p>
    <w:p w14:paraId="0FE4975C" w14:textId="77777777" w:rsidR="00BB10AE" w:rsidRPr="00BB10AE" w:rsidRDefault="00BB10AE" w:rsidP="00BB10AE">
      <w:pPr>
        <w:rPr>
          <w:b/>
          <w:bCs/>
          <w:sz w:val="32"/>
          <w:szCs w:val="32"/>
        </w:rPr>
      </w:pPr>
    </w:p>
    <w:p w14:paraId="16D0B920" w14:textId="6616A430" w:rsidR="00BB10AE" w:rsidRDefault="00BB10AE" w:rsidP="00BB10AE">
      <w:pPr>
        <w:pStyle w:val="ListParagraph"/>
        <w:numPr>
          <w:ilvl w:val="0"/>
          <w:numId w:val="4"/>
        </w:numPr>
        <w:rPr>
          <w:b/>
          <w:bCs/>
          <w:sz w:val="32"/>
          <w:szCs w:val="32"/>
          <w:lang w:val="vi-VN"/>
        </w:rPr>
      </w:pPr>
      <w:r>
        <w:rPr>
          <w:b/>
          <w:bCs/>
          <w:sz w:val="32"/>
          <w:szCs w:val="32"/>
          <w:lang w:val="vi-VN"/>
        </w:rPr>
        <w:t>Tuyên ngôn độc lập của HCM</w:t>
      </w:r>
    </w:p>
    <w:p w14:paraId="2A236731" w14:textId="77777777" w:rsidR="00BB10AE" w:rsidRDefault="00BB10AE" w:rsidP="00BB10AE">
      <w:pPr>
        <w:ind w:left="360"/>
        <w:rPr>
          <w:b/>
          <w:bCs/>
          <w:sz w:val="32"/>
          <w:szCs w:val="32"/>
          <w:lang w:val="vi-VN"/>
        </w:rPr>
      </w:pPr>
    </w:p>
    <w:p w14:paraId="7D16157E" w14:textId="6044C13A" w:rsidR="00BB10AE" w:rsidRDefault="00BB10AE" w:rsidP="00BB10AE">
      <w:pPr>
        <w:rPr>
          <w:rFonts w:ascii="Roboto" w:hAnsi="Roboto"/>
          <w:color w:val="333333"/>
          <w:shd w:val="clear" w:color="auto" w:fill="FAFAFA"/>
        </w:rPr>
      </w:pPr>
      <w:r>
        <w:rPr>
          <w:rFonts w:ascii="Roboto" w:hAnsi="Roboto"/>
          <w:color w:val="333333"/>
          <w:shd w:val="clear" w:color="auto" w:fill="FAFAFA"/>
        </w:rPr>
        <w:t>Sau</w:t>
      </w:r>
      <w:r>
        <w:rPr>
          <w:rFonts w:ascii="Roboto" w:hAnsi="Roboto"/>
          <w:color w:val="333333"/>
          <w:shd w:val="clear" w:color="auto" w:fill="FAFAFA"/>
          <w:lang w:val="vi-VN"/>
        </w:rPr>
        <w:t xml:space="preserve"> khi </w:t>
      </w:r>
      <w:r>
        <w:rPr>
          <w:rFonts w:ascii="Roboto" w:hAnsi="Roboto"/>
          <w:color w:val="333333"/>
          <w:shd w:val="clear" w:color="auto" w:fill="FAFAFA"/>
        </w:rPr>
        <w:t>cuộc cách mạng tháng 8 thành công,</w:t>
      </w:r>
      <w:r>
        <w:rPr>
          <w:rFonts w:ascii="Roboto" w:hAnsi="Roboto"/>
          <w:color w:val="333333"/>
          <w:shd w:val="clear" w:color="auto" w:fill="FAFAFA"/>
          <w:lang w:val="vi-VN"/>
        </w:rPr>
        <w:t xml:space="preserve"> vào ngày</w:t>
      </w:r>
      <w:r>
        <w:rPr>
          <w:rFonts w:ascii="Roboto" w:hAnsi="Roboto"/>
          <w:color w:val="333333"/>
          <w:shd w:val="clear" w:color="auto" w:fill="FAFAFA"/>
        </w:rPr>
        <w:t xml:space="preserve"> 2/9/1945, tại quảng trường Ba Đình lịch sử, Chủ tịch Hồ Chí Minh đọc bản “</w:t>
      </w:r>
      <w:r>
        <w:rPr>
          <w:rStyle w:val="Emphasis"/>
          <w:rFonts w:ascii="Roboto" w:hAnsi="Roboto"/>
          <w:color w:val="333333"/>
        </w:rPr>
        <w:t>Tuyên ngôn độc lập”</w:t>
      </w:r>
      <w:r>
        <w:rPr>
          <w:rStyle w:val="apple-converted-space"/>
          <w:rFonts w:ascii="Roboto" w:hAnsi="Roboto"/>
          <w:color w:val="333333"/>
          <w:shd w:val="clear" w:color="auto" w:fill="FAFAFA"/>
        </w:rPr>
        <w:t> </w:t>
      </w:r>
      <w:r>
        <w:rPr>
          <w:rFonts w:ascii="Roboto" w:hAnsi="Roboto"/>
          <w:color w:val="333333"/>
          <w:shd w:val="clear" w:color="auto" w:fill="FAFAFA"/>
        </w:rPr>
        <w:t>trước đông đảo quốc dân đồng bào khai sinh ra nước Việt Nam dân chủ cộng hòa.</w:t>
      </w:r>
    </w:p>
    <w:p w14:paraId="7E92494F" w14:textId="77777777" w:rsidR="00BB10AE" w:rsidRDefault="00BB10AE" w:rsidP="00BB10AE">
      <w:pPr>
        <w:rPr>
          <w:rFonts w:ascii="Roboto" w:hAnsi="Roboto"/>
          <w:color w:val="333333"/>
          <w:shd w:val="clear" w:color="auto" w:fill="FAFAFA"/>
        </w:rPr>
      </w:pPr>
    </w:p>
    <w:p w14:paraId="7B1B3A44" w14:textId="5A735066" w:rsidR="00BB10AE" w:rsidRDefault="00644CA8" w:rsidP="00644CA8">
      <w:pPr>
        <w:rPr>
          <w:rFonts w:ascii="Roboto" w:hAnsi="Roboto"/>
          <w:color w:val="333333"/>
          <w:shd w:val="clear" w:color="auto" w:fill="FAFAFA"/>
        </w:rPr>
      </w:pPr>
      <w:r>
        <w:rPr>
          <w:rFonts w:ascii="Roboto" w:hAnsi="Roboto"/>
          <w:color w:val="333333"/>
          <w:shd w:val="clear" w:color="auto" w:fill="FAFAFA"/>
        </w:rPr>
        <w:t>Tuyên ngôn độc lập vừa là văn kiện chính trị quan trọng của dân tộc vừa là tác phẩm văn chính luận có giá trị lớn</w:t>
      </w:r>
      <w:r>
        <w:rPr>
          <w:rFonts w:ascii="Roboto" w:hAnsi="Roboto"/>
          <w:color w:val="333333"/>
          <w:shd w:val="clear" w:color="auto" w:fill="FAFAFA"/>
          <w:lang w:val="vi-VN"/>
        </w:rPr>
        <w:t xml:space="preserve">, </w:t>
      </w:r>
      <w:r>
        <w:rPr>
          <w:rFonts w:ascii="Roboto" w:hAnsi="Roboto"/>
          <w:color w:val="333333"/>
          <w:shd w:val="clear" w:color="auto" w:fill="FAFAFA"/>
        </w:rPr>
        <w:t>khẳng định quyền độc lập của dân tộc dựa trên công lý về quyền con người.</w:t>
      </w:r>
    </w:p>
    <w:p w14:paraId="7C65BAD0" w14:textId="77777777" w:rsidR="00644CA8" w:rsidRDefault="00644CA8" w:rsidP="00644CA8">
      <w:pPr>
        <w:rPr>
          <w:rFonts w:ascii="Roboto" w:hAnsi="Roboto"/>
          <w:color w:val="333333"/>
          <w:shd w:val="clear" w:color="auto" w:fill="FAFAFA"/>
        </w:rPr>
      </w:pPr>
    </w:p>
    <w:p w14:paraId="116D608C" w14:textId="2E43CC82" w:rsidR="00644CA8" w:rsidRDefault="00644CA8" w:rsidP="00644CA8">
      <w:pPr>
        <w:rPr>
          <w:rStyle w:val="Emphasis"/>
          <w:rFonts w:ascii="Roboto" w:hAnsi="Roboto"/>
          <w:color w:val="333333"/>
        </w:rPr>
      </w:pPr>
      <w:r>
        <w:rPr>
          <w:rFonts w:ascii="Roboto" w:hAnsi="Roboto"/>
          <w:color w:val="333333"/>
          <w:shd w:val="clear" w:color="auto" w:fill="FAFAFA"/>
        </w:rPr>
        <w:t>Bác</w:t>
      </w:r>
      <w:r>
        <w:rPr>
          <w:rFonts w:ascii="Roboto" w:hAnsi="Roboto"/>
          <w:color w:val="333333"/>
          <w:shd w:val="clear" w:color="auto" w:fill="FAFAFA"/>
          <w:lang w:val="vi-VN"/>
        </w:rPr>
        <w:t xml:space="preserve"> đã </w:t>
      </w:r>
      <w:r>
        <w:rPr>
          <w:rFonts w:ascii="Roboto" w:hAnsi="Roboto"/>
          <w:color w:val="333333"/>
          <w:shd w:val="clear" w:color="auto" w:fill="FAFAFA"/>
        </w:rPr>
        <w:t>khéo léo viện dẫn lời của hai bản Tuyên ngôn của hai nước lớn có truyền thống dân chủ, bình đẳng nhưng lúc bấy giờ đang đi ngược lại những nguyên tắc của cha ông mình</w:t>
      </w:r>
      <w:r>
        <w:rPr>
          <w:rFonts w:ascii="Roboto" w:hAnsi="Roboto"/>
          <w:color w:val="333333"/>
          <w:shd w:val="clear" w:color="auto" w:fill="FAFAFA"/>
          <w:lang w:val="vi-VN"/>
        </w:rPr>
        <w:t>, đó</w:t>
      </w:r>
      <w:r>
        <w:rPr>
          <w:rFonts w:ascii="Roboto" w:hAnsi="Roboto"/>
          <w:color w:val="333333"/>
          <w:shd w:val="clear" w:color="auto" w:fill="FAFAFA"/>
        </w:rPr>
        <w:t xml:space="preserve"> là “</w:t>
      </w:r>
      <w:r>
        <w:rPr>
          <w:rStyle w:val="Emphasis"/>
          <w:rFonts w:ascii="Roboto" w:hAnsi="Roboto"/>
          <w:color w:val="333333"/>
        </w:rPr>
        <w:t>Bản tuyên ngôn độc lập”</w:t>
      </w:r>
      <w:r>
        <w:rPr>
          <w:rStyle w:val="apple-converted-space"/>
          <w:rFonts w:ascii="Roboto" w:hAnsi="Roboto"/>
          <w:color w:val="333333"/>
          <w:shd w:val="clear" w:color="auto" w:fill="FAFAFA"/>
        </w:rPr>
        <w:t> </w:t>
      </w:r>
      <w:r>
        <w:rPr>
          <w:rFonts w:ascii="Roboto" w:hAnsi="Roboto"/>
          <w:color w:val="333333"/>
          <w:shd w:val="clear" w:color="auto" w:fill="FAFAFA"/>
        </w:rPr>
        <w:t>năm 1776 của Mỹ và “</w:t>
      </w:r>
      <w:r>
        <w:rPr>
          <w:rStyle w:val="Emphasis"/>
          <w:rFonts w:ascii="Roboto" w:hAnsi="Roboto"/>
          <w:color w:val="333333"/>
        </w:rPr>
        <w:t>Tuyên ngôn nhân quyền năm 1791 của Pháp”.</w:t>
      </w:r>
    </w:p>
    <w:p w14:paraId="561B582B" w14:textId="77777777" w:rsidR="00644CA8" w:rsidRDefault="00644CA8" w:rsidP="00644CA8">
      <w:pPr>
        <w:rPr>
          <w:rStyle w:val="Emphasis"/>
          <w:rFonts w:ascii="Roboto" w:hAnsi="Roboto"/>
          <w:color w:val="333333"/>
        </w:rPr>
      </w:pPr>
    </w:p>
    <w:p w14:paraId="53D78295" w14:textId="39A36FD0" w:rsidR="00644CA8" w:rsidRDefault="00644CA8" w:rsidP="00644CA8">
      <w:pPr>
        <w:rPr>
          <w:rFonts w:ascii="Roboto" w:hAnsi="Roboto"/>
          <w:color w:val="333333"/>
          <w:shd w:val="clear" w:color="auto" w:fill="FAFAFA"/>
        </w:rPr>
      </w:pPr>
      <w:r>
        <w:rPr>
          <w:rFonts w:ascii="Roboto" w:hAnsi="Roboto"/>
          <w:color w:val="333333"/>
          <w:shd w:val="clear" w:color="auto" w:fill="FAFAFA"/>
        </w:rPr>
        <w:t>Điểm sáng tạo</w:t>
      </w:r>
      <w:r>
        <w:rPr>
          <w:rFonts w:ascii="Roboto" w:hAnsi="Roboto"/>
          <w:color w:val="333333"/>
          <w:shd w:val="clear" w:color="auto" w:fill="FAFAFA"/>
          <w:lang w:val="vi-VN"/>
        </w:rPr>
        <w:t xml:space="preserve"> đó</w:t>
      </w:r>
      <w:r>
        <w:rPr>
          <w:rFonts w:ascii="Roboto" w:hAnsi="Roboto"/>
          <w:color w:val="333333"/>
          <w:shd w:val="clear" w:color="auto" w:fill="FAFAFA"/>
        </w:rPr>
        <w:t xml:space="preserve"> đồng thời là tư tưởng cốt lõi trong Tuyên ngôn độc lập của Hồ Chí Minh là việc khẳng định quyền con người và quyền độc lập dân tộc không thể tách rời nhau.</w:t>
      </w:r>
    </w:p>
    <w:p w14:paraId="3EE0B04C" w14:textId="77777777" w:rsidR="00644CA8" w:rsidRDefault="00644CA8" w:rsidP="00644CA8">
      <w:pPr>
        <w:rPr>
          <w:rFonts w:ascii="Roboto" w:hAnsi="Roboto"/>
          <w:color w:val="333333"/>
          <w:shd w:val="clear" w:color="auto" w:fill="FAFAFA"/>
        </w:rPr>
      </w:pPr>
    </w:p>
    <w:p w14:paraId="1A82BB67" w14:textId="7AD646B3" w:rsidR="00644CA8" w:rsidRDefault="00644CA8" w:rsidP="00644CA8">
      <w:pPr>
        <w:rPr>
          <w:rFonts w:ascii="Roboto" w:hAnsi="Roboto"/>
          <w:color w:val="333333"/>
          <w:shd w:val="clear" w:color="auto" w:fill="FAFAFA"/>
        </w:rPr>
      </w:pPr>
      <w:r>
        <w:rPr>
          <w:rFonts w:ascii="Roboto" w:hAnsi="Roboto"/>
          <w:color w:val="333333"/>
          <w:shd w:val="clear" w:color="auto" w:fill="FAFAFA"/>
        </w:rPr>
        <w:t>Kết thúc bản Tuyên ngôn, Hồ Chớ Minh đã chỉ ra: “</w:t>
      </w:r>
      <w:r>
        <w:rPr>
          <w:rStyle w:val="Emphasis"/>
          <w:rFonts w:ascii="Roboto" w:hAnsi="Roboto"/>
          <w:color w:val="333333"/>
        </w:rPr>
        <w:t>Nước Việt Nam có quyền hưởng tự do và độc lập, và sự thật đó trở thành một nước tự do, độc lập. Toàn thể dân tộc Việt Nam quyết dem tất cả tinh thần và lực lượng, tinh mạng và của cải để giữ vững quyền tự do, độc lập ấy</w:t>
      </w:r>
      <w:r>
        <w:rPr>
          <w:rFonts w:ascii="Roboto" w:hAnsi="Roboto"/>
          <w:color w:val="333333"/>
          <w:shd w:val="clear" w:color="auto" w:fill="FAFAFA"/>
        </w:rPr>
        <w:t>”.</w:t>
      </w:r>
    </w:p>
    <w:p w14:paraId="5A031938" w14:textId="77777777" w:rsidR="00644CA8" w:rsidRDefault="00644CA8" w:rsidP="00644CA8">
      <w:pPr>
        <w:rPr>
          <w:rFonts w:ascii="Roboto" w:hAnsi="Roboto"/>
          <w:color w:val="333333"/>
          <w:shd w:val="clear" w:color="auto" w:fill="FAFAFA"/>
        </w:rPr>
      </w:pPr>
    </w:p>
    <w:p w14:paraId="357B8867" w14:textId="78D668E6" w:rsidR="00644CA8" w:rsidRDefault="00644CA8" w:rsidP="00644CA8">
      <w:pPr>
        <w:rPr>
          <w:rFonts w:ascii="Roboto" w:hAnsi="Roboto"/>
          <w:color w:val="333333"/>
          <w:shd w:val="clear" w:color="auto" w:fill="FAFAFA"/>
        </w:rPr>
      </w:pPr>
      <w:r>
        <w:rPr>
          <w:rFonts w:ascii="Roboto" w:hAnsi="Roboto"/>
          <w:color w:val="333333"/>
          <w:shd w:val="clear" w:color="auto" w:fill="FAFAFA"/>
        </w:rPr>
        <w:t>Sức mạnh và tính thuyết phục của tác phẩm được thể hiện ở cách lập luận chặt chẽ, lời lẽ sắc bén, bằng chứng xác thực, ngôn ngữ hùng hồn đầy cảm xúc, đó cũng là áng văn tâm huyết của chủ tịch Hồ Chí Minh, hội tụ vẻ đẹp tư tưởng và tình cảm của Người.</w:t>
      </w:r>
    </w:p>
    <w:p w14:paraId="0EC0076A" w14:textId="77777777" w:rsidR="00644CA8" w:rsidRDefault="00644CA8" w:rsidP="00644CA8">
      <w:pPr>
        <w:rPr>
          <w:rFonts w:ascii="Roboto" w:hAnsi="Roboto"/>
          <w:color w:val="333333"/>
          <w:shd w:val="clear" w:color="auto" w:fill="FAFAFA"/>
        </w:rPr>
      </w:pPr>
    </w:p>
    <w:p w14:paraId="4638AE7E" w14:textId="77777777" w:rsidR="00644CA8" w:rsidRPr="00644CA8" w:rsidRDefault="00644CA8" w:rsidP="00644CA8">
      <w:pPr>
        <w:rPr>
          <w:sz w:val="32"/>
          <w:szCs w:val="32"/>
          <w:lang w:val="vi-VN"/>
        </w:rPr>
      </w:pPr>
    </w:p>
    <w:sectPr w:rsidR="00644CA8" w:rsidRPr="00644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E0FCF"/>
    <w:multiLevelType w:val="hybridMultilevel"/>
    <w:tmpl w:val="610205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F86D15"/>
    <w:multiLevelType w:val="hybridMultilevel"/>
    <w:tmpl w:val="41142D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8854C90"/>
    <w:multiLevelType w:val="hybridMultilevel"/>
    <w:tmpl w:val="21B8DE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D741C6"/>
    <w:multiLevelType w:val="hybridMultilevel"/>
    <w:tmpl w:val="393C1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355004">
    <w:abstractNumId w:val="0"/>
  </w:num>
  <w:num w:numId="2" w16cid:durableId="480268656">
    <w:abstractNumId w:val="1"/>
  </w:num>
  <w:num w:numId="3" w16cid:durableId="1446775084">
    <w:abstractNumId w:val="3"/>
  </w:num>
  <w:num w:numId="4" w16cid:durableId="195655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C0D"/>
    <w:rsid w:val="000C2FD1"/>
    <w:rsid w:val="00644CA8"/>
    <w:rsid w:val="00913C0D"/>
    <w:rsid w:val="00A650E4"/>
    <w:rsid w:val="00BB10AE"/>
    <w:rsid w:val="00C1009F"/>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2B2BFF"/>
  <w15:chartTrackingRefBased/>
  <w15:docId w15:val="{7B83C67C-E0E9-984B-B1D0-2B1F4D46D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V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C0D"/>
    <w:pPr>
      <w:ind w:left="720"/>
      <w:contextualSpacing/>
    </w:pPr>
  </w:style>
  <w:style w:type="paragraph" w:styleId="NormalWeb">
    <w:name w:val="Normal (Web)"/>
    <w:basedOn w:val="Normal"/>
    <w:uiPriority w:val="99"/>
    <w:semiHidden/>
    <w:unhideWhenUsed/>
    <w:rsid w:val="00BB10AE"/>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B10AE"/>
  </w:style>
  <w:style w:type="character" w:styleId="Emphasis">
    <w:name w:val="Emphasis"/>
    <w:basedOn w:val="DefaultParagraphFont"/>
    <w:uiPriority w:val="20"/>
    <w:qFormat/>
    <w:rsid w:val="00BB10AE"/>
    <w:rPr>
      <w:i/>
      <w:iCs/>
    </w:rPr>
  </w:style>
  <w:style w:type="character" w:styleId="Strong">
    <w:name w:val="Strong"/>
    <w:basedOn w:val="DefaultParagraphFont"/>
    <w:uiPriority w:val="22"/>
    <w:qFormat/>
    <w:rsid w:val="00BB10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51185">
      <w:bodyDiv w:val="1"/>
      <w:marLeft w:val="0"/>
      <w:marRight w:val="0"/>
      <w:marTop w:val="0"/>
      <w:marBottom w:val="0"/>
      <w:divBdr>
        <w:top w:val="none" w:sz="0" w:space="0" w:color="auto"/>
        <w:left w:val="none" w:sz="0" w:space="0" w:color="auto"/>
        <w:bottom w:val="none" w:sz="0" w:space="0" w:color="auto"/>
        <w:right w:val="none" w:sz="0" w:space="0" w:color="auto"/>
      </w:divBdr>
    </w:div>
    <w:div w:id="387073575">
      <w:bodyDiv w:val="1"/>
      <w:marLeft w:val="0"/>
      <w:marRight w:val="0"/>
      <w:marTop w:val="0"/>
      <w:marBottom w:val="0"/>
      <w:divBdr>
        <w:top w:val="none" w:sz="0" w:space="0" w:color="auto"/>
        <w:left w:val="none" w:sz="0" w:space="0" w:color="auto"/>
        <w:bottom w:val="none" w:sz="0" w:space="0" w:color="auto"/>
        <w:right w:val="none" w:sz="0" w:space="0" w:color="auto"/>
      </w:divBdr>
    </w:div>
    <w:div w:id="895237431">
      <w:bodyDiv w:val="1"/>
      <w:marLeft w:val="0"/>
      <w:marRight w:val="0"/>
      <w:marTop w:val="0"/>
      <w:marBottom w:val="0"/>
      <w:divBdr>
        <w:top w:val="none" w:sz="0" w:space="0" w:color="auto"/>
        <w:left w:val="none" w:sz="0" w:space="0" w:color="auto"/>
        <w:bottom w:val="none" w:sz="0" w:space="0" w:color="auto"/>
        <w:right w:val="none" w:sz="0" w:space="0" w:color="auto"/>
      </w:divBdr>
    </w:div>
    <w:div w:id="111563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JAR BAO</dc:creator>
  <cp:keywords/>
  <dc:description/>
  <cp:lastModifiedBy>CHANG JAR BAO</cp:lastModifiedBy>
  <cp:revision>3</cp:revision>
  <dcterms:created xsi:type="dcterms:W3CDTF">2023-10-07T07:50:00Z</dcterms:created>
  <dcterms:modified xsi:type="dcterms:W3CDTF">2025-05-26T07:39:00Z</dcterms:modified>
</cp:coreProperties>
</file>