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b w:val="1"/>
          <w:bCs w:val="1"/>
          <w:sz w:val="28"/>
          <w:szCs w:val="28"/>
          <w:highlight w:val="white"/>
        </w:rPr>
      </w:pPr>
      <w:r w:rsidDel="00000000" w:rsidR="00000000" w:rsidRPr="00000000">
        <w:rPr>
          <w:b w:val="1"/>
          <w:bCs w:val="1"/>
          <w:sz w:val="28"/>
          <w:szCs w:val="28"/>
          <w:rtl w:val="0"/>
        </w:rPr>
        <w:t xml:space="preserve">BÁO CÁO </w:t>
      </w:r>
      <w:r w:rsidDel="00000000" w:rsidR="00000000" w:rsidRPr="00000000">
        <w:rPr>
          <w:b w:val="1"/>
          <w:bCs w:val="1"/>
          <w:sz w:val="28"/>
          <w:szCs w:val="28"/>
          <w:highlight w:val="white"/>
          <w:rtl w:val="0"/>
        </w:rPr>
        <w:t xml:space="preserve">TÌM KIẾM VÀ ĐÁNH GIÁ THÔNG TIN </w:t>
        <w:br w:type="textWrapping"/>
        <w:t xml:space="preserve">HỌC THUẬT</w:t>
      </w:r>
    </w:p>
    <w:p w:rsidR="00000000" w:rsidDel="00000000" w:rsidP="00000000" w:rsidRDefault="00000000" w:rsidRPr="00000000" w14:paraId="00000002">
      <w:pPr>
        <w:spacing w:after="160" w:line="259" w:lineRule="auto"/>
        <w:rPr>
          <w:b w:val="1"/>
          <w:bCs w:val="1"/>
          <w:sz w:val="32"/>
          <w:szCs w:val="32"/>
          <w:highlight w:val="white"/>
        </w:rPr>
      </w:pPr>
      <w:r w:rsidDel="00000000" w:rsidR="00000000" w:rsidRPr="00000000">
        <w:rPr>
          <w:rtl w:val="0"/>
        </w:rPr>
      </w:r>
    </w:p>
    <w:p w:rsidR="00000000" w:rsidDel="00000000" w:rsidP="00000000" w:rsidRDefault="00000000" w:rsidRPr="00000000" w14:paraId="00000003">
      <w:pPr>
        <w:spacing w:after="160" w:line="259" w:lineRule="auto"/>
        <w:rPr/>
      </w:pPr>
      <w:r w:rsidDel="00000000" w:rsidR="00000000" w:rsidRPr="00000000">
        <w:rPr>
          <w:b w:val="1"/>
          <w:bCs w:val="1"/>
          <w:rtl w:val="0"/>
        </w:rPr>
        <w:t xml:space="preserve">Họ và tên sinh viên:</w:t>
      </w:r>
      <w:r w:rsidDel="00000000" w:rsidR="00000000" w:rsidRPr="00000000">
        <w:rPr>
          <w:rtl w:val="0"/>
        </w:rPr>
        <w:t xml:space="preserve"> Nguyễn Đặng Quỳnh Anh</w:t>
        <w:br w:type="textWrapping"/>
      </w:r>
      <w:r w:rsidDel="00000000" w:rsidR="00000000" w:rsidRPr="00000000">
        <w:rPr>
          <w:b w:val="1"/>
          <w:bCs w:val="1"/>
          <w:rtl w:val="0"/>
        </w:rPr>
        <w:t xml:space="preserve">Mã sinh viên:</w:t>
      </w:r>
      <w:r w:rsidDel="00000000" w:rsidR="00000000" w:rsidRPr="00000000">
        <w:rPr>
          <w:rtl w:val="0"/>
        </w:rPr>
        <w:t xml:space="preserve"> 25042332</w:t>
        <w:br w:type="textWrapping"/>
      </w:r>
      <w:r w:rsidDel="00000000" w:rsidR="00000000" w:rsidRPr="00000000">
        <w:rPr>
          <w:b w:val="1"/>
          <w:bCs w:val="1"/>
          <w:rtl w:val="0"/>
        </w:rPr>
        <w:t xml:space="preserve">Mã lớp:</w:t>
      </w:r>
      <w:r w:rsidDel="00000000" w:rsidR="00000000" w:rsidRPr="00000000">
        <w:rPr>
          <w:rtl w:val="0"/>
        </w:rPr>
        <w:t xml:space="preserve"> VNU1001_E252057</w:t>
        <w:br w:type="textWrapping"/>
        <w:br w:type="textWrapping"/>
      </w:r>
      <w:r w:rsidDel="00000000" w:rsidR="00000000" w:rsidRPr="00000000">
        <w:rPr>
          <w:b w:val="1"/>
          <w:bCs w:val="1"/>
          <w:rtl w:val="0"/>
        </w:rPr>
        <w:t xml:space="preserve">ĐỀ TÀI: ỨNG DỤNG TRÍ TUỆ NHÂN TẠO (AI) TRONG VIỆC HỌC NGOẠI NGỮ: CƠ HỘI VÀ THÁCH THỨC ĐỐI VỚI SINH VIÊN ĐẠI HỌC</w:t>
        <w:br w:type="textWrapping"/>
        <w:br w:type="textWrapping"/>
        <w:t xml:space="preserve">I. MỞ ĐẦU</w:t>
      </w:r>
      <w:r w:rsidDel="00000000" w:rsidR="00000000" w:rsidRPr="00000000">
        <w:rPr>
          <w:rtl w:val="0"/>
        </w:rPr>
        <w:br w:type="textWrapping"/>
        <w:t xml:space="preserve">Trong bối cảnh chuyển đổi số diễn ra mạnh mẽ trên toàn cầu, trí tuệ nhân tạo (AI) đang ngày càng đóng vai trò quan trọng trong lĩnh vực giáo dục, đặc biệt là học tập ngoại ngữ ở bậc đại học. Các công cụ AI như chatbot, ứng dụng học ngôn ngữ thông minh, hệ thống phản hồi tự động và nền tảng cá nhân hóa đang hỗ trợ sinh viên nâng cao kỹ năng ngôn ngữ một cách linh hoạt và hiệu quả hơn.</w:t>
        <w:br w:type="textWrapping"/>
        <w:br w:type="textWrapping"/>
        <w:t xml:space="preserve">Tuy nhiên, bên cạnh những lợi ích, AI cũng đặt ra nhiều thách thức như sự phụ thuộc công nghệ, độ chính xác của thông tin và các vấn đề về đạo đức học thuật. Vì vậy, việc tìm kiếm và đánh giá các nguồn thông tin học thuật về chủ đề này là cần thiết nhằm hiểu rõ hơn về tác động của AI trong việc học ngoại ngữ. </w:t>
        <w:br w:type="textWrapping"/>
        <w:br w:type="textWrapping"/>
        <w:t xml:space="preserve">Báo cáo này nhằm tìm kiếm, tổng hợp và đánh giá các nguồn thông tin học thuật đáng tin cậy liên quan đến chủ đề ứng dụng AI trong học ngoại ngữ, từ đó rút ra những nhận xét và kết luận phù hợp.</w:t>
        <w:br w:type="textWrapping"/>
        <w:br w:type="textWrapping"/>
      </w:r>
      <w:r w:rsidDel="00000000" w:rsidR="00000000" w:rsidRPr="00000000">
        <w:rPr>
          <w:b w:val="1"/>
          <w:bCs w:val="1"/>
          <w:rtl w:val="0"/>
        </w:rPr>
        <w:t xml:space="preserve">II. PHƯƠNG PHÁP TÌM KIẾM THÔNG TIN</w:t>
        <w:br w:type="textWrapping"/>
        <w:t xml:space="preserve">1. Nguồn tìm kiếm</w:t>
        <w:br w:type="textWrapping"/>
      </w:r>
      <w:r w:rsidDel="00000000" w:rsidR="00000000" w:rsidRPr="00000000">
        <w:rPr>
          <w:rtl w:val="0"/>
        </w:rPr>
        <w:br w:type="textWrapping"/>
        <w:t xml:space="preserve">- Cơ sở dữ liệu học thuật (Google Scholar)</w:t>
        <w:br w:type="textWrapping"/>
        <w:t xml:space="preserve">- Các tạp chí khoa học quốc tế (Springer, Elsevier, SAGE, Frontiers)</w:t>
        <w:br w:type="textWrapping"/>
        <w:t xml:space="preserve">- Nguồn học thuật mở (arXiv)</w:t>
        <w:br w:type="textWrapping"/>
        <w:t xml:space="preserve">- Tạp chí chuyên ngành Hàn Quốc (KCI)</w:t>
        <w:br w:type="textWrapping"/>
        <w:t xml:space="preserve">- Các bài báo nghiên cứu và tổng quan</w:t>
        <w:br w:type="textWrapping"/>
        <w:br w:type="textWrapping"/>
      </w:r>
      <w:r w:rsidDel="00000000" w:rsidR="00000000" w:rsidRPr="00000000">
        <w:rPr>
          <w:b w:val="1"/>
          <w:bCs w:val="1"/>
          <w:rtl w:val="0"/>
        </w:rPr>
        <w:t xml:space="preserve">2. Từ khóa tìm kiếm</w:t>
        <w:br w:type="textWrapping"/>
      </w:r>
      <w:r w:rsidDel="00000000" w:rsidR="00000000" w:rsidRPr="00000000">
        <w:rPr>
          <w:rtl w:val="0"/>
        </w:rPr>
        <w:br w:type="textWrapping"/>
        <w:t xml:space="preserve">- Artificial Intelligence in language learning</w:t>
        <w:br w:type="textWrapping"/>
        <w:t xml:space="preserve">- AI in higher education</w:t>
        <w:br w:type="textWrapping"/>
        <w:t xml:space="preserve">- AI-assisted foreign language learning</w:t>
        <w:br w:type="textWrapping"/>
        <w:t xml:space="preserve">- ChatGPT in education</w:t>
        <w:br w:type="textWrapping"/>
        <w:t xml:space="preserve">- Technology in language acquisition</w:t>
        <w:br w:type="textWrapping"/>
        <w:br w:type="textWrapping"/>
      </w:r>
      <w:r w:rsidDel="00000000" w:rsidR="00000000" w:rsidRPr="00000000">
        <w:rPr>
          <w:b w:val="1"/>
          <w:bCs w:val="1"/>
          <w:rtl w:val="0"/>
        </w:rPr>
        <w:t xml:space="preserve">III. BẢNG TỔNG HỢP VÀ ĐÁNH GIÁ ĐỘ TIN CẬY NGUỒN THÔNG TIN </w:t>
      </w:r>
      <w:r w:rsidDel="00000000" w:rsidR="00000000" w:rsidRPr="00000000">
        <w:rPr>
          <w:rtl w:val="0"/>
        </w:rPr>
      </w:r>
    </w:p>
    <w:tbl>
      <w:tblPr>
        <w:tblStyle w:val="Table1"/>
        <w:tblW w:w="1075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310"/>
        <w:gridCol w:w="1350"/>
        <w:gridCol w:w="1440"/>
        <w:gridCol w:w="2250"/>
        <w:gridCol w:w="1485"/>
        <w:gridCol w:w="1245"/>
        <w:tblGridChange w:id="0">
          <w:tblGrid>
            <w:gridCol w:w="675"/>
            <w:gridCol w:w="2310"/>
            <w:gridCol w:w="1350"/>
            <w:gridCol w:w="1440"/>
            <w:gridCol w:w="2250"/>
            <w:gridCol w:w="148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Loại 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Tác giả/</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Cơ quan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Phương pháp nghiên cứu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Trích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Tính cập nhật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comprehensive bibliometric and content analysis of AI in language learning - 2024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Bài báo khoa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Rahman et al./Springer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thư mục + tổng quan 606 nghiên cứu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Springer, Scopus-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indexed, nhiều trích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Enabling learner independence and self-regulation using AI tools - 2024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Bài báo khoa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Mohebbi/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Cogent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Đánh giá có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reviewed journal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Artificial intelligence in language instruction - 2023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Bài báo khoa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Frontiers in Psychology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Thực nghiệm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Tạp chí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quốc tế 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Tương đối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ChatGPT’s effect on foreign language learners - 2024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Bài báo khoa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Karataş et al./Springer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Nghiên cứu thực nghiệm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Learner Experiences of Mobile Apps and AI - 2024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Bài báo khoa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Yuen &amp; Schlote/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Khảo sát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Journal uy tín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Mới</w:t>
            </w:r>
          </w:p>
        </w:tc>
      </w:tr>
      <w:tr>
        <w:trPr>
          <w:cantSplit w:val="0"/>
          <w:trHeight w:val="8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240" w:before="240" w:line="240" w:lineRule="auto"/>
              <w:rPr/>
            </w:pPr>
            <w:r w:rsidDel="00000000" w:rsidR="00000000" w:rsidRPr="00000000">
              <w:rPr>
                <w:rtl w:val="0"/>
              </w:rPr>
              <w:t xml:space="preserve">The AI Revolution in Education - 2023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Sách chuyên khảo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 &amp; Tsi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quan lý thuyết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arXiv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Tương đối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Transformation of higher education institutions - 2024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Chuyên khảo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Katsamakas et 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arXiv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Language Learning through AI Chatbots - 2024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Bài báo khoa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Safar &amp; Anggraheni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Thực nghiệm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Journal chuyên ngành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 perspectives and trends in AI-enhanced language education - 2024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học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Zheng &amp; Yang / Heliyon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Bình luận văn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Elsevier, open-access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생성형 AI를 활용한 한국어 교육 연구의 동향 분석 - 2024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Tạp chí chuyên ngành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이남호 / KCI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xu hướng nghiên cứu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KCI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Hàn Quốc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Mới</w:t>
            </w:r>
          </w:p>
        </w:tc>
      </w:tr>
    </w:tbl>
    <w:p w:rsidR="00000000" w:rsidDel="00000000" w:rsidP="00000000" w:rsidRDefault="00000000" w:rsidRPr="00000000" w14:paraId="00000059">
      <w:pPr>
        <w:rPr/>
      </w:pPr>
      <w:r w:rsidDel="00000000" w:rsidR="00000000" w:rsidRPr="00000000">
        <w:rPr>
          <w:rtl w:val="0"/>
        </w:rPr>
        <w:br w:type="textWrapping"/>
      </w:r>
      <w:r w:rsidDel="00000000" w:rsidR="00000000" w:rsidRPr="00000000">
        <w:rPr>
          <w:b w:val="1"/>
          <w:bCs w:val="1"/>
          <w:rtl w:val="0"/>
        </w:rPr>
        <w:t xml:space="preserve">IV. KẾT LUẬN </w:t>
        <w:br w:type="textWrapping"/>
      </w:r>
      <w:r w:rsidDel="00000000" w:rsidR="00000000" w:rsidRPr="00000000">
        <w:rPr>
          <w:rtl w:val="0"/>
        </w:rPr>
        <w:t xml:space="preserve">Việc tìm kiếm và đánh giá nguồn thông tin học thuật về ứng dụng AI trong học ngoại ngữ cho thấy đây là một lĩnh vực nghiên cứu hiện đại, giàu tiềm năng và có ý nghĩa thực tiễn cao đối với sinh viên đại học.</w:t>
        <w:br w:type="textWrapping"/>
        <w:br w:type="textWrapping"/>
        <w:t xml:space="preserve">AI mang lại nhiều cơ hội trong việc nâng cao hiệu quả học tập, đặc biệt trong việc cá nhân hóa và hỗ trợ kỹ năng ngôn ngữ. Tuy nhiên, việc sử dụng AI cũng đặt ra nhiều thách thức về độ tin cậy thông tin và đạo đức học thuật.</w:t>
      </w:r>
    </w:p>
    <w:p w:rsidR="00000000" w:rsidDel="00000000" w:rsidP="00000000" w:rsidRDefault="00000000" w:rsidRPr="00000000" w14:paraId="0000005A">
      <w:pPr>
        <w:spacing w:after="240" w:before="240" w:lineRule="auto"/>
        <w:rPr/>
      </w:pPr>
      <w:r w:rsidDel="00000000" w:rsidR="00000000" w:rsidRPr="00000000">
        <w:rPr>
          <w:rtl w:val="0"/>
        </w:rPr>
        <w:t xml:space="preserve">Do đó, sinh viên cần có kỹ năng tìm kiếm, chọn lọc và đánh giá nguồn thông tin một cách cẩn thận, đồng thời sử dụng AI một cách hợp lý để đạt hiệu quả học tập tốt nhất.</w:t>
        <w:br w:type="textWrapping"/>
        <w:br w:type="textWrapping"/>
      </w:r>
      <w:r w:rsidDel="00000000" w:rsidR="00000000" w:rsidRPr="00000000">
        <w:rPr>
          <w:b w:val="1"/>
          <w:bCs w:val="1"/>
          <w:rtl w:val="0"/>
        </w:rPr>
        <w:t xml:space="preserve">V. TÀI LIỆU THAM KHẢO</w:t>
        <w:br w:type="textWrapping"/>
      </w:r>
      <w:r w:rsidDel="00000000" w:rsidR="00000000" w:rsidRPr="00000000">
        <w:rPr>
          <w:rtl w:val="0"/>
        </w:rPr>
        <w:br w:type="textWrapping"/>
        <w:t xml:space="preserve">Rahman, A. et al. (2024) ‘A comprehensive bibliometric and content analysis of artificial intelligence in language learning’, </w:t>
      </w:r>
      <w:r w:rsidDel="00000000" w:rsidR="00000000" w:rsidRPr="00000000">
        <w:rPr>
          <w:i w:val="1"/>
          <w:iCs w:val="1"/>
          <w:rtl w:val="0"/>
        </w:rPr>
        <w:t xml:space="preserve">Artificial Intelligence Review</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Mohebbi, A. (2024) ‘Enabling learner independence and self-regulation in language education using AI tools’, </w:t>
      </w:r>
      <w:r w:rsidDel="00000000" w:rsidR="00000000" w:rsidRPr="00000000">
        <w:rPr>
          <w:i w:val="1"/>
          <w:iCs w:val="1"/>
          <w:rtl w:val="0"/>
        </w:rPr>
        <w:t xml:space="preserve">Cogent Education</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Wei, L. (2023) ‘Artificial intelligence in language instruction: impact on English learning achievement’, </w:t>
      </w:r>
      <w:r w:rsidDel="00000000" w:rsidR="00000000" w:rsidRPr="00000000">
        <w:rPr>
          <w:i w:val="1"/>
          <w:iCs w:val="1"/>
          <w:rtl w:val="0"/>
        </w:rPr>
        <w:t xml:space="preserve">Frontiers in Psychology</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Karataş, F. et al. (2024) ‘ChatGPT’s effect on foreign language learners’, </w:t>
      </w:r>
      <w:r w:rsidDel="00000000" w:rsidR="00000000" w:rsidRPr="00000000">
        <w:rPr>
          <w:i w:val="1"/>
          <w:iCs w:val="1"/>
          <w:rtl w:val="0"/>
        </w:rPr>
        <w:t xml:space="preserve">Education and Information Technologies</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Yuen, C.L. and Schlote, N. (2024) ‘Learner Experiences of Mobile Apps and AI’, </w:t>
      </w:r>
      <w:r w:rsidDel="00000000" w:rsidR="00000000" w:rsidRPr="00000000">
        <w:rPr>
          <w:i w:val="1"/>
          <w:iCs w:val="1"/>
          <w:rtl w:val="0"/>
        </w:rPr>
        <w:t xml:space="preserve">Journal of Educational Technology Systems</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Chan, C.K.Y. and Tsi, L.H.Y. (2023) </w:t>
      </w:r>
      <w:r w:rsidDel="00000000" w:rsidR="00000000" w:rsidRPr="00000000">
        <w:rPr>
          <w:i w:val="1"/>
          <w:iCs w:val="1"/>
          <w:rtl w:val="0"/>
        </w:rPr>
        <w:t xml:space="preserve">The AI Revolution in Education</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Katsamakas, E. et al. (2024) </w:t>
      </w:r>
      <w:r w:rsidDel="00000000" w:rsidR="00000000" w:rsidRPr="00000000">
        <w:rPr>
          <w:i w:val="1"/>
          <w:iCs w:val="1"/>
          <w:rtl w:val="0"/>
        </w:rPr>
        <w:t xml:space="preserve">Artificial intelligence and higher education institutions</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이남호 (2024) ‘생성형 AI를 활용한 한국어 교육 연구의 동향 분석’, </w:t>
      </w:r>
      <w:r w:rsidDel="00000000" w:rsidR="00000000" w:rsidRPr="00000000">
        <w:rPr>
          <w:rFonts w:ascii="Arial Unicode MS" w:cs="Arial Unicode MS" w:eastAsia="Arial Unicode MS" w:hAnsi="Arial Unicode MS"/>
          <w:i w:val="1"/>
          <w:iCs w:val="1"/>
          <w:rtl w:val="0"/>
        </w:rPr>
        <w:t xml:space="preserve">한국언어문화학</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Zheng, L. and Yang, Y. (2024) ‘Research perspectives and trends in AI-enhanced language education’, </w:t>
      </w:r>
      <w:r w:rsidDel="00000000" w:rsidR="00000000" w:rsidRPr="00000000">
        <w:rPr>
          <w:i w:val="1"/>
          <w:iCs w:val="1"/>
          <w:rtl w:val="0"/>
        </w:rPr>
        <w:t xml:space="preserve">Heliyon</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Safar, M. and Anggraheni, D. (2024) ‘Language Learning through AI Chatbots’, </w:t>
      </w:r>
      <w:r w:rsidDel="00000000" w:rsidR="00000000" w:rsidRPr="00000000">
        <w:rPr>
          <w:i w:val="1"/>
          <w:iCs w:val="1"/>
          <w:rtl w:val="0"/>
        </w:rPr>
        <w:t xml:space="preserve">Journal of Social Science Utilizing Technology</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br w:type="textWrapping"/>
      </w:r>
    </w:p>
    <w:p w:rsidR="00000000" w:rsidDel="00000000" w:rsidP="00000000" w:rsidRDefault="00000000" w:rsidRPr="00000000" w14:paraId="00000065">
      <w:pPr>
        <w:rPr/>
      </w:pPr>
      <w:r w:rsidDel="00000000" w:rsidR="00000000" w:rsidRPr="00000000">
        <w:rPr>
          <w:rtl w:val="0"/>
        </w:rPr>
        <w:br w:type="textWrapping"/>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