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Knowledge base cho INT 7021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5F6B7A"/>
          <w:sz w:val="22"/>
          <w:szCs w:val="22"/>
        </w:rPr>
        <w:t xml:space="preserve">Học phần INT 7021 - Tin sinh học cho dữ liệu lớn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Vai trò của nhánh này</w:t>
      </w:r>
    </w:p>
    <w:p>
      <w:pPr>
        <w:spacing w:after="140" w:line="360"/>
        <w:jc w:val="both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knowledge-base/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 nhánh tài liệu chính của workspace. Mục tiêu của nhánh này là thay cách đọc theo số file bằng cách đọc theo nhóm nội dung: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course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hiểu học phần đang dạy gì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foundations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hiểu các khái niệm và công cụ nền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topic-selection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hiểu cách chọn đề tài, chọn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và logic ranking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topics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đi sâu vào từng topic đã chốt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Cấu trúc hiện tại</w:t>
      </w:r>
    </w:p>
    <w:p>
      <w:pPr>
        <w:spacing w:after="20" w:before="8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knowledge-base/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course/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  tong-quan-hoc-phan.md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  noi-dung-theo-buoi.md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  nguon-tham-khao.md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foundations/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  ban-do-khai-niem-va-cong-cu.md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  ban-do-kien-thuc-can-hieu.md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  du-lieu-task-va-benchmark.md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  foundation-model-va-implementation.md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topic-selection/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  paper-va-de-tai-goi-y.md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  ke-hoach-doc-paper-va-lam-bao-cao.md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  danh-sach-topic-paper-va-implementation.md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  xep-hang-topic-va-top-2.md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topics/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  mafft-iqtree-2/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    tong-quan.md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    replication-roadmap.md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    phat-trien-va-ung-dung.md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  prodigal/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    tong-quan.md</w:t>
      </w:r>
    </w:p>
    <w:p>
      <w:pPr>
        <w:spacing w:after="2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    replication-roadmap.md</w:t>
      </w:r>
    </w:p>
    <w:p>
      <w:pPr>
        <w:spacing w:after="160" w:before="0" w:line="280"/>
        <w:ind w:left="480" w:right="24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      phat-trien-va-ung-dung.md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Cách đọc nhanh theo mục tiêu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Nếu muốn bám course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course/tong-quan-hoc-phan.md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course/noi-dung-theo-buoi.md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foundations/ban-do-khai-niem-va-cong-cu.md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Nếu muốn chọn topic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foundations/du-lieu-task-va-benchmark.md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topic-selection/paper-va-de-tai-goi-y.md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topic-selection/danh-sach-topic-paper-va-implementation.md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4.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topic-selection/xep-hang-topic-va-top-2.md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Nếu muốn đi thẳng vào topic cổ điển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topics/mafft-iqtree-2/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phù hợp nếu ưu tiên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alignment + phylogenetic 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topics/prodigal/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phù hợp nếu ưu tiên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gene prediction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ít rủi ro hơn.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Quan hệ với `hf-topics/`</w:t>
      </w:r>
    </w:p>
    <w:p>
      <w:pPr>
        <w:spacing w:after="140" w:line="360"/>
        <w:jc w:val="both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knowledge-base/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 nhánh chính cho course và hai topic bám rubric ảnh hơn.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hf-topics/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 nhánh mở rộng cho các topic mới hơn như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Gengram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dùng khi muốn đọc theo hướng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foundation model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hiện đại hơn.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5F6B7A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F6B7A"/>
        <w:sz w:val="18"/>
        <w:szCs w:val="18"/>
      </w:rPr>
      <w:t xml:space="preserve">Knowledge base cho INT 7021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 base cho INT 7021</dc:title>
  <dc:creator>OpenAI Codex</dc:creator>
  <dc:description>Tài liệu Knowledge base cho INT 7021 của học phần INT 7021</dc:description>
  <cp:lastModifiedBy>Un-named</cp:lastModifiedBy>
  <cp:revision>1</cp:revision>
  <dcterms:created xsi:type="dcterms:W3CDTF">2026-03-06T15:32:20.936Z</dcterms:created>
  <dcterms:modified xsi:type="dcterms:W3CDTF">2026-03-06T15:32:20.936Z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