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Khái niệm về dữ liệu, task và benchmark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file để tránh một lỗi rất hay gặp: thấy model rất mạnh nhưng không nhìn ra nó mạnh trên loại dữ liệu nào, task nào, và benchmark nào.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1. Các họ dữ liệu quan trọng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Genome-scale sequence data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Ví dụ: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promoter / enhancer sequence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splice region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variant neighborhood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whole-genome fragments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Bạn cần nhìn ngay: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độ dài context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mức độ mất cân bằng nhãn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chia train/valid/test theo chromosome hay ngẫu nhiên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nguy cơ trùng lặp motif quá cao không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2. Protein-level data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Ví dụ: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amino acid sequence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structure-derived representation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function label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domain / fold / contact map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Bạn cần nhìn ngay: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task 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function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fold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contact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hay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mutation effect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nhãn là đa lớp, đa nhãn, hay hồi quy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sử dụng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structure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thật hay chỉ sequence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3. Single-cell data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Ví dụ: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gene-expression matrix theo cell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cell metadata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donor / tissue / batch label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perturbation response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Bạn cần nhìn ngay: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preprocessing có log-normalization không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gene vocabulary là cố định hay học động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split theo cell hay theo donor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downstream task là annotation, integration, perturbation, hay retrieval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4. Spatial transcriptomics data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Ví dụ: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expression + spatial coordinates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histology image (nếu có)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graph giữa spot/cell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Bạn cần nhìn ngay: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graph được dựng theo khoảng cách, kNN, hay ảnh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metric là clustering score, biological coherence, hay downstream classification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sử dụng image encoder hay không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5. Task là gì mới là thứ quyết định cách đọc paper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Representation learning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Mục tiêu là học embedding dùng lại được cho nhiều task khác.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Dấu hiệu: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pretrain lớn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downstream benchmark nhiều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nói tới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zero-shot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linear probe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fine-tuning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Classification / annotation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Mục tiêu là gán nhãn cho mẫu.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Metric thường gặp: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accuracy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macro-F1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AUROC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AUPRC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Regression / signal prediction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Mục tiêu là dự đoán tín hiệu liên tục.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Metric thường gặp: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Pearson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Spearman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R^2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MSE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Generation / design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Mục tiêu là sinh sequence, structure, hoặc perturbation response.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Metric thường khó hơn và cần rất cẩn thận vì: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thể sinh hợp ngữ pháp nhưng không đúng sinh học;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đánh giá in silico chưa chắc đi kèm giá trị thực nghiệm.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6. Benchmark không chỉ là bảng điểm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Khi nhìn benchmark, đừng chỉ xem điểm số cao nhất. Phải xem: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benchmark có phổ biến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bị leakage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so sánh với strong baseline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open split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code benchmark có public không.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7. Những metric bạn nên nhớ</w:t>
      </w:r>
    </w:p>
    <w:tbl>
      <w:tblPr>
        <w:tblW w:type="pct" w:w="100%"/>
        <w:tblBorders>
          <w:top w:val="single" w:color="D9E2F0" w:sz="1"/>
          <w:left w:val="single" w:color="D9E2F0" w:sz="1"/>
          <w:bottom w:val="single" w:color="D9E2F0" w:sz="1"/>
          <w:right w:val="single" w:color="D9E2F0" w:sz="1"/>
          <w:insideH w:val="single" w:color="D9E2F0" w:sz="1"/>
          <w:insideV w:val="single" w:color="D9E2F0" w:sz="1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Kiểu task</w:t>
            </w:r>
          </w:p>
        </w:tc>
        <w:tc>
          <w:tcPr>
            <w:tcW w:type="pct" w:w="33.333333333333336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Metric nên biết</w:t>
            </w:r>
          </w:p>
        </w:tc>
        <w:tc>
          <w:tcPr>
            <w:tcW w:type="pct" w:w="33.333333333333336%"/>
            <w:shd w:fill="EAF2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F1F1F"/>
                <w:sz w:val="24"/>
                <w:szCs w:val="24"/>
              </w:rPr>
              <w:t xml:space="preserve">Cảnh báo</w:t>
            </w:r>
          </w:p>
        </w:tc>
      </w:tr>
      <w:tr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classification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AUROC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AUPRC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F1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Với dữ liệu lệch nhãn,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AUPRC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thường đáng tin hơn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accuracy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.</w:t>
            </w:r>
          </w:p>
        </w:tc>
      </w:tr>
      <w:tr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regression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Pearson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Spearman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MSE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Pearson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cao chưa chắc ổn nếu phân phối lệch mạnh.</w:t>
            </w:r>
          </w:p>
        </w:tc>
      </w:tr>
      <w:tr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retrieval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Recall@k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MRR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Cần biết candidate set được xây như thế nào.</w:t>
            </w:r>
          </w:p>
        </w:tc>
      </w:tr>
      <w:tr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clustering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ARI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</w:t>
            </w: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NMI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, silhouette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Đừng quên kiểm tra ý nghĩa sinh học, không chỉ metric.</w:t>
            </w:r>
          </w:p>
        </w:tc>
      </w:tr>
      <w:tr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language modeling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perplexity</w:t>
            </w:r>
          </w:p>
        </w:tc>
        <w:tc>
          <w:tcPr>
            <w:tcW w:type="pct" w:w="33.333333333333336%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00"/>
              <w:jc w:val="left"/>
            </w:pPr>
            <w:r>
              <w:rPr>
                <w:rFonts w:ascii="Consolas" w:cs="Consolas" w:eastAsia="Consolas" w:hAnsi="Consolas"/>
                <w:color w:val="2F3A46"/>
                <w:sz w:val="22"/>
                <w:szCs w:val="22"/>
              </w:rPr>
              <w:t xml:space="preserve">Perplexity</w:t>
            </w:r>
            <w:r>
              <w:rPr>
                <w:rFonts w:ascii="Times New Roman" w:cs="Times New Roman" w:eastAsia="Times New Roman" w:hAnsi="Times New Roman"/>
                <w:color w:val="1F1F1F"/>
                <w:sz w:val="24"/>
                <w:szCs w:val="24"/>
              </w:rPr>
              <w:t xml:space="preserve"> tốt không tự động đồng nghĩa downstream tốt.</w:t>
            </w:r>
          </w:p>
        </w:tc>
      </w:tr>
    </w:tbl>
    <w:p/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8. Reproducibility checklist khi nhìn implementation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requirements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hoặc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environment.yml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script train và inference riêng không?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pretrained checkpoint không?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notebook hoặc example nhỏ không?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mô tả format input/output không?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benchmark script không?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thiếu quá nhiều mục trên, topic đó vẫn có giá trị học thuật nhưng chi phí tái lập sẽ tăng mạnh.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9. Cách đọc benchmark một cách thực dụng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Thay vì hỏi “model này có state-of-the-art không?”, hãy hỏi: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nó thắng ở task nào;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nó thua ở task nào;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benchmark có cùng domain với dữ liệu mình định dùng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rút nhỏ bài toán, mình còn giữ được ý tưởng cốt lõi nào.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10. Nguồn nên đối chiếu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cmmnpkknmcacqgp509bkk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Enformer paper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eeeq98jwabedjyxf-frfs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SpliceAI repo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azfecojnnhexjdhmrxtuu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scGPT repo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z8-4o2oi4j-0fij69fkhw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STAGATE repo</w:t>
        </w:r>
      </w:hyperlink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Khái niệm về dữ liệu, task và benchmark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mmnpkknmcacqgp509bkk" Type="http://schemas.openxmlformats.org/officeDocument/2006/relationships/hyperlink" Target="https://www.nature.com/articles/s41592-021-01252-x" TargetMode="External"/><Relationship Id="rIdeeeq98jwabedjyxf-frfs" Type="http://schemas.openxmlformats.org/officeDocument/2006/relationships/hyperlink" Target="https://github.com/Illumina/SpliceAI" TargetMode="External"/><Relationship Id="rIdazfecojnnhexjdhmrxtuu" Type="http://schemas.openxmlformats.org/officeDocument/2006/relationships/hyperlink" Target="https://github.com/bowang-lab/scGPT" TargetMode="External"/><Relationship Id="rIdz8-4o2oi4j-0fij69fkhw" Type="http://schemas.openxmlformats.org/officeDocument/2006/relationships/hyperlink" Target="https://github.com/QIFEIDKN/STAGATE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Khái niệm về dữ liệu, task và benchmark</dc:title>
  <dc:creator>OpenAI Codex</dc:creator>
  <dc:description>Tài liệu Khái niệm về dữ liệu, task và benchmark của học phần INT 7021</dc:description>
  <cp:lastModifiedBy>Un-named</cp:lastModifiedBy>
  <cp:revision>1</cp:revision>
  <dcterms:created xsi:type="dcterms:W3CDTF">2026-03-08T15:19:28.519Z</dcterms:created>
  <dcterms:modified xsi:type="dcterms:W3CDTF">2026-03-08T15:19:28.519Z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