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Times New Roman" w:cs="Times New Roman" w:eastAsia="Times New Roman" w:hAnsi="Times New Roman"/>
          <w:b/>
          <w:bCs/>
          <w:color w:val="1F4E79"/>
          <w:sz w:val="36"/>
          <w:szCs w:val="36"/>
        </w:rPr>
        <w:t xml:space="preserve">`MAFFT + IQ-TREE 2`: phát triển và ứng dụng</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Mục tiêu của file này</w:t>
      </w:r>
    </w:p>
    <w:p>
      <w:pPr>
        <w:spacing w:after="140" w:line="360"/>
        <w:jc w:val="both"/>
      </w:pPr>
      <w:r>
        <w:rPr>
          <w:rFonts w:ascii="Times New Roman" w:cs="Times New Roman" w:eastAsia="Times New Roman" w:hAnsi="Times New Roman"/>
          <w:color w:val="1F1F1F"/>
          <w:sz w:val="24"/>
          <w:szCs w:val="24"/>
        </w:rPr>
        <w:t xml:space="preserve">Sau khi chạy xong một bản </w:t>
      </w:r>
      <w:r>
        <w:rPr>
          <w:rFonts w:ascii="Consolas" w:cs="Consolas" w:eastAsia="Consolas" w:hAnsi="Consolas"/>
          <w:color w:val="2F3A46"/>
          <w:sz w:val="22"/>
          <w:szCs w:val="22"/>
        </w:rPr>
        <w:t xml:space="preserve">replication</w:t>
      </w:r>
      <w:r>
        <w:rPr>
          <w:rFonts w:ascii="Times New Roman" w:cs="Times New Roman" w:eastAsia="Times New Roman" w:hAnsi="Times New Roman"/>
          <w:color w:val="1F1F1F"/>
          <w:sz w:val="24"/>
          <w:szCs w:val="24"/>
        </w:rPr>
        <w:t xml:space="preserve"> tối thiểu, câu hỏi tiếp theo không phải là “còn lệnh nào nữa”, mà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mở rộng cái gì cho vừa sức;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diễn giải kết quả thế nào cho ra chất lượng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topic này đi vào ứng dụng thực tế ra sao.</w:t>
      </w:r>
    </w:p>
    <w:p>
      <w:pPr>
        <w:pStyle w:val="Heading2"/>
        <w:spacing w:after="120" w:before="260"/>
      </w:pPr>
      <w:r>
        <w:rPr>
          <w:rFonts w:ascii="Times New Roman" w:cs="Times New Roman" w:eastAsia="Times New Roman" w:hAnsi="Times New Roman"/>
          <w:b/>
          <w:bCs/>
          <w:color w:val="1F4E79"/>
          <w:sz w:val="28"/>
          <w:szCs w:val="28"/>
        </w:rPr>
        <w:t xml:space="preserve">Ba hướng phát triển vừa sức nhất</w:t>
      </w:r>
    </w:p>
    <w:p>
      <w:pPr>
        <w:pStyle w:val="Heading2"/>
        <w:spacing w:after="120" w:before="260"/>
      </w:pPr>
      <w:r>
        <w:rPr>
          <w:rFonts w:ascii="Times New Roman" w:cs="Times New Roman" w:eastAsia="Times New Roman" w:hAnsi="Times New Roman"/>
          <w:b/>
          <w:bCs/>
          <w:color w:val="1F4E79"/>
          <w:sz w:val="28"/>
          <w:szCs w:val="28"/>
        </w:rPr>
        <w:t xml:space="preserve">Hướng 1 - Giữ tool, đổi chiến lược chọn mẫu</w:t>
      </w:r>
    </w:p>
    <w:p>
      <w:pPr>
        <w:spacing w:after="140" w:line="360"/>
        <w:jc w:val="both"/>
      </w:pPr>
      <w:r>
        <w:rPr>
          <w:rFonts w:ascii="Times New Roman" w:cs="Times New Roman" w:eastAsia="Times New Roman" w:hAnsi="Times New Roman"/>
          <w:color w:val="1F1F1F"/>
          <w:sz w:val="24"/>
          <w:szCs w:val="24"/>
        </w:rPr>
        <w:t xml:space="preserve">Đây là hướng mở rộng an toàn nhất.</w:t>
      </w:r>
    </w:p>
    <w:p>
      <w:pPr>
        <w:spacing w:after="140" w:line="360"/>
        <w:jc w:val="both"/>
      </w:pPr>
      <w:r>
        <w:rPr>
          <w:rFonts w:ascii="Times New Roman" w:cs="Times New Roman" w:eastAsia="Times New Roman" w:hAnsi="Times New Roman"/>
          <w:color w:val="1F1F1F"/>
          <w:sz w:val="24"/>
          <w:szCs w:val="24"/>
        </w:rPr>
        <w:t xml:space="preserve">Giữ nguyên:</w:t>
      </w:r>
    </w:p>
    <w:p>
      <w:pPr>
        <w:pStyle w:val="ListParagraph"/>
        <w:numPr>
          <w:ilvl w:val="0"/>
          <w:numId w:val="1"/>
        </w:numPr>
        <w:spacing w:after="80" w:line="320"/>
      </w:pPr>
      <w:r>
        <w:rPr>
          <w:rFonts w:ascii="Consolas" w:cs="Consolas" w:eastAsia="Consolas" w:hAnsi="Consolas"/>
          <w:color w:val="2F3A46"/>
          <w:sz w:val="22"/>
          <w:szCs w:val="22"/>
        </w:rPr>
        <w:t xml:space="preserve">NCBI Virus</w:t>
      </w:r>
    </w:p>
    <w:p>
      <w:pPr>
        <w:pStyle w:val="ListParagraph"/>
        <w:numPr>
          <w:ilvl w:val="0"/>
          <w:numId w:val="1"/>
        </w:numPr>
        <w:spacing w:after="80" w:line="320"/>
      </w:pPr>
      <w:r>
        <w:rPr>
          <w:rFonts w:ascii="Consolas" w:cs="Consolas" w:eastAsia="Consolas" w:hAnsi="Consolas"/>
          <w:color w:val="2F3A46"/>
          <w:sz w:val="22"/>
          <w:szCs w:val="22"/>
        </w:rPr>
        <w:t xml:space="preserve">MAFFT</w:t>
      </w:r>
    </w:p>
    <w:p>
      <w:pPr>
        <w:pStyle w:val="ListParagraph"/>
        <w:numPr>
          <w:ilvl w:val="0"/>
          <w:numId w:val="1"/>
        </w:numPr>
        <w:spacing w:after="80" w:line="320"/>
      </w:pPr>
      <w:r>
        <w:rPr>
          <w:rFonts w:ascii="Consolas" w:cs="Consolas" w:eastAsia="Consolas" w:hAnsi="Consolas"/>
          <w:color w:val="2F3A46"/>
          <w:sz w:val="22"/>
          <w:szCs w:val="22"/>
        </w:rPr>
        <w:t xml:space="preserve">IQ-TREE 2</w:t>
      </w:r>
    </w:p>
    <w:p>
      <w:pPr>
        <w:spacing w:after="140" w:line="360"/>
        <w:jc w:val="both"/>
      </w:pPr>
      <w:r>
        <w:rPr>
          <w:rFonts w:ascii="Times New Roman" w:cs="Times New Roman" w:eastAsia="Times New Roman" w:hAnsi="Times New Roman"/>
          <w:color w:val="1F1F1F"/>
          <w:sz w:val="24"/>
          <w:szCs w:val="24"/>
        </w:rPr>
        <w:t xml:space="preserve">Chỉ thay đổi: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quy mô mẫu;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phân bố theo </w:t>
      </w:r>
      <w:r>
        <w:rPr>
          <w:rFonts w:ascii="Consolas" w:cs="Consolas" w:eastAsia="Consolas" w:hAnsi="Consolas"/>
          <w:color w:val="2F3A46"/>
          <w:sz w:val="22"/>
          <w:szCs w:val="22"/>
        </w:rPr>
        <w:t xml:space="preserve">country</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khoảng thời gian;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tiêu chí giữ hoặc bỏ outlier.</w:t>
      </w:r>
    </w:p>
    <w:p>
      <w:pPr>
        <w:spacing w:after="140" w:line="360"/>
        <w:jc w:val="both"/>
      </w:pPr>
      <w:r>
        <w:rPr>
          <w:rFonts w:ascii="Times New Roman" w:cs="Times New Roman" w:eastAsia="Times New Roman" w:hAnsi="Times New Roman"/>
          <w:color w:val="1F1F1F"/>
          <w:sz w:val="24"/>
          <w:szCs w:val="24"/>
        </w:rPr>
        <w:t xml:space="preserve">Giá trị của hướng này: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dễ chứng minh bạn thật sự hiểu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làm workflow bị vỡ;</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rất hợp tinh thần “lấy bài báo + mở rộng một bước nhỏ”.</w:t>
      </w:r>
    </w:p>
    <w:p>
      <w:pPr>
        <w:pStyle w:val="Heading2"/>
        <w:spacing w:after="120" w:before="260"/>
      </w:pPr>
      <w:r>
        <w:rPr>
          <w:rFonts w:ascii="Times New Roman" w:cs="Times New Roman" w:eastAsia="Times New Roman" w:hAnsi="Times New Roman"/>
          <w:b/>
          <w:bCs/>
          <w:color w:val="1F4E79"/>
          <w:sz w:val="28"/>
          <w:szCs w:val="28"/>
        </w:rPr>
        <w:t xml:space="preserve">Hướng 2 - Từ `whole genome` sang một gene đại diện</w:t>
      </w:r>
    </w:p>
    <w:p>
      <w:pPr>
        <w:spacing w:after="140" w:line="360"/>
        <w:jc w:val="both"/>
      </w:pPr>
      <w:r>
        <w:rPr>
          <w:rFonts w:ascii="Times New Roman" w:cs="Times New Roman" w:eastAsia="Times New Roman" w:hAnsi="Times New Roman"/>
          <w:color w:val="1F1F1F"/>
          <w:sz w:val="24"/>
          <w:szCs w:val="24"/>
        </w:rPr>
        <w:t xml:space="preserve">Ví dụ chuyển từ toàn bộ genome sang một vùng gene có ý nghĩa hơn cho câu hỏi của bạn. Hướng này hợp khi:</w:t>
      </w:r>
    </w:p>
    <w:p>
      <w:pPr>
        <w:pStyle w:val="ListParagraph"/>
        <w:numPr>
          <w:ilvl w:val="0"/>
          <w:numId w:val="1"/>
        </w:numPr>
        <w:spacing w:after="80" w:line="320"/>
      </w:pPr>
      <w:r>
        <w:rPr>
          <w:rFonts w:ascii="Consolas" w:cs="Consolas" w:eastAsia="Consolas" w:hAnsi="Consolas"/>
          <w:color w:val="2F3A46"/>
          <w:sz w:val="22"/>
          <w:szCs w:val="22"/>
        </w:rPr>
        <w:t xml:space="preserve">whole genome</w:t>
      </w:r>
      <w:r>
        <w:rPr>
          <w:rFonts w:ascii="Times New Roman" w:cs="Times New Roman" w:eastAsia="Times New Roman" w:hAnsi="Times New Roman"/>
          <w:color w:val="1F1F1F"/>
          <w:sz w:val="24"/>
          <w:szCs w:val="24"/>
        </w:rPr>
        <w:t xml:space="preserve"> cho cây khó đọc;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bám sát một tín hiệu sinh học cụ thể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muốn so sánh “cây theo genome” và “cây theo gene”.</w:t>
      </w:r>
    </w:p>
    <w:p>
      <w:pPr>
        <w:spacing w:after="140" w:line="360"/>
        <w:jc w:val="both"/>
      </w:pPr>
      <w:r>
        <w:rPr>
          <w:rFonts w:ascii="Times New Roman" w:cs="Times New Roman" w:eastAsia="Times New Roman" w:hAnsi="Times New Roman"/>
          <w:color w:val="1F1F1F"/>
          <w:sz w:val="24"/>
          <w:szCs w:val="24"/>
        </w:rPr>
        <w:t xml:space="preserve">Điểm cần cẩn thận: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phải giải thích vì sao chọn gene đó;</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được ngầm coi cây gene là thay thế hoàn toàn cây genome.</w:t>
      </w:r>
    </w:p>
    <w:p>
      <w:pPr>
        <w:pStyle w:val="Heading2"/>
        <w:spacing w:after="120" w:before="260"/>
      </w:pPr>
      <w:r>
        <w:rPr>
          <w:rFonts w:ascii="Times New Roman" w:cs="Times New Roman" w:eastAsia="Times New Roman" w:hAnsi="Times New Roman"/>
          <w:b/>
          <w:bCs/>
          <w:color w:val="1F4E79"/>
          <w:sz w:val="28"/>
          <w:szCs w:val="28"/>
        </w:rPr>
        <w:t xml:space="preserve">Hướng 3 - So sánh độ ổn định khi loại bỏ sequence chất lượng kém</w:t>
      </w:r>
    </w:p>
    <w:p>
      <w:pPr>
        <w:spacing w:after="140" w:line="360"/>
        <w:jc w:val="both"/>
      </w:pPr>
      <w:r>
        <w:rPr>
          <w:rFonts w:ascii="Times New Roman" w:cs="Times New Roman" w:eastAsia="Times New Roman" w:hAnsi="Times New Roman"/>
          <w:color w:val="1F1F1F"/>
          <w:sz w:val="24"/>
          <w:szCs w:val="24"/>
        </w:rPr>
        <w:t xml:space="preserve">Đây là hướng mở rộng rất thuyết phục vì nó chạm vào một câu hỏi kỹ thuật quan trọng: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cây thay đổi bao nhiêu khi loại bỏ outlier, sequence quá nhiều </w:t>
      </w:r>
      <w:r>
        <w:rPr>
          <w:rFonts w:ascii="Consolas" w:cs="Consolas" w:eastAsia="Consolas" w:hAnsi="Consolas"/>
          <w:color w:val="2F3A46"/>
          <w:sz w:val="22"/>
          <w:szCs w:val="22"/>
        </w:rPr>
        <w:t xml:space="preserve">N</w:t>
      </w:r>
      <w:r>
        <w:rPr>
          <w:rFonts w:ascii="Times New Roman" w:cs="Times New Roman" w:eastAsia="Times New Roman" w:hAnsi="Times New Roman"/>
          <w:color w:val="1F1F1F"/>
          <w:sz w:val="24"/>
          <w:szCs w:val="24"/>
        </w:rPr>
        <w:t xml:space="preserve">, hoặc metadata không rõ ràng.</w:t>
      </w:r>
    </w:p>
    <w:p>
      <w:pPr>
        <w:spacing w:after="140" w:line="360"/>
        <w:jc w:val="both"/>
      </w:pPr>
      <w:r>
        <w:rPr>
          <w:rFonts w:ascii="Times New Roman" w:cs="Times New Roman" w:eastAsia="Times New Roman" w:hAnsi="Times New Roman"/>
          <w:color w:val="1F1F1F"/>
          <w:sz w:val="24"/>
          <w:szCs w:val="24"/>
        </w:rPr>
        <w:t xml:space="preserve">Hướng này làm nổi bật năng lực: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kiểm soát chất lượng dữ liệu;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hiểu rằng </w:t>
      </w:r>
      <w:r>
        <w:rPr>
          <w:rFonts w:ascii="Consolas" w:cs="Consolas" w:eastAsia="Consolas" w:hAnsi="Consolas"/>
          <w:color w:val="2F3A46"/>
          <w:sz w:val="22"/>
          <w:szCs w:val="22"/>
        </w:rPr>
        <w:t xml:space="preserve">phylogeny</w:t>
      </w:r>
      <w:r>
        <w:rPr>
          <w:rFonts w:ascii="Times New Roman" w:cs="Times New Roman" w:eastAsia="Times New Roman" w:hAnsi="Times New Roman"/>
          <w:color w:val="1F1F1F"/>
          <w:sz w:val="24"/>
          <w:szCs w:val="24"/>
        </w:rPr>
        <w:t xml:space="preserve"> phụ thuộc mạnh vào input.</w:t>
      </w:r>
    </w:p>
    <w:p>
      <w:pPr>
        <w:pStyle w:val="Heading2"/>
        <w:spacing w:after="120" w:before="260"/>
      </w:pPr>
      <w:r>
        <w:rPr>
          <w:rFonts w:ascii="Times New Roman" w:cs="Times New Roman" w:eastAsia="Times New Roman" w:hAnsi="Times New Roman"/>
          <w:b/>
          <w:bCs/>
          <w:color w:val="1F4E79"/>
          <w:sz w:val="28"/>
          <w:szCs w:val="28"/>
        </w:rPr>
        <w:t xml:space="preserve">Hướng nào nên ưu tiên</w:t>
      </w:r>
    </w:p>
    <w:p>
      <w:pPr>
        <w:spacing w:after="140" w:line="360"/>
        <w:jc w:val="both"/>
      </w:pPr>
      <w:r>
        <w:rPr>
          <w:rFonts w:ascii="Times New Roman" w:cs="Times New Roman" w:eastAsia="Times New Roman" w:hAnsi="Times New Roman"/>
          <w:color w:val="1F1F1F"/>
          <w:sz w:val="24"/>
          <w:szCs w:val="24"/>
        </w:rPr>
        <w:t xml:space="preserve">Nếu cần một mở rộng nhỏ, sạch, ít rủi ro, nên ưu tiên:</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đổi chiến lược chọn mẫu</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loại bỏ outlier và so sánh lại</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chuyển sang gene đại diện</w:t>
      </w:r>
    </w:p>
    <w:p>
      <w:pPr>
        <w:spacing w:after="140" w:line="360"/>
        <w:jc w:val="both"/>
      </w:pPr>
      <w:r>
        <w:rPr>
          <w:rFonts w:ascii="Times New Roman" w:cs="Times New Roman" w:eastAsia="Times New Roman" w:hAnsi="Times New Roman"/>
          <w:color w:val="1F1F1F"/>
          <w:sz w:val="24"/>
          <w:szCs w:val="24"/>
        </w:rPr>
        <w:t xml:space="preserve">Thứ tự này giữ cho project vẫn nằm trong biên “paper cơ bản + chạy lại được”.</w:t>
      </w:r>
    </w:p>
    <w:p>
      <w:pPr>
        <w:pStyle w:val="Heading2"/>
        <w:spacing w:after="120" w:before="260"/>
      </w:pPr>
      <w:r>
        <w:rPr>
          <w:rFonts w:ascii="Times New Roman" w:cs="Times New Roman" w:eastAsia="Times New Roman" w:hAnsi="Times New Roman"/>
          <w:b/>
          <w:bCs/>
          <w:color w:val="1F4E79"/>
          <w:sz w:val="28"/>
          <w:szCs w:val="28"/>
        </w:rPr>
        <w:t xml:space="preserve">Ứng dụng thực tế của workflow này</w:t>
      </w:r>
    </w:p>
    <w:p>
      <w:pPr>
        <w:pStyle w:val="Heading2"/>
        <w:spacing w:after="120" w:before="260"/>
      </w:pPr>
      <w:r>
        <w:rPr>
          <w:rFonts w:ascii="Times New Roman" w:cs="Times New Roman" w:eastAsia="Times New Roman" w:hAnsi="Times New Roman"/>
          <w:b/>
          <w:bCs/>
          <w:color w:val="1F4E79"/>
          <w:sz w:val="28"/>
          <w:szCs w:val="28"/>
        </w:rPr>
        <w:t xml:space="preserve">`Molecular epidemiology`</w:t>
      </w:r>
    </w:p>
    <w:p>
      <w:pPr>
        <w:spacing w:after="140" w:line="360"/>
        <w:jc w:val="both"/>
      </w:pPr>
      <w:r>
        <w:rPr>
          <w:rFonts w:ascii="Times New Roman" w:cs="Times New Roman" w:eastAsia="Times New Roman" w:hAnsi="Times New Roman"/>
          <w:color w:val="1F1F1F"/>
          <w:sz w:val="24"/>
          <w:szCs w:val="24"/>
        </w:rPr>
        <w:t xml:space="preserve">Đây là ứng dụng trực diện nhất: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theo dõi mối quan hệ giữa isolate;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xem cụm sequence theo địa lý và thời gian;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hỗ trợ phân tích bùng phát hoặc theo dõi biến thể.</w:t>
      </w:r>
    </w:p>
    <w:p>
      <w:pPr>
        <w:pStyle w:val="Heading2"/>
        <w:spacing w:after="120" w:before="260"/>
      </w:pPr>
      <w:r>
        <w:rPr>
          <w:rFonts w:ascii="Times New Roman" w:cs="Times New Roman" w:eastAsia="Times New Roman" w:hAnsi="Times New Roman"/>
          <w:b/>
          <w:bCs/>
          <w:color w:val="1F4E79"/>
          <w:sz w:val="28"/>
          <w:szCs w:val="28"/>
        </w:rPr>
        <w:t xml:space="preserve">`Surveillance pipeline`</w:t>
      </w:r>
    </w:p>
    <w:p>
      <w:pPr>
        <w:spacing w:after="140" w:line="360"/>
        <w:jc w:val="both"/>
      </w:pPr>
      <w:r>
        <w:rPr>
          <w:rFonts w:ascii="Times New Roman" w:cs="Times New Roman" w:eastAsia="Times New Roman" w:hAnsi="Times New Roman"/>
          <w:color w:val="1F1F1F"/>
          <w:sz w:val="24"/>
          <w:szCs w:val="24"/>
        </w:rPr>
        <w:t xml:space="preserve">Trong thực tế, nhiều pipeline giám sát dịch tễ phân tử đều có lõi tương tự:</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tải dữ liệu mới;</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cập nhật </w:t>
      </w: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dựng hoặc cập nhật cây;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gắn metadata để quan sát xu hướng.</w:t>
      </w:r>
    </w:p>
    <w:p>
      <w:pPr>
        <w:spacing w:after="140" w:line="360"/>
        <w:jc w:val="both"/>
      </w:pPr>
      <w:r>
        <w:rPr>
          <w:rFonts w:ascii="Times New Roman" w:cs="Times New Roman" w:eastAsia="Times New Roman" w:hAnsi="Times New Roman"/>
          <w:color w:val="1F1F1F"/>
          <w:sz w:val="24"/>
          <w:szCs w:val="24"/>
        </w:rPr>
        <w:t xml:space="preserve">Project của bạn không cần đạt quy mô production, nhưng hiểu lõi này là đủ để thấy giá trị thực tế.</w:t>
      </w:r>
    </w:p>
    <w:p>
      <w:pPr>
        <w:pStyle w:val="Heading2"/>
        <w:spacing w:after="120" w:before="260"/>
      </w:pPr>
      <w:r>
        <w:rPr>
          <w:rFonts w:ascii="Times New Roman" w:cs="Times New Roman" w:eastAsia="Times New Roman" w:hAnsi="Times New Roman"/>
          <w:b/>
          <w:bCs/>
          <w:color w:val="1F4E79"/>
          <w:sz w:val="28"/>
          <w:szCs w:val="28"/>
        </w:rPr>
        <w:t xml:space="preserve">`Database interpretation`</w:t>
      </w:r>
    </w:p>
    <w:p>
      <w:pPr>
        <w:spacing w:after="140" w:line="360"/>
        <w:jc w:val="both"/>
      </w:pPr>
      <w:r>
        <w:rPr>
          <w:rFonts w:ascii="Times New Roman" w:cs="Times New Roman" w:eastAsia="Times New Roman" w:hAnsi="Times New Roman"/>
          <w:color w:val="1F1F1F"/>
          <w:sz w:val="24"/>
          <w:szCs w:val="24"/>
        </w:rPr>
        <w:t xml:space="preserve">Topic này cũng rèn một kỹ năng rất đúng môn: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chỉ tải sequence từ </w:t>
      </w:r>
      <w:r>
        <w:rPr>
          <w:rFonts w:ascii="Consolas" w:cs="Consolas" w:eastAsia="Consolas" w:hAnsi="Consolas"/>
          <w:color w:val="2F3A46"/>
          <w:sz w:val="22"/>
          <w:szCs w:val="22"/>
        </w:rPr>
        <w:t xml:space="preserve">database</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mà còn biết sequence đó dùng được để trả lời câu hỏi sinh học gì.</w:t>
      </w:r>
    </w:p>
    <w:p>
      <w:pPr>
        <w:pStyle w:val="Heading2"/>
        <w:spacing w:after="120" w:before="260"/>
      </w:pPr>
      <w:r>
        <w:rPr>
          <w:rFonts w:ascii="Times New Roman" w:cs="Times New Roman" w:eastAsia="Times New Roman" w:hAnsi="Times New Roman"/>
          <w:b/>
          <w:bCs/>
          <w:color w:val="1F4E79"/>
          <w:sz w:val="28"/>
          <w:szCs w:val="28"/>
        </w:rPr>
        <w:t xml:space="preserve">Cách biến kết quả thành báo cáo tốt</w:t>
      </w:r>
    </w:p>
    <w:p>
      <w:pPr>
        <w:pStyle w:val="Heading2"/>
        <w:spacing w:after="120" w:before="260"/>
      </w:pPr>
      <w:r>
        <w:rPr>
          <w:rFonts w:ascii="Times New Roman" w:cs="Times New Roman" w:eastAsia="Times New Roman" w:hAnsi="Times New Roman"/>
          <w:b/>
          <w:bCs/>
          <w:color w:val="1F4E79"/>
          <w:sz w:val="28"/>
          <w:szCs w:val="28"/>
        </w:rPr>
        <w:t xml:space="preserve">Câu chuyện báo cáo nên có</w:t>
      </w:r>
    </w:p>
    <w:p>
      <w:pPr>
        <w:spacing w:after="140" w:line="360"/>
        <w:jc w:val="both"/>
      </w:pPr>
      <w:r>
        <w:rPr>
          <w:rFonts w:ascii="Times New Roman" w:cs="Times New Roman" w:eastAsia="Times New Roman" w:hAnsi="Times New Roman"/>
          <w:color w:val="1F1F1F"/>
          <w:sz w:val="24"/>
          <w:szCs w:val="24"/>
        </w:rPr>
        <w:t xml:space="preserve">Một bài tốt thường đi theo mạch:</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Times New Roman" w:cs="Times New Roman" w:eastAsia="Times New Roman" w:hAnsi="Times New Roman"/>
          <w:color w:val="1F1F1F"/>
          <w:sz w:val="24"/>
          <w:szCs w:val="24"/>
        </w:rPr>
        <w:t xml:space="preserve">câu hỏi sinh học</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Times New Roman" w:cs="Times New Roman" w:eastAsia="Times New Roman" w:hAnsi="Times New Roman"/>
          <w:color w:val="1F1F1F"/>
          <w:sz w:val="24"/>
          <w:szCs w:val="24"/>
        </w:rPr>
        <w:t xml:space="preserve">nguồn dữ liệu</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Times New Roman" w:cs="Times New Roman" w:eastAsia="Times New Roman" w:hAnsi="Times New Roman"/>
          <w:color w:val="1F1F1F"/>
          <w:sz w:val="24"/>
          <w:szCs w:val="24"/>
        </w:rPr>
        <w:t xml:space="preserve">workflow </w:t>
      </w:r>
      <w:r>
        <w:rPr>
          <w:rFonts w:ascii="Consolas" w:cs="Consolas" w:eastAsia="Consolas" w:hAnsi="Consolas"/>
          <w:color w:val="2F3A46"/>
          <w:sz w:val="22"/>
          <w:szCs w:val="22"/>
        </w:rPr>
        <w:t xml:space="preserve">MAFFT -&gt; IQ-TREE 2</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Times New Roman" w:cs="Times New Roman" w:eastAsia="Times New Roman" w:hAnsi="Times New Roman"/>
          <w:color w:val="1F1F1F"/>
          <w:sz w:val="24"/>
          <w:szCs w:val="24"/>
        </w:rPr>
        <w:t xml:space="preserve">kết quả chính</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Times New Roman" w:cs="Times New Roman" w:eastAsia="Times New Roman" w:hAnsi="Times New Roman"/>
          <w:color w:val="1F1F1F"/>
          <w:sz w:val="24"/>
          <w:szCs w:val="24"/>
        </w:rPr>
        <w:t xml:space="preserve">diễn giải bằng metadata</w:t>
      </w:r>
    </w:p>
    <w:p>
      <w:pPr>
        <w:spacing w:after="80" w:line="320"/>
        <w:ind w:left="720" w:hanging="360"/>
      </w:pPr>
      <w:r>
        <w:rPr>
          <w:rFonts w:ascii="Times New Roman" w:cs="Times New Roman" w:eastAsia="Times New Roman" w:hAnsi="Times New Roman"/>
          <w:b/>
          <w:bCs/>
          <w:color w:val="1F1F1F"/>
          <w:sz w:val="24"/>
          <w:szCs w:val="24"/>
        </w:rPr>
        <w:t xml:space="preserve">6. </w:t>
      </w:r>
      <w:r>
        <w:rPr>
          <w:rFonts w:ascii="Times New Roman" w:cs="Times New Roman" w:eastAsia="Times New Roman" w:hAnsi="Times New Roman"/>
          <w:color w:val="1F1F1F"/>
          <w:sz w:val="24"/>
          <w:szCs w:val="24"/>
        </w:rPr>
        <w:t xml:space="preserve">giới hạn</w:t>
      </w:r>
    </w:p>
    <w:p>
      <w:pPr>
        <w:spacing w:after="80" w:line="320"/>
        <w:ind w:left="720" w:hanging="360"/>
      </w:pPr>
      <w:r>
        <w:rPr>
          <w:rFonts w:ascii="Times New Roman" w:cs="Times New Roman" w:eastAsia="Times New Roman" w:hAnsi="Times New Roman"/>
          <w:b/>
          <w:bCs/>
          <w:color w:val="1F1F1F"/>
          <w:sz w:val="24"/>
          <w:szCs w:val="24"/>
        </w:rPr>
        <w:t xml:space="preserve">7. </w:t>
      </w:r>
      <w:r>
        <w:rPr>
          <w:rFonts w:ascii="Times New Roman" w:cs="Times New Roman" w:eastAsia="Times New Roman" w:hAnsi="Times New Roman"/>
          <w:color w:val="1F1F1F"/>
          <w:sz w:val="24"/>
          <w:szCs w:val="24"/>
        </w:rPr>
        <w:t xml:space="preserve">mở rộng nhỏ</w:t>
      </w:r>
    </w:p>
    <w:p>
      <w:pPr>
        <w:spacing w:after="140" w:line="360"/>
        <w:jc w:val="both"/>
      </w:pPr>
      <w:r>
        <w:rPr>
          <w:rFonts w:ascii="Times New Roman" w:cs="Times New Roman" w:eastAsia="Times New Roman" w:hAnsi="Times New Roman"/>
          <w:color w:val="1F1F1F"/>
          <w:sz w:val="24"/>
          <w:szCs w:val="24"/>
        </w:rPr>
        <w:t xml:space="preserve">Nếu thiếu bước 5 và 6, bài rất dễ biến thành một bản “chạy tool ra cây”.</w:t>
      </w:r>
    </w:p>
    <w:p>
      <w:pPr>
        <w:pStyle w:val="Heading2"/>
        <w:spacing w:after="120" w:before="260"/>
      </w:pPr>
      <w:r>
        <w:rPr>
          <w:rFonts w:ascii="Times New Roman" w:cs="Times New Roman" w:eastAsia="Times New Roman" w:hAnsi="Times New Roman"/>
          <w:b/>
          <w:bCs/>
          <w:color w:val="1F4E79"/>
          <w:sz w:val="28"/>
          <w:szCs w:val="28"/>
        </w:rPr>
        <w:t xml:space="preserve">Khung báo cáo 5 phần đủ dùng</w:t>
      </w:r>
    </w:p>
    <w:p>
      <w:pPr>
        <w:spacing w:after="140" w:line="360"/>
        <w:jc w:val="both"/>
      </w:pPr>
      <w:r>
        <w:rPr>
          <w:rFonts w:ascii="Times New Roman" w:cs="Times New Roman" w:eastAsia="Times New Roman" w:hAnsi="Times New Roman"/>
          <w:color w:val="1F1F1F"/>
          <w:sz w:val="24"/>
          <w:szCs w:val="24"/>
        </w:rPr>
        <w:t xml:space="preserve">Nếu cần một cấu trúc gọn nhưng chắc, có thể dùng đúng 5 phần:</w:t>
      </w:r>
    </w:p>
    <w:p>
      <w:pPr>
        <w:spacing w:after="80" w:line="320"/>
        <w:ind w:left="720" w:hanging="360"/>
      </w:pPr>
      <w:r>
        <w:rPr>
          <w:rFonts w:ascii="Times New Roman" w:cs="Times New Roman" w:eastAsia="Times New Roman" w:hAnsi="Times New Roman"/>
          <w:b/>
          <w:bCs/>
          <w:color w:val="1F1F1F"/>
          <w:sz w:val="24"/>
          <w:szCs w:val="24"/>
        </w:rPr>
        <w:t xml:space="preserve">1. </w:t>
      </w:r>
      <w:r>
        <w:rPr>
          <w:rFonts w:ascii="Consolas" w:cs="Consolas" w:eastAsia="Consolas" w:hAnsi="Consolas"/>
          <w:color w:val="2F3A46"/>
          <w:sz w:val="22"/>
          <w:szCs w:val="22"/>
        </w:rPr>
        <w:t xml:space="preserve">Bài toán và dữ liệu</w:t>
      </w:r>
    </w:p>
    <w:p>
      <w:pPr>
        <w:spacing w:after="80" w:line="320"/>
        <w:ind w:left="720" w:hanging="360"/>
      </w:pPr>
      <w:r>
        <w:rPr>
          <w:rFonts w:ascii="Times New Roman" w:cs="Times New Roman" w:eastAsia="Times New Roman" w:hAnsi="Times New Roman"/>
          <w:b/>
          <w:bCs/>
          <w:color w:val="1F1F1F"/>
          <w:sz w:val="24"/>
          <w:szCs w:val="24"/>
        </w:rPr>
        <w:t xml:space="preserve">2. </w:t>
      </w:r>
      <w:r>
        <w:rPr>
          <w:rFonts w:ascii="Consolas" w:cs="Consolas" w:eastAsia="Consolas" w:hAnsi="Consolas"/>
          <w:color w:val="2F3A46"/>
          <w:sz w:val="22"/>
          <w:szCs w:val="22"/>
        </w:rPr>
        <w:t xml:space="preserve">Workflow MAFFT -&gt; IQ-TREE 2</w:t>
      </w:r>
    </w:p>
    <w:p>
      <w:pPr>
        <w:spacing w:after="80" w:line="320"/>
        <w:ind w:left="720" w:hanging="360"/>
      </w:pPr>
      <w:r>
        <w:rPr>
          <w:rFonts w:ascii="Times New Roman" w:cs="Times New Roman" w:eastAsia="Times New Roman" w:hAnsi="Times New Roman"/>
          <w:b/>
          <w:bCs/>
          <w:color w:val="1F1F1F"/>
          <w:sz w:val="24"/>
          <w:szCs w:val="24"/>
        </w:rPr>
        <w:t xml:space="preserve">3. </w:t>
      </w:r>
      <w:r>
        <w:rPr>
          <w:rFonts w:ascii="Consolas" w:cs="Consolas" w:eastAsia="Consolas" w:hAnsi="Consolas"/>
          <w:color w:val="2F3A46"/>
          <w:sz w:val="22"/>
          <w:szCs w:val="22"/>
        </w:rPr>
        <w:t xml:space="preserve">Kết quả alignment và tree</w:t>
      </w:r>
    </w:p>
    <w:p>
      <w:pPr>
        <w:spacing w:after="80" w:line="320"/>
        <w:ind w:left="720" w:hanging="360"/>
      </w:pPr>
      <w:r>
        <w:rPr>
          <w:rFonts w:ascii="Times New Roman" w:cs="Times New Roman" w:eastAsia="Times New Roman" w:hAnsi="Times New Roman"/>
          <w:b/>
          <w:bCs/>
          <w:color w:val="1F1F1F"/>
          <w:sz w:val="24"/>
          <w:szCs w:val="24"/>
        </w:rPr>
        <w:t xml:space="preserve">4. </w:t>
      </w:r>
      <w:r>
        <w:rPr>
          <w:rFonts w:ascii="Consolas" w:cs="Consolas" w:eastAsia="Consolas" w:hAnsi="Consolas"/>
          <w:color w:val="2F3A46"/>
          <w:sz w:val="22"/>
          <w:szCs w:val="22"/>
        </w:rPr>
        <w:t xml:space="preserve">Diễn giải bằng metadata</w:t>
      </w:r>
    </w:p>
    <w:p>
      <w:pPr>
        <w:spacing w:after="80" w:line="320"/>
        <w:ind w:left="720" w:hanging="360"/>
      </w:pPr>
      <w:r>
        <w:rPr>
          <w:rFonts w:ascii="Times New Roman" w:cs="Times New Roman" w:eastAsia="Times New Roman" w:hAnsi="Times New Roman"/>
          <w:b/>
          <w:bCs/>
          <w:color w:val="1F1F1F"/>
          <w:sz w:val="24"/>
          <w:szCs w:val="24"/>
        </w:rPr>
        <w:t xml:space="preserve">5. </w:t>
      </w:r>
      <w:r>
        <w:rPr>
          <w:rFonts w:ascii="Consolas" w:cs="Consolas" w:eastAsia="Consolas" w:hAnsi="Consolas"/>
          <w:color w:val="2F3A46"/>
          <w:sz w:val="22"/>
          <w:szCs w:val="22"/>
        </w:rPr>
        <w:t xml:space="preserve">Giới hạn và hướng mở rộng</w:t>
      </w:r>
    </w:p>
    <w:p>
      <w:pPr>
        <w:spacing w:after="140" w:line="360"/>
        <w:jc w:val="both"/>
      </w:pPr>
      <w:r>
        <w:rPr>
          <w:rFonts w:ascii="Times New Roman" w:cs="Times New Roman" w:eastAsia="Times New Roman" w:hAnsi="Times New Roman"/>
          <w:color w:val="1F1F1F"/>
          <w:sz w:val="24"/>
          <w:szCs w:val="24"/>
        </w:rPr>
        <w:t xml:space="preserve">Khung này đủ ngắn để làm slide, nhưng cũng đủ rõ để mở thành báo cáo viết.</w:t>
      </w:r>
    </w:p>
    <w:p>
      <w:pPr>
        <w:pStyle w:val="Heading2"/>
        <w:spacing w:after="120" w:before="260"/>
      </w:pPr>
      <w:r>
        <w:rPr>
          <w:rFonts w:ascii="Times New Roman" w:cs="Times New Roman" w:eastAsia="Times New Roman" w:hAnsi="Times New Roman"/>
          <w:b/>
          <w:bCs/>
          <w:color w:val="1F4E79"/>
          <w:sz w:val="28"/>
          <w:szCs w:val="28"/>
        </w:rPr>
        <w:t xml:space="preserve">Hình nên có trong slide hoặc báo cáo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sơ đồ workflow 1 trang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tiêu chí chọn mẫu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ảnh cây cuối cùng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hoặc note ngắn giải thích 2-3 cụm chính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một slide riêng cho limitation</w:t>
      </w:r>
    </w:p>
    <w:p>
      <w:pPr>
        <w:pStyle w:val="Heading2"/>
        <w:spacing w:after="120" w:before="260"/>
      </w:pPr>
      <w:r>
        <w:rPr>
          <w:rFonts w:ascii="Times New Roman" w:cs="Times New Roman" w:eastAsia="Times New Roman" w:hAnsi="Times New Roman"/>
          <w:b/>
          <w:bCs/>
          <w:color w:val="1F4E79"/>
          <w:sz w:val="28"/>
          <w:szCs w:val="28"/>
        </w:rPr>
        <w:t xml:space="preserve">Bảng nên có trong báo cáo viết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accession hoặc mô tả batch dữ liệu đã chọn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tóm tắt output files và ý nghĩa của từng file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diễn giải 2-3 cụm chính trên cây bằng metadata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bảng limitation và ảnh hưởng có thể có lên kết quả</w:t>
      </w:r>
    </w:p>
    <w:p>
      <w:pPr>
        <w:pStyle w:val="Heading2"/>
        <w:spacing w:after="120" w:before="260"/>
      </w:pPr>
      <w:r>
        <w:rPr>
          <w:rFonts w:ascii="Times New Roman" w:cs="Times New Roman" w:eastAsia="Times New Roman" w:hAnsi="Times New Roman"/>
          <w:b/>
          <w:bCs/>
          <w:color w:val="1F4E79"/>
          <w:sz w:val="28"/>
          <w:szCs w:val="28"/>
        </w:rPr>
        <w:t xml:space="preserve">Những câu nên tự trả lời trước khi thuyết trình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chọn </w:t>
      </w:r>
      <w:r>
        <w:rPr>
          <w:rFonts w:ascii="Consolas" w:cs="Consolas" w:eastAsia="Consolas" w:hAnsi="Consolas"/>
          <w:color w:val="2F3A46"/>
          <w:sz w:val="22"/>
          <w:szCs w:val="22"/>
        </w:rPr>
        <w:t xml:space="preserve">SARS-CoV-2</w:t>
      </w:r>
      <w:r>
        <w:rPr>
          <w:rFonts w:ascii="Times New Roman" w:cs="Times New Roman" w:eastAsia="Times New Roman" w:hAnsi="Times New Roman"/>
          <w:color w:val="1F1F1F"/>
          <w:sz w:val="24"/>
          <w:szCs w:val="24"/>
        </w:rPr>
        <w:t xml:space="preserve"> mà không chọn virus khác;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chọn </w:t>
      </w:r>
      <w:r>
        <w:rPr>
          <w:rFonts w:ascii="Consolas" w:cs="Consolas" w:eastAsia="Consolas" w:hAnsi="Consolas"/>
          <w:color w:val="2F3A46"/>
          <w:sz w:val="22"/>
          <w:szCs w:val="22"/>
        </w:rPr>
        <w:t xml:space="preserve">50-80</w:t>
      </w:r>
      <w:r>
        <w:rPr>
          <w:rFonts w:ascii="Times New Roman" w:cs="Times New Roman" w:eastAsia="Times New Roman" w:hAnsi="Times New Roman"/>
          <w:color w:val="1F1F1F"/>
          <w:sz w:val="24"/>
          <w:szCs w:val="24"/>
        </w:rPr>
        <w:t xml:space="preserve"> mẫu thay vì vài trăm;</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vì sao </w:t>
      </w:r>
      <w:r>
        <w:rPr>
          <w:rFonts w:ascii="Consolas" w:cs="Consolas" w:eastAsia="Consolas" w:hAnsi="Consolas"/>
          <w:color w:val="2F3A46"/>
          <w:sz w:val="22"/>
          <w:szCs w:val="22"/>
        </w:rPr>
        <w:t xml:space="preserve">alignment quality</w:t>
      </w:r>
      <w:r>
        <w:rPr>
          <w:rFonts w:ascii="Times New Roman" w:cs="Times New Roman" w:eastAsia="Times New Roman" w:hAnsi="Times New Roman"/>
          <w:color w:val="1F1F1F"/>
          <w:sz w:val="24"/>
          <w:szCs w:val="24"/>
        </w:rPr>
        <w:t xml:space="preserve"> quan trọng;</w:t>
      </w:r>
    </w:p>
    <w:p>
      <w:pPr>
        <w:pStyle w:val="ListParagraph"/>
        <w:numPr>
          <w:ilvl w:val="0"/>
          <w:numId w:val="1"/>
        </w:numPr>
        <w:spacing w:after="80" w:line="320"/>
      </w:pPr>
      <w:r>
        <w:rPr>
          <w:rFonts w:ascii="Consolas" w:cs="Consolas" w:eastAsia="Consolas" w:hAnsi="Consolas"/>
          <w:color w:val="2F3A46"/>
          <w:sz w:val="22"/>
          <w:szCs w:val="22"/>
        </w:rPr>
        <w:t xml:space="preserve">bootstrap support</w:t>
      </w:r>
      <w:r>
        <w:rPr>
          <w:rFonts w:ascii="Times New Roman" w:cs="Times New Roman" w:eastAsia="Times New Roman" w:hAnsi="Times New Roman"/>
          <w:color w:val="1F1F1F"/>
          <w:sz w:val="24"/>
          <w:szCs w:val="24"/>
        </w:rPr>
        <w:t xml:space="preserve"> có ý nghĩa gì và không có ý nghĩa gì;</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mở rộng bạn làm thêm trả lời câu hỏi nào.</w:t>
      </w:r>
    </w:p>
    <w:p>
      <w:pPr>
        <w:pStyle w:val="Heading2"/>
        <w:spacing w:after="120" w:before="260"/>
      </w:pPr>
      <w:r>
        <w:rPr>
          <w:rFonts w:ascii="Times New Roman" w:cs="Times New Roman" w:eastAsia="Times New Roman" w:hAnsi="Times New Roman"/>
          <w:b/>
          <w:bCs/>
          <w:color w:val="1F4E79"/>
          <w:sz w:val="28"/>
          <w:szCs w:val="28"/>
        </w:rPr>
        <w:t xml:space="preserve">Những giới hạn phải nói thẳng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cây này phụ thuộc rất mạnh vào cách lấy mẫu;</w:t>
      </w:r>
    </w:p>
    <w:p>
      <w:pPr>
        <w:pStyle w:val="ListParagraph"/>
        <w:numPr>
          <w:ilvl w:val="0"/>
          <w:numId w:val="1"/>
        </w:numPr>
        <w:spacing w:after="80" w:line="320"/>
      </w:pPr>
      <w:r>
        <w:rPr>
          <w:rFonts w:ascii="Consolas" w:cs="Consolas" w:eastAsia="Consolas" w:hAnsi="Consolas"/>
          <w:color w:val="2F3A46"/>
          <w:sz w:val="22"/>
          <w:szCs w:val="22"/>
        </w:rPr>
        <w:t xml:space="preserve">MSA</w:t>
      </w:r>
      <w:r>
        <w:rPr>
          <w:rFonts w:ascii="Times New Roman" w:cs="Times New Roman" w:eastAsia="Times New Roman" w:hAnsi="Times New Roman"/>
          <w:color w:val="1F1F1F"/>
          <w:sz w:val="24"/>
          <w:szCs w:val="24"/>
        </w:rPr>
        <w:t xml:space="preserve"> là bước suy luận, không phải ground truth;</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tree của bạn thường là </w:t>
      </w:r>
      <w:r>
        <w:rPr>
          <w:rFonts w:ascii="Consolas" w:cs="Consolas" w:eastAsia="Consolas" w:hAnsi="Consolas"/>
          <w:color w:val="2F3A46"/>
          <w:sz w:val="22"/>
          <w:szCs w:val="22"/>
        </w:rPr>
        <w:t xml:space="preserve">unrooted tree</w:t>
      </w:r>
      <w:r>
        <w:rPr>
          <w:rFonts w:ascii="Times New Roman" w:cs="Times New Roman" w:eastAsia="Times New Roman" w:hAnsi="Times New Roman"/>
          <w:color w:val="1F1F1F"/>
          <w:sz w:val="24"/>
          <w:szCs w:val="24"/>
        </w:rPr>
        <w:t xml:space="preserve"> nếu không có thao tác root riêng;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metadata công khai có thể thiếu, bẩn, hoặc không cân bằng.</w:t>
      </w:r>
    </w:p>
    <w:p>
      <w:pPr>
        <w:pStyle w:val="Heading2"/>
        <w:spacing w:after="120" w:before="260"/>
      </w:pPr>
      <w:r>
        <w:rPr>
          <w:rFonts w:ascii="Times New Roman" w:cs="Times New Roman" w:eastAsia="Times New Roman" w:hAnsi="Times New Roman"/>
          <w:b/>
          <w:bCs/>
          <w:color w:val="1F4E79"/>
          <w:sz w:val="28"/>
          <w:szCs w:val="28"/>
        </w:rPr>
        <w:t xml:space="preserve">Mức kết luận nên giữ ở đâu</w:t>
      </w:r>
    </w:p>
    <w:p>
      <w:pPr>
        <w:spacing w:after="140" w:line="360"/>
        <w:jc w:val="both"/>
      </w:pPr>
      <w:r>
        <w:rPr>
          <w:rFonts w:ascii="Times New Roman" w:cs="Times New Roman" w:eastAsia="Times New Roman" w:hAnsi="Times New Roman"/>
          <w:color w:val="1F1F1F"/>
          <w:sz w:val="24"/>
          <w:szCs w:val="24"/>
        </w:rPr>
        <w:t xml:space="preserve">Một bài pilot kiểu này nên kết luận ở mức: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quan sát được pattern nào trên cây;</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pattern đó có khớp với metadata ở mức nào;</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hiện tại cho phép và không cho phép kết luận điều gì.</w:t>
      </w:r>
    </w:p>
    <w:p>
      <w:pPr>
        <w:spacing w:after="140" w:line="360"/>
        <w:jc w:val="both"/>
      </w:pPr>
      <w:r>
        <w:rPr>
          <w:rFonts w:ascii="Times New Roman" w:cs="Times New Roman" w:eastAsia="Times New Roman" w:hAnsi="Times New Roman"/>
          <w:color w:val="1F1F1F"/>
          <w:sz w:val="24"/>
          <w:szCs w:val="24"/>
        </w:rPr>
        <w:t xml:space="preserve">Không nên kết luận quá mức theo kiểu: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“các mẫu này chắc chắn có cùng nguồn gốc dịch tễ”</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“support cao là đủ chứng minh cơ chế sinh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“cluster trên cây luôn tương đương với phân nhóm dịch tễ thực tế”</w:t>
      </w:r>
    </w:p>
    <w:p>
      <w:pPr>
        <w:pStyle w:val="Heading2"/>
        <w:spacing w:after="120" w:before="260"/>
      </w:pPr>
      <w:r>
        <w:rPr>
          <w:rFonts w:ascii="Times New Roman" w:cs="Times New Roman" w:eastAsia="Times New Roman" w:hAnsi="Times New Roman"/>
          <w:b/>
          <w:bCs/>
          <w:color w:val="1F4E79"/>
          <w:sz w:val="28"/>
          <w:szCs w:val="28"/>
        </w:rPr>
        <w:t xml:space="preserve">Khi nào không nên chọn hướng mở rộng lớn hơn</w:t>
      </w:r>
    </w:p>
    <w:p>
      <w:pPr>
        <w:spacing w:after="140" w:line="360"/>
        <w:jc w:val="both"/>
      </w:pPr>
      <w:r>
        <w:rPr>
          <w:rFonts w:ascii="Times New Roman" w:cs="Times New Roman" w:eastAsia="Times New Roman" w:hAnsi="Times New Roman"/>
          <w:color w:val="1F1F1F"/>
          <w:sz w:val="24"/>
          <w:szCs w:val="24"/>
        </w:rPr>
        <w:t xml:space="preserve">Không nên nhảy sang:</w:t>
      </w:r>
    </w:p>
    <w:p>
      <w:pPr>
        <w:pStyle w:val="ListParagraph"/>
        <w:numPr>
          <w:ilvl w:val="0"/>
          <w:numId w:val="1"/>
        </w:numPr>
        <w:spacing w:after="80" w:line="320"/>
      </w:pPr>
      <w:r>
        <w:rPr>
          <w:rFonts w:ascii="Consolas" w:cs="Consolas" w:eastAsia="Consolas" w:hAnsi="Consolas"/>
          <w:color w:val="2F3A46"/>
          <w:sz w:val="22"/>
          <w:szCs w:val="22"/>
        </w:rPr>
        <w:t xml:space="preserve">phylodynamics</w:t>
      </w:r>
      <w:r>
        <w:rPr>
          <w:rFonts w:ascii="Times New Roman" w:cs="Times New Roman" w:eastAsia="Times New Roman" w:hAnsi="Times New Roman"/>
          <w:color w:val="1F1F1F"/>
          <w:sz w:val="24"/>
          <w:szCs w:val="24"/>
        </w:rPr>
        <w:t xml:space="preserve"> quá sâu;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project cập nhật cây real-time;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mô hình tiến hóa quá nặng;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tích hợp thêm quá nhiều tool ngoài syllabus.</w:t>
      </w:r>
    </w:p>
    <w:p>
      <w:pPr>
        <w:spacing w:after="140" w:line="360"/>
        <w:jc w:val="both"/>
      </w:pPr>
      <w:r>
        <w:rPr>
          <w:rFonts w:ascii="Times New Roman" w:cs="Times New Roman" w:eastAsia="Times New Roman" w:hAnsi="Times New Roman"/>
          <w:color w:val="1F1F1F"/>
          <w:sz w:val="24"/>
          <w:szCs w:val="24"/>
        </w:rPr>
        <w:t xml:space="preserve">Lý do rất đơn giản: nó làm bạn rời khỏi mục tiêu của môn là chọn một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cơ bản và chạy lại/mở rộng vừa sức.</w:t>
      </w:r>
    </w:p>
    <w:p>
      <w:pPr>
        <w:pStyle w:val="Heading2"/>
        <w:spacing w:after="120" w:before="260"/>
      </w:pPr>
      <w:r>
        <w:rPr>
          <w:rFonts w:ascii="Times New Roman" w:cs="Times New Roman" w:eastAsia="Times New Roman" w:hAnsi="Times New Roman"/>
          <w:b/>
          <w:bCs/>
          <w:color w:val="1F4E79"/>
          <w:sz w:val="28"/>
          <w:szCs w:val="28"/>
        </w:rPr>
        <w:t xml:space="preserve">Liên hệ với các phần khác của môn</w:t>
      </w:r>
    </w:p>
    <w:p>
      <w:pPr>
        <w:spacing w:after="140" w:line="360"/>
        <w:jc w:val="both"/>
      </w:pPr>
      <w:r>
        <w:rPr>
          <w:rFonts w:ascii="Times New Roman" w:cs="Times New Roman" w:eastAsia="Times New Roman" w:hAnsi="Times New Roman"/>
          <w:color w:val="1F1F1F"/>
          <w:sz w:val="24"/>
          <w:szCs w:val="24"/>
        </w:rPr>
        <w:t xml:space="preserve">Topic này giúp nối nhiều phần của syllabus:</w:t>
      </w:r>
    </w:p>
    <w:p>
      <w:pPr>
        <w:pStyle w:val="ListParagraph"/>
        <w:numPr>
          <w:ilvl w:val="0"/>
          <w:numId w:val="1"/>
        </w:numPr>
        <w:spacing w:after="80" w:line="320"/>
      </w:pPr>
      <w:r>
        <w:rPr>
          <w:rFonts w:ascii="Consolas" w:cs="Consolas" w:eastAsia="Consolas" w:hAnsi="Consolas"/>
          <w:color w:val="2F3A46"/>
          <w:sz w:val="22"/>
          <w:szCs w:val="22"/>
        </w:rPr>
        <w:t xml:space="preserve">database</w:t>
      </w:r>
      <w:r>
        <w:rPr>
          <w:rFonts w:ascii="Times New Roman" w:cs="Times New Roman" w:eastAsia="Times New Roman" w:hAnsi="Times New Roman"/>
          <w:color w:val="1F1F1F"/>
          <w:sz w:val="24"/>
          <w:szCs w:val="24"/>
        </w:rPr>
        <w:t xml:space="preserve">: lấy dữ liệu từ </w:t>
      </w:r>
      <w:r>
        <w:rPr>
          <w:rFonts w:ascii="Consolas" w:cs="Consolas" w:eastAsia="Consolas" w:hAnsi="Consolas"/>
          <w:color w:val="2F3A46"/>
          <w:sz w:val="22"/>
          <w:szCs w:val="22"/>
        </w:rPr>
        <w:t xml:space="preserve">NCBI</w:t>
      </w:r>
    </w:p>
    <w:p>
      <w:pPr>
        <w:pStyle w:val="ListParagraph"/>
        <w:numPr>
          <w:ilvl w:val="0"/>
          <w:numId w:val="1"/>
        </w:numPr>
        <w:spacing w:after="80" w:line="320"/>
      </w:pP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MAFFT</w:t>
      </w:r>
    </w:p>
    <w:p>
      <w:pPr>
        <w:pStyle w:val="ListParagraph"/>
        <w:numPr>
          <w:ilvl w:val="0"/>
          <w:numId w:val="1"/>
        </w:numPr>
        <w:spacing w:after="80" w:line="320"/>
      </w:pPr>
      <w:r>
        <w:rPr>
          <w:rFonts w:ascii="Consolas" w:cs="Consolas" w:eastAsia="Consolas" w:hAnsi="Consolas"/>
          <w:color w:val="2F3A46"/>
          <w:sz w:val="22"/>
          <w:szCs w:val="22"/>
        </w:rPr>
        <w:t xml:space="preserve">phylogenetic tree</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IQ-TREE 2</w:t>
      </w:r>
    </w:p>
    <w:p>
      <w:pPr>
        <w:pStyle w:val="ListParagraph"/>
        <w:numPr>
          <w:ilvl w:val="0"/>
          <w:numId w:val="1"/>
        </w:numPr>
        <w:spacing w:after="80" w:line="320"/>
      </w:pPr>
      <w:r>
        <w:rPr>
          <w:rFonts w:ascii="Consolas" w:cs="Consolas" w:eastAsia="Consolas" w:hAnsi="Consolas"/>
          <w:color w:val="2F3A46"/>
          <w:sz w:val="22"/>
          <w:szCs w:val="22"/>
        </w:rPr>
        <w:t xml:space="preserve">substitution model</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ModelFinder</w:t>
      </w:r>
    </w:p>
    <w:p>
      <w:pPr>
        <w:pStyle w:val="ListParagraph"/>
        <w:numPr>
          <w:ilvl w:val="0"/>
          <w:numId w:val="1"/>
        </w:numPr>
        <w:spacing w:after="80" w:line="320"/>
      </w:pPr>
      <w:r>
        <w:rPr>
          <w:rFonts w:ascii="Consolas" w:cs="Consolas" w:eastAsia="Consolas" w:hAnsi="Consolas"/>
          <w:color w:val="2F3A46"/>
          <w:sz w:val="22"/>
          <w:szCs w:val="22"/>
        </w:rPr>
        <w:t xml:space="preserve">large data thinking</w:t>
      </w:r>
      <w:r>
        <w:rPr>
          <w:rFonts w:ascii="Times New Roman" w:cs="Times New Roman" w:eastAsia="Times New Roman" w:hAnsi="Times New Roman"/>
          <w:color w:val="1F1F1F"/>
          <w:sz w:val="24"/>
          <w:szCs w:val="24"/>
        </w:rPr>
        <w:t xml:space="preserve">: biết giới hạn project bằng sampling hợp lý</w:t>
      </w:r>
    </w:p>
    <w:p>
      <w:pPr>
        <w:spacing w:after="140" w:line="360"/>
        <w:jc w:val="both"/>
      </w:pPr>
      <w:r>
        <w:rPr>
          <w:rFonts w:ascii="Times New Roman" w:cs="Times New Roman" w:eastAsia="Times New Roman" w:hAnsi="Times New Roman"/>
          <w:color w:val="1F1F1F"/>
          <w:sz w:val="24"/>
          <w:szCs w:val="24"/>
        </w:rPr>
        <w:t xml:space="preserve">Đó là lý do nó vừa đẹp về mặt báo cáo, vừa đẹp về mặt học tập.</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Times New Roman" w:cs="Times New Roman" w:eastAsia="Times New Roman" w:hAnsi="Times New Roman"/>
          <w:color w:val="1F1F1F"/>
          <w:sz w:val="24"/>
          <w:szCs w:val="24"/>
        </w:rPr>
        <w:t xml:space="preserve">Giá trị lớn nhất của topic này không chỉ là dựng được một cây, mà là học được một cách nghĩ chuẩn trong bioinformatics:</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dữ liệu phải được chọn có chủ đích;</w:t>
      </w:r>
    </w:p>
    <w:p>
      <w:pPr>
        <w:pStyle w:val="ListParagraph"/>
        <w:numPr>
          <w:ilvl w:val="0"/>
          <w:numId w:val="1"/>
        </w:numPr>
        <w:spacing w:after="80" w:line="320"/>
      </w:pPr>
      <w:r>
        <w:rPr>
          <w:rFonts w:ascii="Consolas" w:cs="Consolas" w:eastAsia="Consolas" w:hAnsi="Consolas"/>
          <w:color w:val="2F3A46"/>
          <w:sz w:val="22"/>
          <w:szCs w:val="22"/>
        </w:rPr>
        <w:t xml:space="preserve">alignment</w:t>
      </w:r>
      <w:r>
        <w:rPr>
          <w:rFonts w:ascii="Times New Roman" w:cs="Times New Roman" w:eastAsia="Times New Roman" w:hAnsi="Times New Roman"/>
          <w:color w:val="1F1F1F"/>
          <w:sz w:val="24"/>
          <w:szCs w:val="24"/>
        </w:rPr>
        <w:t xml:space="preserve"> phải được coi trọng;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cây phải được đọc cùng metadata;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phần mở rộng phải trả lời một câu hỏi thật, không chỉ thêm lệnh.</w:t>
      </w:r>
    </w:p>
    <w:p>
      <w:pPr>
        <w:pStyle w:val="Heading2"/>
        <w:spacing w:after="120" w:before="260"/>
      </w:pPr>
      <w:r>
        <w:rPr>
          <w:rFonts w:ascii="Times New Roman" w:cs="Times New Roman" w:eastAsia="Times New Roman" w:hAnsi="Times New Roman"/>
          <w:b/>
          <w:bCs/>
          <w:color w:val="1F4E79"/>
          <w:sz w:val="28"/>
          <w:szCs w:val="28"/>
        </w:rPr>
        <w:t xml:space="preserve">Điểm dừng hợp lý trước khi chuyển topic</w:t>
      </w:r>
    </w:p>
    <w:p>
      <w:pPr>
        <w:spacing w:after="140" w:line="360"/>
        <w:jc w:val="both"/>
      </w:pPr>
      <w:r>
        <w:rPr>
          <w:rFonts w:ascii="Times New Roman" w:cs="Times New Roman" w:eastAsia="Times New Roman" w:hAnsi="Times New Roman"/>
          <w:color w:val="1F1F1F"/>
          <w:sz w:val="24"/>
          <w:szCs w:val="24"/>
        </w:rPr>
        <w:t xml:space="preserve">Chỉ nên chuyển sang topic kế tiếp khi topic này đã đạt đủ các điều kiện sau:</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đọc xong </w:t>
      </w:r>
      <w:r>
        <w:rPr>
          <w:rFonts w:ascii="Consolas" w:cs="Consolas" w:eastAsia="Consolas" w:hAnsi="Consolas"/>
          <w:color w:val="2F3A46"/>
          <w:sz w:val="22"/>
          <w:szCs w:val="22"/>
        </w:rPr>
        <w:t xml:space="preserve">paper</w:t>
      </w:r>
      <w:r>
        <w:rPr>
          <w:rFonts w:ascii="Times New Roman" w:cs="Times New Roman" w:eastAsia="Times New Roman" w:hAnsi="Times New Roman"/>
          <w:color w:val="1F1F1F"/>
          <w:sz w:val="24"/>
          <w:szCs w:val="24"/>
        </w:rPr>
        <w:t xml:space="preserve"> nền và hiểu vai trò của </w:t>
      </w: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có thể giải thích vì sao chọn </w:t>
      </w:r>
      <w:r>
        <w:rPr>
          <w:rFonts w:ascii="Consolas" w:cs="Consolas" w:eastAsia="Consolas" w:hAnsi="Consolas"/>
          <w:color w:val="2F3A46"/>
          <w:sz w:val="22"/>
          <w:szCs w:val="22"/>
        </w:rPr>
        <w:t xml:space="preserve">SARS-CoV-2 complete genomes</w:t>
      </w:r>
      <w:r>
        <w:rPr>
          <w:rFonts w:ascii="Times New Roman" w:cs="Times New Roman" w:eastAsia="Times New Roman" w:hAnsi="Times New Roman"/>
          <w:color w:val="1F1F1F"/>
          <w:sz w:val="24"/>
          <w:szCs w:val="24"/>
        </w:rPr>
        <w:t xml:space="preserve"> làm pilot;</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nắm được workflow tối thiểu trong file </w:t>
      </w:r>
      <w:r>
        <w:rPr>
          <w:rFonts w:ascii="Consolas" w:cs="Consolas" w:eastAsia="Consolas" w:hAnsi="Consolas"/>
          <w:color w:val="2F3A46"/>
          <w:sz w:val="22"/>
          <w:szCs w:val="22"/>
        </w:rPr>
        <w:t xml:space="preserve">13</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chốt được ít nhất một hướng mở rộng nhỏ thật sự hợp lý;</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đã hình dung được cấu trúc báo cáo hoặc slide.</w:t>
      </w:r>
    </w:p>
    <w:p>
      <w:pPr>
        <w:spacing w:after="140" w:line="360"/>
        <w:jc w:val="both"/>
      </w:pPr>
      <w:r>
        <w:rPr>
          <w:rFonts w:ascii="Times New Roman" w:cs="Times New Roman" w:eastAsia="Times New Roman" w:hAnsi="Times New Roman"/>
          <w:color w:val="1F1F1F"/>
          <w:sz w:val="24"/>
          <w:szCs w:val="24"/>
        </w:rPr>
        <w:t xml:space="preserve">Nếu chưa đạt các điểm trên mà đã nhảy sang topic mới, rất dễ rơi vào tình trạng biết nhiều hướng nhưng không có hướng nào đủ sâu để dùng thật.</w:t>
      </w:r>
    </w:p>
    <w:p>
      <w:pPr>
        <w:pStyle w:val="Heading2"/>
        <w:spacing w:after="120" w:before="260"/>
      </w:pPr>
      <w:r>
        <w:rPr>
          <w:rFonts w:ascii="Times New Roman" w:cs="Times New Roman" w:eastAsia="Times New Roman" w:hAnsi="Times New Roman"/>
          <w:b/>
          <w:bCs/>
          <w:color w:val="1F4E79"/>
          <w:sz w:val="28"/>
          <w:szCs w:val="28"/>
        </w:rPr>
        <w:t xml:space="preserve">Nguồn chính</w:t>
      </w:r>
    </w:p>
    <w:p>
      <w:pPr>
        <w:pStyle w:val="ListParagraph"/>
        <w:numPr>
          <w:ilvl w:val="0"/>
          <w:numId w:val="1"/>
        </w:numPr>
        <w:spacing w:after="80" w:line="320"/>
      </w:pPr>
      <w:r>
        <w:rPr>
          <w:rFonts w:ascii="Consolas" w:cs="Consolas" w:eastAsia="Consolas" w:hAnsi="Consolas"/>
          <w:color w:val="2F3A46"/>
          <w:sz w:val="22"/>
          <w:szCs w:val="22"/>
        </w:rPr>
        <w:t xml:space="preserve">MAFFT</w:t>
      </w:r>
      <w:r>
        <w:rPr>
          <w:rFonts w:ascii="Times New Roman" w:cs="Times New Roman" w:eastAsia="Times New Roman" w:hAnsi="Times New Roman"/>
          <w:color w:val="1F1F1F"/>
          <w:sz w:val="24"/>
          <w:szCs w:val="24"/>
        </w:rPr>
        <w:t xml:space="preserve"> official: </w:t>
      </w:r>
      <w:hyperlink w:history="1" r:id="rIdxmv5oygnufoars7mp4_t6">
        <w:r>
          <w:rPr>
            <w:rStyle w:val="Hyperlink"/>
            <w:rFonts w:ascii="Times New Roman" w:cs="Times New Roman" w:eastAsia="Times New Roman" w:hAnsi="Times New Roman"/>
            <w:sz w:val="24"/>
            <w:szCs w:val="24"/>
          </w:rPr>
          <w:t xml:space="preserve">mafft.cbrc.jp</w:t>
        </w:r>
      </w:hyperlink>
    </w:p>
    <w:p>
      <w:pPr>
        <w:pStyle w:val="ListParagraph"/>
        <w:numPr>
          <w:ilvl w:val="0"/>
          <w:numId w:val="1"/>
        </w:numPr>
        <w:spacing w:after="80" w:line="320"/>
      </w:pPr>
      <w:r>
        <w:rPr>
          <w:rFonts w:ascii="Consolas" w:cs="Consolas" w:eastAsia="Consolas" w:hAnsi="Consolas"/>
          <w:color w:val="2F3A46"/>
          <w:sz w:val="22"/>
          <w:szCs w:val="22"/>
        </w:rPr>
        <w:t xml:space="preserve">IQ-TREE 2</w:t>
      </w:r>
      <w:r>
        <w:rPr>
          <w:rFonts w:ascii="Times New Roman" w:cs="Times New Roman" w:eastAsia="Times New Roman" w:hAnsi="Times New Roman"/>
          <w:color w:val="1F1F1F"/>
          <w:sz w:val="24"/>
          <w:szCs w:val="24"/>
        </w:rPr>
        <w:t xml:space="preserve"> paper: </w:t>
      </w:r>
      <w:hyperlink w:history="1" r:id="rId0o_kbyuupp8il8jef4wna">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ModelFinder</w:t>
      </w:r>
      <w:r>
        <w:rPr>
          <w:rFonts w:ascii="Times New Roman" w:cs="Times New Roman" w:eastAsia="Times New Roman" w:hAnsi="Times New Roman"/>
          <w:color w:val="1F1F1F"/>
          <w:sz w:val="24"/>
          <w:szCs w:val="24"/>
        </w:rPr>
        <w:t xml:space="preserve"> paper: </w:t>
      </w:r>
      <w:hyperlink w:history="1" r:id="rIdbb1dv1uogqz1fcfjpszt3">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UFBoot2</w:t>
      </w:r>
      <w:r>
        <w:rPr>
          <w:rFonts w:ascii="Times New Roman" w:cs="Times New Roman" w:eastAsia="Times New Roman" w:hAnsi="Times New Roman"/>
          <w:color w:val="1F1F1F"/>
          <w:sz w:val="24"/>
          <w:szCs w:val="24"/>
        </w:rPr>
        <w:t xml:space="preserve"> paper: </w:t>
      </w:r>
      <w:hyperlink w:history="1" r:id="rIdeewowe_svdjpoi4twemau">
        <w:r>
          <w:rPr>
            <w:rStyle w:val="Hyperlink"/>
            <w:rFonts w:ascii="Times New Roman" w:cs="Times New Roman" w:eastAsia="Times New Roman" w:hAnsi="Times New Roman"/>
            <w:sz w:val="24"/>
            <w:szCs w:val="24"/>
          </w:rPr>
          <w:t xml:space="preserve">PubMed</w:t>
        </w:r>
      </w:hyperlink>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metadata docs: </w:t>
      </w:r>
      <w:hyperlink w:history="1" r:id="rIdbklbtdxwf2sdu4jupb5nu">
        <w:r>
          <w:rPr>
            <w:rStyle w:val="Hyperlink"/>
            <w:rFonts w:ascii="Times New Roman" w:cs="Times New Roman" w:eastAsia="Times New Roman" w:hAnsi="Times New Roman"/>
            <w:sz w:val="24"/>
            <w:szCs w:val="24"/>
          </w:rPr>
          <w:t xml:space="preserve">NCBI Datasets</w:t>
        </w:r>
      </w:hyperlink>
    </w:p>
    <w:p>
      <w:pPr>
        <w:pStyle w:val="ListParagraph"/>
        <w:numPr>
          <w:ilvl w:val="0"/>
          <w:numId w:val="1"/>
        </w:numPr>
        <w:spacing w:after="80" w:line="320"/>
      </w:pPr>
      <w:r>
        <w:rPr>
          <w:rFonts w:ascii="Consolas" w:cs="Consolas" w:eastAsia="Consolas" w:hAnsi="Consolas"/>
          <w:color w:val="2F3A46"/>
          <w:sz w:val="22"/>
          <w:szCs w:val="22"/>
        </w:rPr>
        <w:t xml:space="preserve">NCBI Virus</w:t>
      </w:r>
      <w:r>
        <w:rPr>
          <w:rFonts w:ascii="Times New Roman" w:cs="Times New Roman" w:eastAsia="Times New Roman" w:hAnsi="Times New Roman"/>
          <w:color w:val="1F1F1F"/>
          <w:sz w:val="24"/>
          <w:szCs w:val="24"/>
        </w:rPr>
        <w:t xml:space="preserve"> download docs: </w:t>
      </w:r>
      <w:hyperlink w:history="1" r:id="rIdobdhjobg1o4sjsmsvhgl4">
        <w:r>
          <w:rPr>
            <w:rStyle w:val="Hyperlink"/>
            <w:rFonts w:ascii="Times New Roman" w:cs="Times New Roman" w:eastAsia="Times New Roman" w:hAnsi="Times New Roman"/>
            <w:sz w:val="24"/>
            <w:szCs w:val="24"/>
          </w:rPr>
          <w:t xml:space="preserve">NCBI Datasets</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`MAFFT + IQ-TREE 2`: phát triển và ứng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mv5oygnufoars7mp4_t6" Type="http://schemas.openxmlformats.org/officeDocument/2006/relationships/hyperlink" Target="https://mafft.cbrc.jp/alignment/software/index.html" TargetMode="External"/><Relationship Id="rId0o_kbyuupp8il8jef4wna" Type="http://schemas.openxmlformats.org/officeDocument/2006/relationships/hyperlink" Target="https://pubmed.ncbi.nlm.nih.gov/32011700/" TargetMode="External"/><Relationship Id="rIdbb1dv1uogqz1fcfjpszt3" Type="http://schemas.openxmlformats.org/officeDocument/2006/relationships/hyperlink" Target="https://pubmed.ncbi.nlm.nih.gov/28481363/" TargetMode="External"/><Relationship Id="rIdeewowe_svdjpoi4twemau" Type="http://schemas.openxmlformats.org/officeDocument/2006/relationships/hyperlink" Target="https://pubmed.ncbi.nlm.nih.gov/29077904/" TargetMode="External"/><Relationship Id="rIdbklbtdxwf2sdu4jupb5nu" Type="http://schemas.openxmlformats.org/officeDocument/2006/relationships/hyperlink" Target="https://www.ncbi.nlm.nih.gov/datasets/docs/v2/how-tos/virus/virus-metadata/" TargetMode="External"/><Relationship Id="rIdobdhjobg1o4sjsmsvhgl4" Type="http://schemas.openxmlformats.org/officeDocument/2006/relationships/hyperlink" Target="https://www.ncbi.nlm.nih.gov/datasets/docs/v2/how-tos/virus/virus-download/"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`MAFFT + IQ-TREE 2`: phát triển và ứng dụng</dc:title>
  <dc:creator>OpenAI Codex</dc:creator>
  <dc:description>Tài liệu `MAFFT + IQ-TREE 2`: phát triển và ứng dụng của học phần INT 7021</dc:description>
  <cp:lastModifiedBy>Un-named</cp:lastModifiedBy>
  <cp:revision>1</cp:revision>
  <dcterms:created xsi:type="dcterms:W3CDTF">2026-03-08T15:19:28.671Z</dcterms:created>
  <dcterms:modified xsi:type="dcterms:W3CDTF">2026-03-08T15:19:28.671Z</dcterms:modified>
</cp:coreProperties>
</file>

<file path=docProps/custom.xml><?xml version="1.0" encoding="utf-8"?>
<Properties xmlns="http://schemas.openxmlformats.org/officeDocument/2006/custom-properties" xmlns:vt="http://schemas.openxmlformats.org/officeDocument/2006/docPropsVTypes"/>
</file>