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40017" w14:textId="77777777" w:rsidR="009D5804" w:rsidRDefault="009D5804" w:rsidP="009D5804">
      <w:r>
        <w:t xml:space="preserve">Oksijen </w:t>
      </w:r>
    </w:p>
    <w:p w14:paraId="532CD143" w14:textId="4B1634ED" w:rsidR="00D5087F" w:rsidRDefault="009D5804">
      <w:r>
        <w:rPr>
          <w:noProof/>
        </w:rPr>
        <w:drawing>
          <wp:inline distT="0" distB="0" distL="0" distR="0" wp14:anchorId="3B1C319F" wp14:editId="3E4729AA">
            <wp:extent cx="5761355" cy="694690"/>
            <wp:effectExtent l="0" t="0" r="0" b="0"/>
            <wp:docPr id="15909789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1355" cy="694690"/>
                    </a:xfrm>
                    <a:prstGeom prst="rect">
                      <a:avLst/>
                    </a:prstGeom>
                    <a:noFill/>
                  </pic:spPr>
                </pic:pic>
              </a:graphicData>
            </a:graphic>
          </wp:inline>
        </w:drawing>
      </w:r>
    </w:p>
    <w:p w14:paraId="4DB9EFB9" w14:textId="77777777" w:rsidR="009D5804" w:rsidRDefault="009D5804" w:rsidP="009D5804">
      <w:r>
        <w:t xml:space="preserve">Oksijen kategorisindeki litre sütundaki sayıların </w:t>
      </w:r>
      <w:proofErr w:type="gramStart"/>
      <w:r>
        <w:t>yanında ki</w:t>
      </w:r>
      <w:proofErr w:type="gramEnd"/>
      <w:r>
        <w:t xml:space="preserve"> LT ifadesi kaldırıldı.</w:t>
      </w:r>
    </w:p>
    <w:p w14:paraId="537F179E" w14:textId="6D3AA886" w:rsidR="009D5804" w:rsidRDefault="009D5804">
      <w:r>
        <w:t>--</w:t>
      </w:r>
    </w:p>
    <w:p w14:paraId="4826FD16" w14:textId="1AC81B1F" w:rsidR="009D5804" w:rsidRDefault="009D5804">
      <w:r w:rsidRPr="00976643">
        <w:rPr>
          <w:noProof/>
        </w:rPr>
        <w:drawing>
          <wp:inline distT="0" distB="0" distL="0" distR="0" wp14:anchorId="09C53DD8" wp14:editId="1ABAC472">
            <wp:extent cx="4989195" cy="4393593"/>
            <wp:effectExtent l="0" t="0" r="1905" b="6985"/>
            <wp:docPr id="246833807" name="Resim 1"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3807" name="Resim 1" descr="metin, ekran görüntüsü, tasarım içeren bir resim&#10;&#10;Açıklama otomatik olarak oluşturuldu"/>
                    <pic:cNvPicPr/>
                  </pic:nvPicPr>
                  <pic:blipFill>
                    <a:blip r:embed="rId5"/>
                    <a:stretch>
                      <a:fillRect/>
                    </a:stretch>
                  </pic:blipFill>
                  <pic:spPr>
                    <a:xfrm>
                      <a:off x="0" y="0"/>
                      <a:ext cx="4993328" cy="4397233"/>
                    </a:xfrm>
                    <a:prstGeom prst="rect">
                      <a:avLst/>
                    </a:prstGeom>
                  </pic:spPr>
                </pic:pic>
              </a:graphicData>
            </a:graphic>
          </wp:inline>
        </w:drawing>
      </w:r>
    </w:p>
    <w:p w14:paraId="6353C98B" w14:textId="77777777" w:rsidR="009D5804" w:rsidRDefault="009D5804"/>
    <w:p w14:paraId="70DAABF3" w14:textId="77777777" w:rsidR="009D5804" w:rsidRDefault="009D5804" w:rsidP="009D5804">
      <w:r>
        <w:t xml:space="preserve">Oksijen kategorisindeki </w:t>
      </w:r>
      <w:r w:rsidRPr="00976643">
        <w:t>OXYGOLD-22</w:t>
      </w:r>
      <w:r>
        <w:t>,</w:t>
      </w:r>
      <w:r w:rsidRPr="00976643">
        <w:t xml:space="preserve"> OXYGOLD-75</w:t>
      </w:r>
      <w:r>
        <w:t xml:space="preserve"> ürün modelini değerleri yanlış </w:t>
      </w:r>
      <w:proofErr w:type="gramStart"/>
      <w:r>
        <w:t>yada</w:t>
      </w:r>
      <w:proofErr w:type="gramEnd"/>
      <w:r>
        <w:t xml:space="preserve"> eksik girilmiş olabilir Golberg firmasının sitesinden katalogdan hem eksik kısımları hem yanlış kısımları güncelledik.</w:t>
      </w:r>
    </w:p>
    <w:p w14:paraId="10038F2D" w14:textId="77777777" w:rsidR="009D5804" w:rsidRDefault="009D5804" w:rsidP="009D5804">
      <w:r w:rsidRPr="00976643">
        <w:t>OXYGOLD-22</w:t>
      </w:r>
      <w:r>
        <w:t xml:space="preserve"> :220 lt den 1000 lt</w:t>
      </w:r>
    </w:p>
    <w:p w14:paraId="73987B99" w14:textId="77777777" w:rsidR="009D5804" w:rsidRDefault="009D5804" w:rsidP="009D5804">
      <w:r w:rsidRPr="00976643">
        <w:t>OXYGOLD-75</w:t>
      </w:r>
      <w:r>
        <w:t xml:space="preserve">: 75 lt den 4000 lt </w:t>
      </w:r>
    </w:p>
    <w:p w14:paraId="3BCA9D02" w14:textId="77777777" w:rsidR="009D5804" w:rsidRDefault="009D5804" w:rsidP="009D5804">
      <w:r w:rsidRPr="009F60A1">
        <w:t>OXY-GOLD-75</w:t>
      </w:r>
      <w:r>
        <w:t xml:space="preserve"> satır numarası:</w:t>
      </w:r>
      <w:r w:rsidRPr="009F60A1">
        <w:t xml:space="preserve"> 32577</w:t>
      </w:r>
    </w:p>
    <w:p w14:paraId="66F63C74" w14:textId="77777777" w:rsidR="009D5804" w:rsidRDefault="009D5804" w:rsidP="009D5804">
      <w:r w:rsidRPr="009F60A1">
        <w:t>OXY-GOLD-22</w:t>
      </w:r>
      <w:r>
        <w:t xml:space="preserve"> satır numarası:</w:t>
      </w:r>
      <w:r w:rsidRPr="009F60A1">
        <w:t xml:space="preserve"> 32575</w:t>
      </w:r>
    </w:p>
    <w:p w14:paraId="48293B74" w14:textId="77777777" w:rsidR="009D5804" w:rsidRDefault="009D5804"/>
    <w:p w14:paraId="7E4A4E81" w14:textId="74E144F5" w:rsidR="009D5804" w:rsidRDefault="009D5804">
      <w:r>
        <w:lastRenderedPageBreak/>
        <w:t>--</w:t>
      </w:r>
    </w:p>
    <w:p w14:paraId="2AC2E036" w14:textId="149A68D4" w:rsidR="009D5804" w:rsidRDefault="009D5804">
      <w:r w:rsidRPr="00976643">
        <w:rPr>
          <w:noProof/>
        </w:rPr>
        <w:drawing>
          <wp:inline distT="0" distB="0" distL="0" distR="0" wp14:anchorId="02B44960" wp14:editId="1BDFF18F">
            <wp:extent cx="5760720" cy="316230"/>
            <wp:effectExtent l="0" t="0" r="0" b="7620"/>
            <wp:docPr id="19496435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43590" name=""/>
                    <pic:cNvPicPr/>
                  </pic:nvPicPr>
                  <pic:blipFill>
                    <a:blip r:embed="rId6"/>
                    <a:stretch>
                      <a:fillRect/>
                    </a:stretch>
                  </pic:blipFill>
                  <pic:spPr>
                    <a:xfrm>
                      <a:off x="0" y="0"/>
                      <a:ext cx="5760720" cy="316230"/>
                    </a:xfrm>
                    <a:prstGeom prst="rect">
                      <a:avLst/>
                    </a:prstGeom>
                  </pic:spPr>
                </pic:pic>
              </a:graphicData>
            </a:graphic>
          </wp:inline>
        </w:drawing>
      </w:r>
    </w:p>
    <w:p w14:paraId="76FAD4F8" w14:textId="0FC91533" w:rsidR="009D5804" w:rsidRDefault="009D5804">
      <w:r w:rsidRPr="00411205">
        <w:rPr>
          <w:noProof/>
        </w:rPr>
        <w:drawing>
          <wp:inline distT="0" distB="0" distL="0" distR="0" wp14:anchorId="303EF69B" wp14:editId="27B143D1">
            <wp:extent cx="5760720" cy="607060"/>
            <wp:effectExtent l="0" t="0" r="0" b="2540"/>
            <wp:docPr id="8946679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7970" name=""/>
                    <pic:cNvPicPr/>
                  </pic:nvPicPr>
                  <pic:blipFill>
                    <a:blip r:embed="rId7"/>
                    <a:stretch>
                      <a:fillRect/>
                    </a:stretch>
                  </pic:blipFill>
                  <pic:spPr>
                    <a:xfrm>
                      <a:off x="0" y="0"/>
                      <a:ext cx="5760720" cy="607060"/>
                    </a:xfrm>
                    <a:prstGeom prst="rect">
                      <a:avLst/>
                    </a:prstGeom>
                  </pic:spPr>
                </pic:pic>
              </a:graphicData>
            </a:graphic>
          </wp:inline>
        </w:drawing>
      </w:r>
    </w:p>
    <w:p w14:paraId="02A3B9E8" w14:textId="77777777" w:rsidR="009D5804" w:rsidRDefault="009D5804" w:rsidP="009D5804">
      <w:bookmarkStart w:id="0" w:name="_Hlk181225948"/>
      <w:r>
        <w:t xml:space="preserve">Oksijen kategorisindeki </w:t>
      </w:r>
      <w:bookmarkEnd w:id="0"/>
      <w:r w:rsidRPr="009F60A1">
        <w:t>OXY-GOLD-K15</w:t>
      </w:r>
      <w:r>
        <w:t xml:space="preserve"> ve </w:t>
      </w:r>
      <w:r w:rsidRPr="009F60A1">
        <w:t>STR-22-V</w:t>
      </w:r>
      <w:r>
        <w:t xml:space="preserve"> ürün modelleri tespit edilemedi. Ürün modeli ya kaldırıldı </w:t>
      </w:r>
      <w:proofErr w:type="gramStart"/>
      <w:r>
        <w:t>yada</w:t>
      </w:r>
      <w:proofErr w:type="gramEnd"/>
      <w:r>
        <w:t xml:space="preserve"> hatalı veya eksik girildiği düşünülüyor </w:t>
      </w:r>
    </w:p>
    <w:p w14:paraId="5E1F9886" w14:textId="77777777" w:rsidR="009D5804" w:rsidRDefault="009D5804" w:rsidP="009D5804">
      <w:r w:rsidRPr="009F60A1">
        <w:t>OXY-GOLD-K15</w:t>
      </w:r>
      <w:r>
        <w:t xml:space="preserve"> satır numarası:</w:t>
      </w:r>
      <w:r w:rsidRPr="009F60A1">
        <w:t xml:space="preserve"> 32580</w:t>
      </w:r>
      <w:r>
        <w:t>,</w:t>
      </w:r>
      <w:r w:rsidRPr="009F60A1">
        <w:t xml:space="preserve"> 3258</w:t>
      </w:r>
      <w:r>
        <w:t>1</w:t>
      </w:r>
    </w:p>
    <w:p w14:paraId="7FB8D3B7" w14:textId="20C5FDB4" w:rsidR="009D5804" w:rsidRDefault="009D5804" w:rsidP="009D5804">
      <w:r w:rsidRPr="009F60A1">
        <w:t>STR-22-V</w:t>
      </w:r>
      <w:r>
        <w:t xml:space="preserve"> satır numarası:</w:t>
      </w:r>
      <w:r w:rsidRPr="009F60A1">
        <w:t xml:space="preserve"> 32640</w:t>
      </w:r>
      <w:r>
        <w:t>,</w:t>
      </w:r>
      <w:r w:rsidRPr="009F60A1">
        <w:t xml:space="preserve"> 32637</w:t>
      </w:r>
    </w:p>
    <w:p w14:paraId="709F0D16" w14:textId="550BBE6B" w:rsidR="009D5804" w:rsidRDefault="009D5804" w:rsidP="009D5804">
      <w:r>
        <w:t>Modelin değerlerini bul</w:t>
      </w:r>
      <w:r>
        <w:t>unamadı.</w:t>
      </w:r>
    </w:p>
    <w:p w14:paraId="1E114B42" w14:textId="0AF16B9E" w:rsidR="009D5804" w:rsidRDefault="009D5804" w:rsidP="009D5804">
      <w:r>
        <w:t>--</w:t>
      </w:r>
    </w:p>
    <w:p w14:paraId="086A6C72" w14:textId="3C0F1699" w:rsidR="009D5804" w:rsidRDefault="009D5804" w:rsidP="009D5804">
      <w:r w:rsidRPr="00976643">
        <w:rPr>
          <w:noProof/>
        </w:rPr>
        <w:drawing>
          <wp:inline distT="0" distB="0" distL="0" distR="0" wp14:anchorId="29E2B77C" wp14:editId="1CACB728">
            <wp:extent cx="5760720" cy="801370"/>
            <wp:effectExtent l="0" t="0" r="0" b="0"/>
            <wp:docPr id="142112328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23284" name="Resim 1" descr="metin, ekran görüntüsü, yazı tipi içeren bir resim&#10;&#10;Açıklama otomatik olarak oluşturuldu"/>
                    <pic:cNvPicPr/>
                  </pic:nvPicPr>
                  <pic:blipFill>
                    <a:blip r:embed="rId8"/>
                    <a:stretch>
                      <a:fillRect/>
                    </a:stretch>
                  </pic:blipFill>
                  <pic:spPr>
                    <a:xfrm>
                      <a:off x="0" y="0"/>
                      <a:ext cx="5760720" cy="801370"/>
                    </a:xfrm>
                    <a:prstGeom prst="rect">
                      <a:avLst/>
                    </a:prstGeom>
                  </pic:spPr>
                </pic:pic>
              </a:graphicData>
            </a:graphic>
          </wp:inline>
        </w:drawing>
      </w:r>
    </w:p>
    <w:p w14:paraId="157D4D0C" w14:textId="1AEF5358" w:rsidR="009D5804" w:rsidRDefault="009D5804" w:rsidP="009D5804">
      <w:r>
        <w:t xml:space="preserve">Oksijen kategorisindeki bazı urun </w:t>
      </w:r>
      <w:r>
        <w:t>modelinin</w:t>
      </w:r>
      <w:r>
        <w:t xml:space="preserve"> isimlerini </w:t>
      </w:r>
      <w:r w:rsidRPr="00976643">
        <w:t>OXYGOLD</w:t>
      </w:r>
      <w:r>
        <w:t xml:space="preserve"> kısmını </w:t>
      </w:r>
      <w:r w:rsidRPr="00976643">
        <w:t>OXY</w:t>
      </w:r>
      <w:r>
        <w:t>-</w:t>
      </w:r>
      <w:r w:rsidRPr="00976643">
        <w:t>GOLD</w:t>
      </w:r>
      <w:r>
        <w:t xml:space="preserve"> olarak güncelledik.</w:t>
      </w:r>
    </w:p>
    <w:p w14:paraId="2ED1AEB0" w14:textId="2CE0F800" w:rsidR="009D5804" w:rsidRDefault="009D5804" w:rsidP="009D5804">
      <w:r>
        <w:t>--</w:t>
      </w:r>
    </w:p>
    <w:p w14:paraId="6444BBEB" w14:textId="34E19613" w:rsidR="009D5804" w:rsidRDefault="009D5804" w:rsidP="009D5804">
      <w:r w:rsidRPr="00A9148B">
        <w:rPr>
          <w:noProof/>
        </w:rPr>
        <w:drawing>
          <wp:inline distT="0" distB="0" distL="0" distR="0" wp14:anchorId="4D473683" wp14:editId="55F5BCB3">
            <wp:extent cx="5760720" cy="194310"/>
            <wp:effectExtent l="0" t="0" r="0" b="0"/>
            <wp:docPr id="351576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7636" name=""/>
                    <pic:cNvPicPr/>
                  </pic:nvPicPr>
                  <pic:blipFill>
                    <a:blip r:embed="rId9"/>
                    <a:stretch>
                      <a:fillRect/>
                    </a:stretch>
                  </pic:blipFill>
                  <pic:spPr>
                    <a:xfrm>
                      <a:off x="0" y="0"/>
                      <a:ext cx="5760720" cy="194310"/>
                    </a:xfrm>
                    <a:prstGeom prst="rect">
                      <a:avLst/>
                    </a:prstGeom>
                  </pic:spPr>
                </pic:pic>
              </a:graphicData>
            </a:graphic>
          </wp:inline>
        </w:drawing>
      </w:r>
    </w:p>
    <w:p w14:paraId="2FB73050" w14:textId="21C52E07" w:rsidR="009D5804" w:rsidRDefault="009D5804" w:rsidP="009D5804">
      <w:r>
        <w:t>Bu satırın ignore edilmesine karar verdik</w:t>
      </w:r>
    </w:p>
    <w:p w14:paraId="0988D213" w14:textId="77777777" w:rsidR="009D5804" w:rsidRDefault="009D5804" w:rsidP="009D5804"/>
    <w:p w14:paraId="6C98720E" w14:textId="0717CE65" w:rsidR="009D5804" w:rsidRDefault="009D5804" w:rsidP="009D5804">
      <w:r>
        <w:t>--</w:t>
      </w:r>
    </w:p>
    <w:p w14:paraId="31E860DE" w14:textId="3AD8E636" w:rsidR="009D5804" w:rsidRDefault="009D5804" w:rsidP="009D5804">
      <w:r w:rsidRPr="00976643">
        <w:rPr>
          <w:noProof/>
        </w:rPr>
        <w:drawing>
          <wp:inline distT="0" distB="0" distL="0" distR="0" wp14:anchorId="2E047CFC" wp14:editId="467A2047">
            <wp:extent cx="5760720" cy="1884680"/>
            <wp:effectExtent l="0" t="0" r="0" b="1270"/>
            <wp:docPr id="117504416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44163" name="Resim 1" descr="metin, ekran görüntüsü, yazı tipi içeren bir resim&#10;&#10;Açıklama otomatik olarak oluşturuldu"/>
                    <pic:cNvPicPr/>
                  </pic:nvPicPr>
                  <pic:blipFill>
                    <a:blip r:embed="rId10"/>
                    <a:stretch>
                      <a:fillRect/>
                    </a:stretch>
                  </pic:blipFill>
                  <pic:spPr>
                    <a:xfrm>
                      <a:off x="0" y="0"/>
                      <a:ext cx="5760720" cy="1884680"/>
                    </a:xfrm>
                    <a:prstGeom prst="rect">
                      <a:avLst/>
                    </a:prstGeom>
                  </pic:spPr>
                </pic:pic>
              </a:graphicData>
            </a:graphic>
          </wp:inline>
        </w:drawing>
      </w:r>
    </w:p>
    <w:p w14:paraId="19D5F006" w14:textId="3F65E7C7" w:rsidR="009D5804" w:rsidRDefault="009D5804" w:rsidP="009D5804">
      <w:r>
        <w:lastRenderedPageBreak/>
        <w:t xml:space="preserve">Oksijen kategorisindeki ürün adlarını datanın en son satırlarında </w:t>
      </w:r>
      <w:proofErr w:type="gramStart"/>
      <w:r>
        <w:t>yazan  isimlerle</w:t>
      </w:r>
      <w:proofErr w:type="gramEnd"/>
      <w:r>
        <w:t xml:space="preserve">  güncelledik ürün modelinde V olanları </w:t>
      </w:r>
      <w:r w:rsidRPr="00976643">
        <w:t>OKSİJEN ÜRETİM SİSTEMİ</w:t>
      </w:r>
      <w:r>
        <w:t xml:space="preserve"> olmayanları  ise </w:t>
      </w:r>
      <w:r w:rsidRPr="00976643">
        <w:t>OKSİJEN ÜRETİM  VE DEPOLAMA SİSTEMİ</w:t>
      </w:r>
      <w:r>
        <w:t xml:space="preserve"> olarak güncelledik  </w:t>
      </w:r>
    </w:p>
    <w:p w14:paraId="2F85C697" w14:textId="77777777" w:rsidR="009D5804" w:rsidRDefault="009D5804" w:rsidP="009D5804"/>
    <w:p w14:paraId="14C05C58" w14:textId="77777777" w:rsidR="009D5804" w:rsidRDefault="009D5804" w:rsidP="009D5804"/>
    <w:p w14:paraId="4B14C53C" w14:textId="77777777" w:rsidR="009D5804" w:rsidRPr="00227002" w:rsidRDefault="009D5804" w:rsidP="009D5804">
      <w:r w:rsidRPr="00227002">
        <w:t>    'GOLDBERG-22V': 1000,</w:t>
      </w:r>
    </w:p>
    <w:p w14:paraId="76DF5D8B" w14:textId="77777777" w:rsidR="009D5804" w:rsidRDefault="009D5804" w:rsidP="009D5804">
      <w:r w:rsidRPr="00227002">
        <w:t>    'GOLDBERG-45V': 2000</w:t>
      </w:r>
    </w:p>
    <w:p w14:paraId="229C9960" w14:textId="3DE43F11" w:rsidR="009D5804" w:rsidRDefault="009D5804" w:rsidP="009D5804">
      <w:r>
        <w:t xml:space="preserve">Yukarıdaki iki ürün isminin katalogda V olmayan litre sonuçları yazıyordu </w:t>
      </w:r>
    </w:p>
    <w:p w14:paraId="72149A06" w14:textId="66EDEE15" w:rsidR="009D5804" w:rsidRDefault="009D5804" w:rsidP="009D5804">
      <w:r>
        <w:t>V olanda olmayan da aynı kapasitede olduğu</w:t>
      </w:r>
      <w:r>
        <w:t xml:space="preserve">nu </w:t>
      </w:r>
      <w:r w:rsidR="00CC538B">
        <w:t xml:space="preserve">kendi yaptığımız araştırma sonucunda   </w:t>
      </w:r>
      <w:r>
        <w:t xml:space="preserve"> </w:t>
      </w:r>
      <w:proofErr w:type="gramStart"/>
      <w:r>
        <w:t>ekledik</w:t>
      </w:r>
      <w:r w:rsidR="00CC538B">
        <w:t>.(</w:t>
      </w:r>
      <w:proofErr w:type="gramEnd"/>
      <w:r w:rsidR="00CC538B">
        <w:t>net değil )</w:t>
      </w:r>
      <w:r>
        <w:t xml:space="preserve"> </w:t>
      </w:r>
    </w:p>
    <w:p w14:paraId="1B65D430" w14:textId="61B0BAD7" w:rsidR="009D5804" w:rsidRDefault="009D5804" w:rsidP="009D5804">
      <w:r w:rsidRPr="00227002">
        <w:t>GOLDBERG-22" ve "GOLDBERG-22V" modelleri arasında temel bir fark kapasite ile değil, taşınabilirlik ve yapılandırma ile ilgilidir. "V" versiyonları genellikle taşınabilir ve esnek kullanımlar için tasarlanmıştır, bu da onları daha mobil ve farklı ortamlara uygun hale getirir. Diğer yandan, her iki model de aynı oksijen kapasitesine sahip, yani litre bazında bir farklılık yoktur. Fark daha çok cihazın bağlantı seçenekleri, kurulumu ve kullanıcı deneyimiyle ilgili</w:t>
      </w:r>
      <w:r>
        <w:t xml:space="preserve"> </w:t>
      </w:r>
      <w:r>
        <w:t xml:space="preserve">olduğunu düşünüyoruz </w:t>
      </w:r>
    </w:p>
    <w:p w14:paraId="2C8A0098" w14:textId="68FA5A85" w:rsidR="009D5804" w:rsidRPr="00227002" w:rsidRDefault="009D5804" w:rsidP="009D5804">
      <w:r>
        <w:t xml:space="preserve">Litre sütunundaki eksik değerleri </w:t>
      </w:r>
      <w:r>
        <w:t>katalogdan</w:t>
      </w:r>
      <w:r>
        <w:t xml:space="preserve"> </w:t>
      </w:r>
      <w:r>
        <w:t>tamamladık</w:t>
      </w:r>
    </w:p>
    <w:p w14:paraId="454581D0" w14:textId="77777777" w:rsidR="009D5804" w:rsidRDefault="009D5804" w:rsidP="009D5804">
      <w:hyperlink r:id="rId11" w:history="1">
        <w:r w:rsidRPr="00335E5F">
          <w:rPr>
            <w:rStyle w:val="Kpr"/>
          </w:rPr>
          <w:t>https://www.eryigit.com.tr/wp-content/uploads/Oxygen-Catalog-English-18-6-2020.pdf</w:t>
        </w:r>
      </w:hyperlink>
    </w:p>
    <w:p w14:paraId="1691E40E" w14:textId="77777777" w:rsidR="009D5804" w:rsidRDefault="009D5804" w:rsidP="009D5804">
      <w:hyperlink r:id="rId12" w:history="1">
        <w:r w:rsidRPr="00335E5F">
          <w:rPr>
            <w:rStyle w:val="Kpr"/>
          </w:rPr>
          <w:t>https://www.eryigit.com.tr/wp-content/uploads/oxygen-production-and-storage-systems-eryigit-catalog.pdf</w:t>
        </w:r>
      </w:hyperlink>
    </w:p>
    <w:p w14:paraId="75E6983E" w14:textId="77777777" w:rsidR="009D5804" w:rsidRDefault="009D5804" w:rsidP="009D5804">
      <w:r w:rsidRPr="00AC2C00">
        <w:t>www.eryigit.com.tr/kataloglar/</w:t>
      </w:r>
    </w:p>
    <w:p w14:paraId="076051B8" w14:textId="77777777" w:rsidR="009D5804" w:rsidRDefault="009D5804" w:rsidP="009D5804"/>
    <w:p w14:paraId="2416BBE3" w14:textId="45701500" w:rsidR="009D5804" w:rsidRDefault="009D5804" w:rsidP="009D5804"/>
    <w:p w14:paraId="7B79F7BE" w14:textId="5A47B777" w:rsidR="009D5804" w:rsidRDefault="009D5804" w:rsidP="009D5804"/>
    <w:p w14:paraId="3C3E4E23" w14:textId="77777777" w:rsidR="009D5804" w:rsidRDefault="009D5804" w:rsidP="009D5804"/>
    <w:p w14:paraId="6381B904" w14:textId="77777777" w:rsidR="009D5804" w:rsidRDefault="009D5804"/>
    <w:sectPr w:rsidR="009D5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8E"/>
    <w:rsid w:val="0000673A"/>
    <w:rsid w:val="003F7A68"/>
    <w:rsid w:val="00632B8E"/>
    <w:rsid w:val="009D5804"/>
    <w:rsid w:val="00B452C1"/>
    <w:rsid w:val="00CC538B"/>
    <w:rsid w:val="00D508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D987"/>
  <w15:chartTrackingRefBased/>
  <w15:docId w15:val="{D3224F0E-7C3B-4491-A91D-7A77D4CD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804"/>
  </w:style>
  <w:style w:type="paragraph" w:styleId="Balk1">
    <w:name w:val="heading 1"/>
    <w:basedOn w:val="Normal"/>
    <w:next w:val="Normal"/>
    <w:link w:val="Balk1Char"/>
    <w:uiPriority w:val="9"/>
    <w:qFormat/>
    <w:rsid w:val="00632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32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32B8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32B8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32B8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32B8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32B8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32B8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32B8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32B8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32B8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32B8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32B8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32B8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32B8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32B8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32B8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32B8E"/>
    <w:rPr>
      <w:rFonts w:eastAsiaTheme="majorEastAsia" w:cstheme="majorBidi"/>
      <w:color w:val="272727" w:themeColor="text1" w:themeTint="D8"/>
    </w:rPr>
  </w:style>
  <w:style w:type="paragraph" w:styleId="KonuBal">
    <w:name w:val="Title"/>
    <w:basedOn w:val="Normal"/>
    <w:next w:val="Normal"/>
    <w:link w:val="KonuBalChar"/>
    <w:uiPriority w:val="10"/>
    <w:qFormat/>
    <w:rsid w:val="00632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32B8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32B8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32B8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32B8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32B8E"/>
    <w:rPr>
      <w:i/>
      <w:iCs/>
      <w:color w:val="404040" w:themeColor="text1" w:themeTint="BF"/>
    </w:rPr>
  </w:style>
  <w:style w:type="paragraph" w:styleId="ListeParagraf">
    <w:name w:val="List Paragraph"/>
    <w:basedOn w:val="Normal"/>
    <w:uiPriority w:val="34"/>
    <w:qFormat/>
    <w:rsid w:val="00632B8E"/>
    <w:pPr>
      <w:ind w:left="720"/>
      <w:contextualSpacing/>
    </w:pPr>
  </w:style>
  <w:style w:type="character" w:styleId="GlVurgulama">
    <w:name w:val="Intense Emphasis"/>
    <w:basedOn w:val="VarsaylanParagrafYazTipi"/>
    <w:uiPriority w:val="21"/>
    <w:qFormat/>
    <w:rsid w:val="00632B8E"/>
    <w:rPr>
      <w:i/>
      <w:iCs/>
      <w:color w:val="0F4761" w:themeColor="accent1" w:themeShade="BF"/>
    </w:rPr>
  </w:style>
  <w:style w:type="paragraph" w:styleId="GlAlnt">
    <w:name w:val="Intense Quote"/>
    <w:basedOn w:val="Normal"/>
    <w:next w:val="Normal"/>
    <w:link w:val="GlAlntChar"/>
    <w:uiPriority w:val="30"/>
    <w:qFormat/>
    <w:rsid w:val="00632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32B8E"/>
    <w:rPr>
      <w:i/>
      <w:iCs/>
      <w:color w:val="0F4761" w:themeColor="accent1" w:themeShade="BF"/>
    </w:rPr>
  </w:style>
  <w:style w:type="character" w:styleId="GlBavuru">
    <w:name w:val="Intense Reference"/>
    <w:basedOn w:val="VarsaylanParagrafYazTipi"/>
    <w:uiPriority w:val="32"/>
    <w:qFormat/>
    <w:rsid w:val="00632B8E"/>
    <w:rPr>
      <w:b/>
      <w:bCs/>
      <w:smallCaps/>
      <w:color w:val="0F4761" w:themeColor="accent1" w:themeShade="BF"/>
      <w:spacing w:val="5"/>
    </w:rPr>
  </w:style>
  <w:style w:type="character" w:styleId="Kpr">
    <w:name w:val="Hyperlink"/>
    <w:basedOn w:val="VarsaylanParagrafYazTipi"/>
    <w:uiPriority w:val="99"/>
    <w:unhideWhenUsed/>
    <w:rsid w:val="009D580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eryigit.com.tr/wp-content/uploads/oxygen-production-and-storage-systems-eryigit-catalo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eryigit.com.tr/wp-content/uploads/Oxygen-Catalog-English-18-6-2020.pdf"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343</Words>
  <Characters>1961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Murat Demir</dc:creator>
  <cp:keywords/>
  <dc:description/>
  <cp:lastModifiedBy>Muhammed Murat Demir</cp:lastModifiedBy>
  <cp:revision>2</cp:revision>
  <dcterms:created xsi:type="dcterms:W3CDTF">2024-10-31T17:24:00Z</dcterms:created>
  <dcterms:modified xsi:type="dcterms:W3CDTF">2024-10-31T17:36:00Z</dcterms:modified>
</cp:coreProperties>
</file>