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15A9" w14:textId="77777777" w:rsidR="005F46B5" w:rsidRDefault="005F46B5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T3 Kimlik Yönetimi — Kabul Formu</w:t>
      </w:r>
    </w:p>
    <w:p w14:paraId="56669476" w14:textId="25B7F146" w:rsidR="005F46B5" w:rsidRDefault="005F46B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Gl"/>
          <w:rFonts w:ascii="Calibri" w:hAnsi="Calibri" w:cs="Calibri"/>
          <w:sz w:val="22"/>
          <w:szCs w:val="22"/>
        </w:rPr>
        <w:t>Belge kimliği:</w:t>
      </w:r>
      <w:r>
        <w:rPr>
          <w:rFonts w:ascii="Calibri" w:hAnsi="Calibri" w:cs="Calibri"/>
          <w:sz w:val="22"/>
          <w:szCs w:val="22"/>
        </w:rPr>
        <w:t xml:space="preserve"> </w:t>
      </w:r>
      <w:r w:rsidR="00557856" w:rsidRPr="00557856">
        <w:rPr>
          <w:rFonts w:ascii="Calibri" w:hAnsi="Calibri" w:cs="Calibri"/>
          <w:sz w:val="22"/>
          <w:szCs w:val="22"/>
        </w:rPr>
        <w:t>TEC.11-KBL-2026-10-13-T3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Modül:</w:t>
      </w:r>
      <w:r>
        <w:rPr>
          <w:rFonts w:ascii="Calibri" w:hAnsi="Calibri" w:cs="Calibri"/>
          <w:sz w:val="22"/>
          <w:szCs w:val="22"/>
        </w:rPr>
        <w:t xml:space="preserve"> T3 Kimlik Yönetimi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Kabul planı:</w:t>
      </w:r>
      <w:r>
        <w:rPr>
          <w:rFonts w:ascii="Calibri" w:hAnsi="Calibri" w:cs="Calibri"/>
          <w:sz w:val="22"/>
          <w:szCs w:val="22"/>
        </w:rPr>
        <w:t xml:space="preserve"> T3 Kabul Planı (sürüm 0.16)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Kabul edilen sürüm (etiket):</w:t>
      </w:r>
      <w:r>
        <w:rPr>
          <w:rFonts w:ascii="Calibri" w:hAnsi="Calibri" w:cs="Calibri"/>
          <w:sz w:val="22"/>
          <w:szCs w:val="22"/>
        </w:rPr>
        <w:t xml:space="preserve"> v0.2.0-rc.5 · </w:t>
      </w:r>
      <w:r>
        <w:rPr>
          <w:rStyle w:val="Gl"/>
          <w:rFonts w:ascii="Calibri" w:hAnsi="Calibri" w:cs="Calibri"/>
          <w:sz w:val="22"/>
          <w:szCs w:val="22"/>
        </w:rPr>
        <w:t>Ortam:</w:t>
      </w:r>
      <w:r>
        <w:rPr>
          <w:rFonts w:ascii="Calibri" w:hAnsi="Calibri" w:cs="Calibri"/>
          <w:sz w:val="22"/>
          <w:szCs w:val="22"/>
        </w:rPr>
        <w:t xml:space="preserve"> UAT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Gl"/>
          <w:rFonts w:ascii="Calibri" w:hAnsi="Calibri" w:cs="Calibri"/>
          <w:sz w:val="22"/>
          <w:szCs w:val="22"/>
        </w:rPr>
        <w:t>Kabul oturumu tarihi:</w:t>
      </w:r>
      <w:r>
        <w:rPr>
          <w:rFonts w:ascii="Calibri" w:hAnsi="Calibri" w:cs="Calibri"/>
          <w:sz w:val="22"/>
          <w:szCs w:val="22"/>
        </w:rPr>
        <w:t xml:space="preserve"> </w:t>
      </w:r>
      <w:r w:rsidR="008F62F5">
        <w:rPr>
          <w:rFonts w:ascii="Calibri" w:hAnsi="Calibri" w:cs="Calibri"/>
          <w:sz w:val="22"/>
          <w:szCs w:val="22"/>
        </w:rPr>
        <w:t>13</w:t>
      </w:r>
      <w:r>
        <w:rPr>
          <w:rFonts w:ascii="Calibri" w:hAnsi="Calibri" w:cs="Calibri"/>
          <w:sz w:val="22"/>
          <w:szCs w:val="22"/>
        </w:rPr>
        <w:t xml:space="preserve"> / </w:t>
      </w:r>
      <w:r w:rsidR="008F62F5">
        <w:rPr>
          <w:rFonts w:ascii="Calibri" w:hAnsi="Calibri" w:cs="Calibri"/>
          <w:sz w:val="22"/>
          <w:szCs w:val="22"/>
        </w:rPr>
        <w:t>10</w:t>
      </w:r>
      <w:r>
        <w:rPr>
          <w:rFonts w:ascii="Calibri" w:hAnsi="Calibri" w:cs="Calibri"/>
          <w:sz w:val="22"/>
          <w:szCs w:val="22"/>
        </w:rPr>
        <w:t xml:space="preserve"> / </w:t>
      </w:r>
      <w:r w:rsidR="008F62F5">
        <w:rPr>
          <w:rFonts w:ascii="Calibri" w:hAnsi="Calibri" w:cs="Calibri"/>
          <w:sz w:val="22"/>
          <w:szCs w:val="22"/>
        </w:rPr>
        <w:t>2026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Gl"/>
          <w:rFonts w:ascii="Calibri" w:hAnsi="Calibri" w:cs="Calibri"/>
          <w:sz w:val="22"/>
          <w:szCs w:val="22"/>
        </w:rPr>
        <w:t>Yer:</w:t>
      </w:r>
      <w:r>
        <w:rPr>
          <w:rFonts w:ascii="Calibri" w:hAnsi="Calibri" w:cs="Calibri"/>
          <w:sz w:val="22"/>
          <w:szCs w:val="22"/>
        </w:rPr>
        <w:t xml:space="preserve"> </w:t>
      </w:r>
      <w:r w:rsidR="008F62F5">
        <w:rPr>
          <w:rFonts w:ascii="Calibri" w:hAnsi="Calibri" w:cs="Calibri"/>
          <w:sz w:val="22"/>
          <w:szCs w:val="22"/>
        </w:rPr>
        <w:t>Düzen Akademi Toplantı Salonu</w:t>
      </w:r>
    </w:p>
    <w:p w14:paraId="385A692E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Katılımcılar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3416"/>
        <w:gridCol w:w="2787"/>
      </w:tblGrid>
      <w:tr w:rsidR="0077384B" w14:paraId="2F6B2074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1E7BE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462A7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Ad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9799B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Birim</w:t>
            </w:r>
          </w:p>
        </w:tc>
      </w:tr>
      <w:tr w:rsidR="0077384B" w14:paraId="432354E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8C068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Kabul kararı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A2D73" w14:textId="07651959" w:rsidR="005F46B5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Elvan Laleli Şahin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E5C30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İnsan Kaynakları</w:t>
            </w:r>
          </w:p>
        </w:tc>
      </w:tr>
      <w:tr w:rsidR="0077384B" w14:paraId="07441A4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C4BD3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İK kullanıcısı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5C2CE" w14:textId="2442DC3D" w:rsidR="005F46B5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Gamze Demir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F3AEC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İnsan Kaynakları</w:t>
            </w:r>
          </w:p>
        </w:tc>
      </w:tr>
      <w:tr w:rsidR="0077384B" w14:paraId="761BAAD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18FAD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Personel 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1D748" w14:textId="4D3C5231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Orhan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Kökbudak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CD387" w14:textId="64A7D7FA" w:rsidR="005F46B5" w:rsidRPr="008F62F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F62F5">
              <w:rPr>
                <w:rFonts w:ascii="Calibri" w:eastAsia="Times New Roman" w:hAnsi="Calibri" w:cs="Calibri"/>
                <w:sz w:val="20"/>
                <w:szCs w:val="20"/>
              </w:rPr>
              <w:t>Bilgi İşlem</w:t>
            </w:r>
          </w:p>
        </w:tc>
      </w:tr>
      <w:tr w:rsidR="0077384B" w14:paraId="6078115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71C22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Personel 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F0636" w14:textId="493B5C6A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Cemal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Alptuğ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Erdem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E38DB" w14:textId="4197B460" w:rsidR="005F46B5" w:rsidRPr="008F62F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F62F5">
              <w:rPr>
                <w:rFonts w:ascii="Calibri" w:eastAsia="Times New Roman" w:hAnsi="Calibri" w:cs="Calibri"/>
                <w:sz w:val="20"/>
                <w:szCs w:val="20"/>
              </w:rPr>
              <w:t>Bilgi İşlem</w:t>
            </w:r>
          </w:p>
        </w:tc>
      </w:tr>
      <w:tr w:rsidR="0077384B" w14:paraId="2C4C797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DD9A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Personel 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4759F" w14:textId="5B1A1D42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Fatih Demirtaş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14261" w14:textId="0DF749BE" w:rsidR="005F46B5" w:rsidRPr="008F62F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F62F5">
              <w:rPr>
                <w:rFonts w:ascii="Calibri" w:eastAsia="Times New Roman" w:hAnsi="Calibri" w:cs="Calibri"/>
                <w:sz w:val="20"/>
                <w:szCs w:val="20"/>
              </w:rPr>
              <w:t>Bilgi İşlem</w:t>
            </w:r>
          </w:p>
        </w:tc>
      </w:tr>
      <w:tr w:rsidR="008F62F5" w14:paraId="3DC482D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BE3C3" w14:textId="6D99B0C2" w:rsidR="008F62F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Personel 4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A0C3" w14:textId="4868F7EC" w:rsidR="008F62F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Süleyman Gedik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020E" w14:textId="45A988B8" w:rsidR="008F62F5" w:rsidRPr="008F62F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F62F5">
              <w:rPr>
                <w:rFonts w:ascii="Calibri" w:eastAsia="Times New Roman" w:hAnsi="Calibri" w:cs="Calibri"/>
                <w:sz w:val="20"/>
                <w:szCs w:val="20"/>
              </w:rPr>
              <w:t>Bilgi İşlem</w:t>
            </w:r>
          </w:p>
        </w:tc>
      </w:tr>
      <w:tr w:rsidR="0077384B" w14:paraId="6756D14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D0914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Sistem yöneticisi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1E9E2" w14:textId="03D57D8E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Doğuş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Uçanok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63D9F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Bilgi İşlem</w:t>
            </w:r>
          </w:p>
        </w:tc>
      </w:tr>
    </w:tbl>
    <w:p w14:paraId="08A78CCE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Senaryo sonuçları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8"/>
        <w:gridCol w:w="2769"/>
        <w:gridCol w:w="1049"/>
      </w:tblGrid>
      <w:tr w:rsidR="0077384B" w14:paraId="30A92B38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15F8E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Senaryo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B7E36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Sonuç (Geçti / Geçmedi / Koşullu)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5BD3A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Not /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issue</w:t>
            </w:r>
            <w:proofErr w:type="spellEnd"/>
          </w:p>
        </w:tc>
      </w:tr>
      <w:tr w:rsidR="0077384B" w14:paraId="3718D81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BD251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KS-01 — Üyelik (e-posta ile)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05880" w14:textId="0CDA4B1A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FEFA2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0529E16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7CE90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KS-02 — Üyelik (SMS ile), kanal değiştirme ve kodu tekrar gönderme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C5815" w14:textId="02AB18B5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BFB70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4458092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95E4D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KS-03 — Kanalların sunulması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36BB2" w14:textId="67D44185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73639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53FECDD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37B28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KS-04 — Eşleşmeyen bilgiler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84F2E" w14:textId="7BA873F3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23A2E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22FA3E3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B7D9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KS-05 — Doğrulama kodu kuralları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E8E9C" w14:textId="38910169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1AE59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1C7D04F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25C95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KS-06 — Giriş ve hatalı giriş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6C9B3" w14:textId="375DE755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49E63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539BCAD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38E9C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KS-07 — Oturum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2B037" w14:textId="2186E244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F1B01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72F598B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21711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KS-08 — Parola işlemleri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BA30C" w14:textId="4EE13E94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ABBDB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49E3E3D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1CF92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KS-09 — İK hesap işlemleri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4FB5E" w14:textId="473CB008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C0B22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64412F0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A90D7E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KS-10 — Sistem yönetimi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778CF" w14:textId="30E57802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27577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1258043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5B606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KS-11 — Dil, erişilebilirlik ve hata ekranı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4CA89" w14:textId="0745EFED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Geçti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AD91E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A704FB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Kanıt gösterimi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3"/>
        <w:gridCol w:w="1524"/>
        <w:gridCol w:w="509"/>
      </w:tblGrid>
      <w:tr w:rsidR="0077384B" w14:paraId="75427D0E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6EED9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Gösterim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5B043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İK inceledi (Evet/Hayır)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79B02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Not</w:t>
            </w:r>
          </w:p>
        </w:tc>
      </w:tr>
      <w:tr w:rsidR="0077384B" w14:paraId="1EE495C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4806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KG-01 —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LOGO'daki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ayrılmış (çıkış tarihi dolu) bir personelle üyelik denemesi;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TCKN'siz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kartların uyarı 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</w:rPr>
              <w:t>listesi;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ayrılan personelin hesabının senkronizasyonda kapanması ve yeniden işe girişte aynı hesabın açılması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F45F1" w14:textId="2E27F012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AE374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28E550B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20B4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KG-02 — Kurumsal e-postası olmayan, kişisel adresli ve ortak adresli kişilere e-posta kanalının sunulmaması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81196" w14:textId="635A9E65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7A36C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53A0158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60DDE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KG-03 — Kodların güvenli üreteçle üretilmesi; kod ve parolanın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veritabanında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özet olarak saklanması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EB686" w14:textId="5FE8CE15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CE0FD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7FD72FA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65AE49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KG-04 — Günlükte kişisel veri, kod ve parola bulunmaması; kimlik olaylarının denetim izinde kullanıcı, zaman, IP ve takip numarasıyla kaydı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BF7BE" w14:textId="7EC339EF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C09F8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4F5CC93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D1613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KG-05 — Üyelik ve kod gönderim hız sınırları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4DE73" w14:textId="5B26F282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6ABE1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7740CBF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0A4E4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KG-06 — İşlemsel iletilerin bildirim istisnasından muaf olması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28B1A" w14:textId="3F37C599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F6134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31CADC5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EFA1D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KG-07 — 2FA'nın sistem ve kullanıcı düzeyinde açık ve kapalı hâllerinin otomatik testi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DE369" w14:textId="68B973E5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9E173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356181D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47855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KG-08 — Eşleşen ve eşleşmeyen üyelik isteklerinin yanıt süresi farkı 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</w:rPr>
              <w:t>(&lt; 20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93695" w14:textId="752DB29E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FECEF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6578E88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FCA7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KG-09 — Kodun tek kullanımlık olması: doğrulanmış kod ikinci kez kabul edilmez; aynı anda gelen iki doğrulamadan yalnızca biri başarılı olur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7D0A9" w14:textId="7D9B0FF3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CC686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0860755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C974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KG-10 — Sayfada video veya ses oynarken ve sekme görünürken etkinlik sinyali gönderilmesi; durunca veya sekme gizlenince kesilmesi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510CE" w14:textId="5FA1013A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292A4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7819929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4. </w:t>
      </w:r>
      <w:proofErr w:type="spellStart"/>
      <w:r>
        <w:rPr>
          <w:rFonts w:ascii="Calibri" w:eastAsia="Times New Roman" w:hAnsi="Calibri" w:cs="Calibri"/>
        </w:rPr>
        <w:t>İK'ya</w:t>
      </w:r>
      <w:proofErr w:type="spellEnd"/>
      <w:r>
        <w:rPr>
          <w:rFonts w:ascii="Calibri" w:eastAsia="Times New Roman" w:hAnsi="Calibri" w:cs="Calibri"/>
        </w:rPr>
        <w:t xml:space="preserve"> ayrıca gösterilen durumlar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5"/>
        <w:gridCol w:w="1011"/>
        <w:gridCol w:w="1020"/>
      </w:tblGrid>
      <w:tr w:rsidR="0077384B" w14:paraId="4F2E2F93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DB9F2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Durum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36316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Gösterildi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D2B98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İK'nın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görüşü</w:t>
            </w:r>
          </w:p>
        </w:tc>
      </w:tr>
      <w:tr w:rsidR="0077384B" w14:paraId="20038EC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3ED93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AN-01: Cep telefonu kayıtlı olmayan kişide, üç bilginin doğru olup olmadığı sunulan doğrulama kanallarından dolaylı olarak anlaşılabilir (Kabul Planı KS-04 notu)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DEBB4" w14:textId="5A0C5BDB" w:rsidR="008F62F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84749" w14:textId="2F9C04A0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Uygun</w:t>
            </w:r>
          </w:p>
        </w:tc>
      </w:tr>
      <w:tr w:rsidR="0077384B" w14:paraId="668F3A5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8C779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SYG-064 metin incelemesinin kabul edilen istisnaları: Sistem Yöneticisi ekranındaki teknik terimler (B-07, B-08) ve ekranda görünmeyen bir ileti (B-10)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957BA" w14:textId="0F6A3A2E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Evet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7748F" w14:textId="35424BC7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Uygun</w:t>
            </w:r>
          </w:p>
        </w:tc>
      </w:tr>
    </w:tbl>
    <w:p w14:paraId="1FBDCB69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4.1 </w:t>
      </w:r>
      <w:proofErr w:type="spellStart"/>
      <w:r>
        <w:rPr>
          <w:rFonts w:ascii="Calibri" w:eastAsia="Times New Roman" w:hAnsi="Calibri" w:cs="Calibri"/>
        </w:rPr>
        <w:t>İK'nın</w:t>
      </w:r>
      <w:proofErr w:type="spellEnd"/>
      <w:r>
        <w:rPr>
          <w:rFonts w:ascii="Calibri" w:eastAsia="Times New Roman" w:hAnsi="Calibri" w:cs="Calibri"/>
        </w:rPr>
        <w:t xml:space="preserve"> teyit ettiği yorumlar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  <w:gridCol w:w="2426"/>
        <w:gridCol w:w="509"/>
      </w:tblGrid>
      <w:tr w:rsidR="0077384B" w14:paraId="08F298C4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150A3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Yorum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F60B9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İK'nın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kararı (Uygun / Değiştirilsin)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E5513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Not</w:t>
            </w:r>
          </w:p>
        </w:tc>
      </w:tr>
      <w:tr w:rsidR="0077384B" w14:paraId="6AA8BC8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B4907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T-01 — Hareketsizlik neye göre sayılır (Kabul Planı §6.1)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D89BA" w14:textId="74A50E86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Uygun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98BE6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7AA0235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5C6A2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T-02 — Parola değişimi açılırsa kimleri, ne sıklıkla etkiler (Kabul Planı §6.1)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22027" w14:textId="5F7A8076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Uygun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82FD6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5647754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9CC4D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T-03 — Üyelikte deneme ve kod gönderim sınırları (Kabul Planı §6.1; İK onaylı 10.10.2026)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F8941" w14:textId="4D58E1EB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Uygun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15003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15EC59E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B1E1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T-04 — İki adımlı doğrulama kimlere uygulanır; İK kurtarma işlemi (Kabul Planı §6.1; İK onaylı 10.10.2026)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EA835" w14:textId="4D25C8FA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Uygun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7CE26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742B5F0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Gözlemler (kullanım kolaylığı)</w:t>
      </w:r>
    </w:p>
    <w:p w14:paraId="454A6DB0" w14:textId="5F6F44FD" w:rsidR="005F46B5" w:rsidRPr="008F62F5" w:rsidRDefault="008F62F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8F62F5">
        <w:rPr>
          <w:rFonts w:ascii="Calibri" w:eastAsia="Times New Roman" w:hAnsi="Calibri" w:cs="Calibri"/>
          <w:sz w:val="20"/>
          <w:szCs w:val="20"/>
        </w:rPr>
        <w:t>Herhangi bir sorun çıkmadı</w:t>
      </w:r>
    </w:p>
    <w:p w14:paraId="55EBC91C" w14:textId="794FC7C0" w:rsidR="008F62F5" w:rsidRPr="008F62F5" w:rsidRDefault="008F62F5" w:rsidP="008F62F5">
      <w:pPr>
        <w:pStyle w:val="ListeParagraf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0"/>
          <w:szCs w:val="20"/>
        </w:rPr>
      </w:pPr>
      <w:r w:rsidRPr="008F62F5">
        <w:rPr>
          <w:rFonts w:ascii="Calibri" w:eastAsia="Times New Roman" w:hAnsi="Calibri" w:cs="Calibri"/>
          <w:sz w:val="20"/>
          <w:szCs w:val="20"/>
        </w:rPr>
        <w:t>Sistemin parametrik yapısı sayesinde, ihtiyaç duyulan birçok ayarın yazılım değişikliğine gerek kalmadan yapılandırılabilmesi kullanım kolaylığı açısından olumlu bir özellik olarak değerlendirildi.</w:t>
      </w:r>
    </w:p>
    <w:p w14:paraId="535EC6F0" w14:textId="77777777" w:rsidR="005F46B5" w:rsidRDefault="005F46B5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Karar (G3)</w:t>
      </w:r>
    </w:p>
    <w:p w14:paraId="7602C265" w14:textId="2B27C7DB" w:rsidR="005F46B5" w:rsidRDefault="005F46B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Gl"/>
          <w:rFonts w:ascii="Calibri" w:eastAsia="Times New Roman" w:hAnsi="Calibri" w:cs="Calibri"/>
          <w:sz w:val="22"/>
          <w:szCs w:val="22"/>
        </w:rPr>
        <w:t>Kabul:</w:t>
      </w:r>
      <w:r>
        <w:rPr>
          <w:rFonts w:ascii="Calibri" w:eastAsia="Times New Roman" w:hAnsi="Calibri" w:cs="Calibri"/>
          <w:sz w:val="22"/>
          <w:szCs w:val="22"/>
        </w:rPr>
        <w:t xml:space="preserve"> Zorunlu gereksinimlerin tamamı karşılandı.</w:t>
      </w:r>
      <w:r w:rsidR="008F62F5">
        <w:rPr>
          <w:rFonts w:ascii="Calibri" w:eastAsia="Times New Roman" w:hAnsi="Calibri" w:cs="Calibri"/>
          <w:sz w:val="22"/>
          <w:szCs w:val="22"/>
        </w:rPr>
        <w:t xml:space="preserve">  – </w:t>
      </w:r>
      <w:r w:rsidR="008F62F5" w:rsidRPr="008F62F5">
        <w:rPr>
          <w:rFonts w:ascii="Calibri" w:eastAsia="Times New Roman" w:hAnsi="Calibri" w:cs="Calibri"/>
          <w:b/>
          <w:bCs/>
          <w:sz w:val="22"/>
          <w:szCs w:val="22"/>
        </w:rPr>
        <w:t>Kabul edildi.</w:t>
      </w:r>
    </w:p>
    <w:p w14:paraId="62E89B65" w14:textId="77777777" w:rsidR="005F46B5" w:rsidRDefault="005F46B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Gl"/>
          <w:rFonts w:ascii="Calibri" w:eastAsia="Times New Roman" w:hAnsi="Calibri" w:cs="Calibri"/>
          <w:sz w:val="22"/>
          <w:szCs w:val="22"/>
        </w:rPr>
        <w:t>Koşullu kabul.</w:t>
      </w:r>
      <w:r>
        <w:rPr>
          <w:rFonts w:ascii="Calibri" w:eastAsia="Times New Roman" w:hAnsi="Calibri" w:cs="Calibri"/>
          <w:sz w:val="22"/>
          <w:szCs w:val="22"/>
        </w:rPr>
        <w:t xml:space="preserve"> Koşullar ve tarihleri:</w:t>
      </w:r>
    </w:p>
    <w:p w14:paraId="109E5187" w14:textId="77777777" w:rsidR="005F46B5" w:rsidRDefault="005F46B5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…</w:t>
      </w:r>
    </w:p>
    <w:p w14:paraId="24AA67BC" w14:textId="77777777" w:rsidR="005F46B5" w:rsidRDefault="005F46B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Gl"/>
          <w:rFonts w:ascii="Calibri" w:eastAsia="Times New Roman" w:hAnsi="Calibri" w:cs="Calibri"/>
          <w:sz w:val="22"/>
          <w:szCs w:val="22"/>
        </w:rPr>
        <w:t>Ret.</w:t>
      </w:r>
      <w:r>
        <w:rPr>
          <w:rFonts w:ascii="Calibri" w:eastAsia="Times New Roman" w:hAnsi="Calibri" w:cs="Calibri"/>
          <w:sz w:val="22"/>
          <w:szCs w:val="22"/>
        </w:rPr>
        <w:t xml:space="preserve"> Gerekçe:</w:t>
      </w:r>
    </w:p>
    <w:p w14:paraId="385A59E9" w14:textId="77777777" w:rsidR="005F46B5" w:rsidRDefault="005F46B5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…</w:t>
      </w:r>
    </w:p>
    <w:p w14:paraId="7D380579" w14:textId="77777777" w:rsidR="005F46B5" w:rsidRDefault="005F46B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Karşılanmayan "Olmalı" gereksinimler (iş listesine alınacak):</w:t>
      </w:r>
    </w:p>
    <w:p w14:paraId="6936FE3F" w14:textId="77777777" w:rsidR="005F46B5" w:rsidRDefault="005F46B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469"/>
        <w:gridCol w:w="3995"/>
        <w:gridCol w:w="1112"/>
        <w:gridCol w:w="595"/>
      </w:tblGrid>
      <w:tr w:rsidR="0077384B" w14:paraId="7D565B2E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4AA7F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Rol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DD4C0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Ad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7CB73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Unvan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4E4CD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Tarih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A6737" w14:textId="77777777" w:rsidR="005F46B5" w:rsidRDefault="005F46B5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İmza</w:t>
            </w:r>
          </w:p>
        </w:tc>
      </w:tr>
      <w:tr w:rsidR="0077384B" w14:paraId="24FCEE8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4E85F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Kabul eden (İK)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37DAB" w14:textId="216B8ABE" w:rsidR="005F46B5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Elvan Laleli Şahin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8FE62" w14:textId="622D6412" w:rsidR="005F46B5" w:rsidRPr="000454E1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454E1">
              <w:rPr>
                <w:rFonts w:ascii="Calibri" w:eastAsia="Times New Roman" w:hAnsi="Calibri" w:cs="Calibri"/>
                <w:sz w:val="20"/>
                <w:szCs w:val="20"/>
              </w:rPr>
              <w:t>İnsan Kaynaklarından Sorumlu Yönetim Kurulu Üyesi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3D9C7" w14:textId="47751C6D" w:rsidR="005F46B5" w:rsidRPr="000454E1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454E1">
              <w:rPr>
                <w:rFonts w:ascii="Calibri" w:eastAsia="Times New Roman" w:hAnsi="Calibri" w:cs="Calibri"/>
                <w:sz w:val="20"/>
                <w:szCs w:val="20"/>
              </w:rPr>
              <w:t>13.10.2026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6A1E1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77384B" w14:paraId="1A0595B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6CCCB" w14:textId="77777777" w:rsidR="005F46B5" w:rsidRDefault="005F46B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Hazırlayan (Bilgi İşlem)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B4561" w14:textId="0774038D" w:rsidR="005F46B5" w:rsidRDefault="008F62F5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Doğuş 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Uçanok</w:t>
            </w:r>
            <w:proofErr w:type="spellEnd"/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149DB" w14:textId="083A816C" w:rsidR="005F46B5" w:rsidRPr="000454E1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454E1">
              <w:rPr>
                <w:rFonts w:ascii="Calibri" w:eastAsia="Times New Roman" w:hAnsi="Calibri" w:cs="Calibri"/>
                <w:sz w:val="20"/>
                <w:szCs w:val="20"/>
              </w:rPr>
              <w:t>Bilgi İşlem Birim Sorumlusu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B2DD0" w14:textId="15EA8359" w:rsidR="005F46B5" w:rsidRPr="000454E1" w:rsidRDefault="000454E1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454E1">
              <w:rPr>
                <w:rFonts w:ascii="Calibri" w:eastAsia="Times New Roman" w:hAnsi="Calibri" w:cs="Calibri"/>
                <w:sz w:val="20"/>
                <w:szCs w:val="20"/>
              </w:rPr>
              <w:t>13.10.2026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5F31" w14:textId="77777777" w:rsidR="005F46B5" w:rsidRDefault="005F46B5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4E0E98" w14:textId="77777777" w:rsidR="005F46B5" w:rsidRDefault="005F46B5">
      <w:pPr>
        <w:rPr>
          <w:rFonts w:eastAsia="Times New Roman"/>
        </w:rPr>
      </w:pPr>
    </w:p>
    <w:sectPr w:rsidR="005F46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B4E"/>
    <w:multiLevelType w:val="multilevel"/>
    <w:tmpl w:val="81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0259"/>
    <w:multiLevelType w:val="multilevel"/>
    <w:tmpl w:val="141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42CAA"/>
    <w:multiLevelType w:val="multilevel"/>
    <w:tmpl w:val="59E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03748">
    <w:abstractNumId w:val="1"/>
  </w:num>
  <w:num w:numId="2" w16cid:durableId="1177504465">
    <w:abstractNumId w:val="2"/>
  </w:num>
  <w:num w:numId="3" w16cid:durableId="160742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4C"/>
    <w:rsid w:val="000454E1"/>
    <w:rsid w:val="002818F0"/>
    <w:rsid w:val="00293B4C"/>
    <w:rsid w:val="00557856"/>
    <w:rsid w:val="005F46B5"/>
    <w:rsid w:val="006C322D"/>
    <w:rsid w:val="0077384B"/>
    <w:rsid w:val="008F62F5"/>
    <w:rsid w:val="00A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5B4E3C4"/>
  <w15:chartTrackingRefBased/>
  <w15:docId w15:val="{69B4B4F1-031C-4630-9883-7FE16CE1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Balk2">
    <w:name w:val="heading 2"/>
    <w:basedOn w:val="Normal"/>
    <w:link w:val="Balk2Char"/>
    <w:uiPriority w:val="9"/>
    <w:qFormat/>
    <w:pPr>
      <w:spacing w:before="320" w:after="100" w:afterAutospacing="1"/>
      <w:outlineLvl w:val="1"/>
    </w:pPr>
    <w:rPr>
      <w:b/>
      <w:bCs/>
      <w:color w:val="1F3864"/>
      <w:sz w:val="28"/>
      <w:szCs w:val="28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HTMLKodu">
    <w:name w:val="HTML Code"/>
    <w:basedOn w:val="VarsaylanParagrafYazTipi"/>
    <w:uiPriority w:val="99"/>
    <w:semiHidden/>
    <w:unhideWhenUsed/>
    <w:rPr>
      <w:rFonts w:ascii="Calibri" w:eastAsiaTheme="minorEastAsia" w:hAnsi="Calibri" w:cs="Calibri" w:hint="default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ListeParagraf">
    <w:name w:val="List Paragraph"/>
    <w:basedOn w:val="Normal"/>
    <w:uiPriority w:val="34"/>
    <w:qFormat/>
    <w:rsid w:val="008F6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T3 Kabul Formu</vt:lpstr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 Kabul Formu</dc:title>
  <dc:subject/>
  <dc:creator>Bilgi İşlem</dc:creator>
  <cp:keywords/>
  <dc:description/>
  <cp:lastModifiedBy>Bilgi İşlem</cp:lastModifiedBy>
  <cp:revision>4</cp:revision>
  <dcterms:created xsi:type="dcterms:W3CDTF">2026-10-12T19:53:00Z</dcterms:created>
  <dcterms:modified xsi:type="dcterms:W3CDTF">2026-10-13T12:46:00Z</dcterms:modified>
</cp:coreProperties>
</file>