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b/>
          <w:sz w:val="28"/>
          <w:szCs w:val="28"/>
        </w:rPr>
        <w:t>Assignment 2</w:t>
      </w:r>
    </w:p>
    <w:p>
      <w:pPr>
        <w:jc w:val="center"/>
      </w:pPr>
      <w:r>
        <w:t>Due date : 24</w:t>
      </w:r>
      <w:r>
        <w:rPr>
          <w:vertAlign w:val="superscript"/>
        </w:rPr>
        <w:t>th</w:t>
      </w:r>
      <w:r>
        <w:t xml:space="preserve"> Feb, 8 pm.</w:t>
      </w:r>
    </w:p>
    <w:p/>
    <w:p>
      <w:pPr>
        <w:pStyle w:val="6"/>
        <w:numPr>
          <w:ilvl w:val="0"/>
          <w:numId w:val="1"/>
        </w:numPr>
      </w:pPr>
      <w:r>
        <w:t>Work out the PRAM EREW parallel sum (see chapter 2, slide 54 onwards) and CREW prefix sum algorithms  for an array containing 16 numbers :</w:t>
      </w:r>
    </w:p>
    <w:p>
      <w:pPr>
        <w:pStyle w:val="6"/>
      </w:pPr>
      <w:r>
        <w:t>1, 2, 3, 4, 5, 6, 9, 7, 5, 4, 3, 0, 4, 8, 8, 2</w:t>
      </w:r>
    </w:p>
    <w:p>
      <w:r>
        <w:t xml:space="preserve">       </w:t>
      </w:r>
    </w:p>
    <w:p>
      <w:pPr>
        <w:pStyle w:val="6"/>
        <w:numPr>
          <w:ilvl w:val="0"/>
          <w:numId w:val="1"/>
        </w:numPr>
      </w:pPr>
      <w:r>
        <w:t>A cycle in a graph is defined as a path originating and terminating at the same node. The length of a cycle is the number of edges in the cycle. Show that there are no odd-length cycles in a d-dimensional hypercube.</w:t>
      </w:r>
    </w:p>
    <w:p>
      <w:pPr>
        <w:pStyle w:val="6"/>
      </w:pPr>
      <w:r>
        <w:t>OR</w:t>
      </w:r>
    </w:p>
    <w:p>
      <w:pPr>
        <w:pStyle w:val="6"/>
      </w:pPr>
      <w:r>
        <w:t>The labels in a d-dimensional hypercube use d bits. Fixing any k of these bits, show that processors whose labels differ in the remaining d-k bit positions form a (d-k)-dimensional subcube composed of 2</w:t>
      </w:r>
      <w:r>
        <w:rPr>
          <w:vertAlign w:val="superscript"/>
        </w:rPr>
        <w:t>(d-k)</w:t>
      </w:r>
      <w:r>
        <w:t xml:space="preserve"> processors.</w:t>
      </w:r>
    </w:p>
    <w:p>
      <w:pPr>
        <w:pStyle w:val="6"/>
      </w:pPr>
    </w:p>
    <w:p>
      <w:pPr>
        <w:pStyle w:val="6"/>
        <w:numPr>
          <w:ilvl w:val="0"/>
          <w:numId w:val="1"/>
        </w:numPr>
      </w:pPr>
      <w:r>
        <w:t xml:space="preserve">Chapter 2, (Text book) 2.17 </w:t>
      </w:r>
    </w:p>
    <w:p>
      <w:pPr>
        <w:pStyle w:val="6"/>
      </w:pPr>
      <w:r>
        <w:t>Calculate diameter, bisection width and number of switches in a mesh of tree topology.</w:t>
      </w:r>
    </w:p>
    <w:p>
      <w:pPr>
        <w:pStyle w:val="6"/>
      </w:pPr>
    </w:p>
    <w:p>
      <w:pPr>
        <w:pStyle w:val="6"/>
        <w:numPr>
          <w:ilvl w:val="0"/>
          <w:numId w:val="1"/>
        </w:numPr>
      </w:pPr>
      <w:r>
        <w:t>Given a matrix as an input, write an MPI program to add the elements of the matrix in parallel. The basic idea is to divide the rows among processes. In phase I, local sum of the local rows is produced by an individual process. In phase II, perform a global reduction on local sums.</w:t>
      </w:r>
    </w:p>
    <w:p>
      <w:pPr>
        <w:pStyle w:val="6"/>
      </w:pPr>
      <w:r>
        <w:t>You can start with the program matrix_partition.c which is provided. It contains a 10 by 10 matrix.</w:t>
      </w:r>
    </w:p>
    <w:p>
      <w:pPr>
        <w:pStyle w:val="6"/>
      </w:pPr>
    </w:p>
    <w:p>
      <w:pPr>
        <w:pStyle w:val="6"/>
      </w:pPr>
      <w:r>
        <w:t>e.g.  3 by 3 matrix.</w:t>
      </w:r>
    </w:p>
    <w:p>
      <w:pPr>
        <w:pStyle w:val="6"/>
      </w:pPr>
    </w:p>
    <w:tbl>
      <w:tblPr>
        <w:tblStyle w:val="5"/>
        <w:tblW w:w="260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900"/>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pStyle w:val="6"/>
              <w:ind w:left="0"/>
            </w:pPr>
            <w:r>
              <w:t>1</w:t>
            </w:r>
          </w:p>
        </w:tc>
        <w:tc>
          <w:tcPr>
            <w:tcW w:w="900" w:type="dxa"/>
          </w:tcPr>
          <w:p>
            <w:pPr>
              <w:pStyle w:val="6"/>
              <w:ind w:left="0"/>
            </w:pPr>
            <w:r>
              <w:t>2</w:t>
            </w:r>
          </w:p>
        </w:tc>
        <w:tc>
          <w:tcPr>
            <w:tcW w:w="810" w:type="dxa"/>
          </w:tcPr>
          <w:p>
            <w:pPr>
              <w:pStyle w:val="6"/>
              <w:ind w:left="0"/>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pStyle w:val="6"/>
              <w:ind w:left="0"/>
            </w:pPr>
            <w:r>
              <w:t>5</w:t>
            </w:r>
          </w:p>
        </w:tc>
        <w:tc>
          <w:tcPr>
            <w:tcW w:w="900" w:type="dxa"/>
          </w:tcPr>
          <w:p>
            <w:pPr>
              <w:pStyle w:val="6"/>
              <w:ind w:left="0"/>
            </w:pPr>
            <w:r>
              <w:t>1</w:t>
            </w:r>
          </w:p>
        </w:tc>
        <w:tc>
          <w:tcPr>
            <w:tcW w:w="810" w:type="dxa"/>
          </w:tcPr>
          <w:p>
            <w:pPr>
              <w:pStyle w:val="6"/>
              <w:ind w:left="0"/>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pStyle w:val="6"/>
              <w:ind w:left="0"/>
            </w:pPr>
            <w:r>
              <w:t>3</w:t>
            </w:r>
          </w:p>
        </w:tc>
        <w:tc>
          <w:tcPr>
            <w:tcW w:w="900" w:type="dxa"/>
          </w:tcPr>
          <w:p>
            <w:pPr>
              <w:pStyle w:val="6"/>
              <w:ind w:left="0"/>
            </w:pPr>
            <w:r>
              <w:t>3</w:t>
            </w:r>
          </w:p>
        </w:tc>
        <w:tc>
          <w:tcPr>
            <w:tcW w:w="810" w:type="dxa"/>
          </w:tcPr>
          <w:p>
            <w:pPr>
              <w:pStyle w:val="6"/>
              <w:ind w:left="0"/>
            </w:pPr>
            <w:r>
              <w:t>3</w:t>
            </w:r>
          </w:p>
        </w:tc>
      </w:tr>
    </w:tbl>
    <w:p>
      <w:pPr>
        <w:pStyle w:val="6"/>
      </w:pPr>
    </w:p>
    <w:p>
      <w:pPr>
        <w:pStyle w:val="6"/>
      </w:pPr>
      <w:r>
        <w:t>If number of processes = 3, then</w:t>
      </w:r>
    </w:p>
    <w:p>
      <w:pPr>
        <w:pStyle w:val="6"/>
      </w:pPr>
      <w:r>
        <w:t>Process 0 adds elements in one of the rows let us say 1</w:t>
      </w:r>
      <w:r>
        <w:rPr>
          <w:vertAlign w:val="superscript"/>
        </w:rPr>
        <w:t>st</w:t>
      </w:r>
      <w:r>
        <w:t xml:space="preserve"> row = 3+3+3 = 9</w:t>
      </w:r>
    </w:p>
    <w:p>
      <w:pPr>
        <w:pStyle w:val="6"/>
      </w:pPr>
      <w:r>
        <w:t>Process 1 adds elements in the middle row = 5+1+2 = 8</w:t>
      </w:r>
    </w:p>
    <w:p>
      <w:pPr>
        <w:pStyle w:val="6"/>
      </w:pPr>
      <w:r>
        <w:t>Process 2 adds elements in the third row = 1+2+3 = 6</w:t>
      </w:r>
    </w:p>
    <w:p>
      <w:pPr>
        <w:pStyle w:val="6"/>
      </w:pPr>
    </w:p>
    <w:p>
      <w:pPr>
        <w:pStyle w:val="6"/>
      </w:pPr>
      <w:r>
        <w:t>Then, do a reduction to three local sums to produce 23</w:t>
      </w:r>
    </w:p>
    <w:p>
      <w:pPr>
        <w:pStyle w:val="6"/>
      </w:pPr>
    </w:p>
    <w:p>
      <w:pPr>
        <w:pStyle w:val="6"/>
      </w:pPr>
      <w:r>
        <w:t>If number of processes = 2, then you can assign two rows to one of the processes and the remaining row is assigned to the other process. Assuming process 0 gets 2 rows:</w:t>
      </w:r>
    </w:p>
    <w:p>
      <w:pPr>
        <w:pStyle w:val="6"/>
      </w:pPr>
      <w:r>
        <w:t>Process 0 produces  9 + 8 = 17</w:t>
      </w:r>
    </w:p>
    <w:p>
      <w:pPr>
        <w:pStyle w:val="6"/>
      </w:pPr>
      <w:r>
        <w:t>Process 2 adds the elements in remaining row = 6</w:t>
      </w:r>
    </w:p>
    <w:p>
      <w:pPr>
        <w:pStyle w:val="6"/>
      </w:pPr>
    </w:p>
    <w:p>
      <w:pPr>
        <w:pStyle w:val="6"/>
      </w:pPr>
      <w:r>
        <w:t>Then, do a reduction on two local sums to produce 23.</w:t>
      </w:r>
    </w:p>
    <w:p>
      <w:pPr>
        <w:pStyle w:val="6"/>
      </w:pPr>
      <w:r>
        <w:t>In the qsub script, as shown below, use a single node (nodes=1:ppn=2), so that your job will finish faster. You can vary the ppn which means number of cores. Here ppn is 2. You can also change this string “</w:t>
      </w:r>
      <w:r>
        <w:rPr>
          <w:rFonts w:ascii="Menlo" w:hAnsi="Menlo" w:cs="Menlo"/>
          <w:color w:val="007400"/>
          <w:sz w:val="22"/>
          <w:szCs w:val="22"/>
        </w:rPr>
        <w:t>yourname_programname</w:t>
      </w:r>
      <w:r>
        <w:t>” to distinguish your job on PERE.</w:t>
      </w:r>
    </w:p>
    <w:p>
      <w:pPr>
        <w:pStyle w:val="6"/>
      </w:pPr>
    </w:p>
    <w:p>
      <w:pPr>
        <w:widowControl w:val="0"/>
        <w:tabs>
          <w:tab w:val="left" w:pos="577"/>
        </w:tabs>
        <w:autoSpaceDE w:val="0"/>
        <w:autoSpaceDN w:val="0"/>
        <w:adjustRightInd w:val="0"/>
        <w:rPr>
          <w:rFonts w:ascii="Menlo" w:hAnsi="Menlo" w:cs="Menlo"/>
          <w:color w:val="000000"/>
        </w:rPr>
      </w:pPr>
      <w:r>
        <w:rPr>
          <w:rFonts w:ascii="Menlo" w:hAnsi="Menlo" w:cs="Menlo"/>
          <w:color w:val="007400"/>
          <w:sz w:val="22"/>
          <w:szCs w:val="22"/>
        </w:rPr>
        <w:t>#!/bin/sh</w:t>
      </w:r>
    </w:p>
    <w:p>
      <w:pPr>
        <w:widowControl w:val="0"/>
        <w:tabs>
          <w:tab w:val="left" w:pos="577"/>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007400"/>
          <w:sz w:val="22"/>
          <w:szCs w:val="22"/>
        </w:rPr>
        <w:t>#PBS -N yourname_programname</w:t>
      </w:r>
    </w:p>
    <w:p>
      <w:pPr>
        <w:widowControl w:val="0"/>
        <w:tabs>
          <w:tab w:val="left" w:pos="577"/>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007400"/>
          <w:sz w:val="22"/>
          <w:szCs w:val="22"/>
        </w:rPr>
        <w:t>#PBS -l nodes=1:ppn=2,walltime=00:10:00</w:t>
      </w:r>
    </w:p>
    <w:p>
      <w:pPr>
        <w:widowControl w:val="0"/>
        <w:tabs>
          <w:tab w:val="left" w:pos="577"/>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007400"/>
          <w:sz w:val="22"/>
          <w:szCs w:val="22"/>
        </w:rPr>
        <w:t>#PBS -q dev</w:t>
      </w:r>
    </w:p>
    <w:p>
      <w:pPr>
        <w:widowControl w:val="0"/>
        <w:tabs>
          <w:tab w:val="left" w:pos="577"/>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007400"/>
          <w:sz w:val="22"/>
          <w:szCs w:val="22"/>
        </w:rPr>
        <w:t>#PBS -j oe</w:t>
      </w:r>
    </w:p>
    <w:p>
      <w:pPr>
        <w:widowControl w:val="0"/>
        <w:tabs>
          <w:tab w:val="left" w:pos="577"/>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007400"/>
          <w:sz w:val="22"/>
          <w:szCs w:val="22"/>
        </w:rPr>
        <w:t>#PBS -o $PBS_JOBNAME-$PBS_JOBID.log</w:t>
      </w:r>
    </w:p>
    <w:p>
      <w:pPr>
        <w:widowControl w:val="0"/>
        <w:tabs>
          <w:tab w:val="left" w:pos="577"/>
        </w:tabs>
        <w:autoSpaceDE w:val="0"/>
        <w:autoSpaceDN w:val="0"/>
        <w:adjustRightInd w:val="0"/>
        <w:rPr>
          <w:rFonts w:ascii="Menlo" w:hAnsi="Menlo" w:cs="Menlo"/>
          <w:color w:val="000000"/>
        </w:rPr>
      </w:pPr>
      <w:r>
        <w:rPr>
          <w:rFonts w:ascii="Menlo" w:hAnsi="Menlo" w:cs="Menlo"/>
          <w:color w:val="000000"/>
        </w:rPr>
        <w:t xml:space="preserve">cat $PBS_NODEFILE </w:t>
      </w:r>
    </w:p>
    <w:p>
      <w:pPr>
        <w:widowControl w:val="0"/>
        <w:tabs>
          <w:tab w:val="left" w:pos="577"/>
        </w:tabs>
        <w:autoSpaceDE w:val="0"/>
        <w:autoSpaceDN w:val="0"/>
        <w:adjustRightInd w:val="0"/>
        <w:rPr>
          <w:rFonts w:ascii="Menlo" w:hAnsi="Menlo" w:cs="Menlo"/>
          <w:color w:val="000000"/>
        </w:rPr>
      </w:pPr>
      <w:r>
        <w:rPr>
          <w:rFonts w:ascii="Menlo" w:hAnsi="Menlo" w:cs="Menlo"/>
          <w:color w:val="000000"/>
        </w:rPr>
        <w:t>cd $PBS_O_WORKDIR</w:t>
      </w:r>
    </w:p>
    <w:p>
      <w:pPr>
        <w:widowControl w:val="0"/>
        <w:tabs>
          <w:tab w:val="left" w:pos="577"/>
        </w:tabs>
        <w:autoSpaceDE w:val="0"/>
        <w:autoSpaceDN w:val="0"/>
        <w:adjustRightInd w:val="0"/>
        <w:rPr>
          <w:rFonts w:ascii="Menlo" w:hAnsi="Menlo" w:cs="Menlo"/>
          <w:color w:val="000000"/>
        </w:rPr>
      </w:pPr>
      <w:r>
        <w:rPr>
          <w:rFonts w:ascii="Menlo" w:hAnsi="Menlo" w:cs="Menlo"/>
          <w:color w:val="000000"/>
        </w:rPr>
        <w:t>module purge mpich2/intel/</w:t>
      </w:r>
      <w:r>
        <w:rPr>
          <w:rFonts w:ascii="Menlo" w:hAnsi="Menlo" w:cs="Menlo"/>
          <w:color w:val="1C00CF"/>
          <w:sz w:val="22"/>
          <w:szCs w:val="22"/>
        </w:rPr>
        <w:t>1.4.1</w:t>
      </w:r>
    </w:p>
    <w:p>
      <w:pPr>
        <w:widowControl w:val="0"/>
        <w:tabs>
          <w:tab w:val="left" w:pos="577"/>
        </w:tabs>
        <w:autoSpaceDE w:val="0"/>
        <w:autoSpaceDN w:val="0"/>
        <w:adjustRightInd w:val="0"/>
        <w:rPr>
          <w:rFonts w:ascii="Menlo" w:hAnsi="Menlo" w:cs="Menlo"/>
          <w:color w:val="000000"/>
        </w:rPr>
      </w:pPr>
      <w:r>
        <w:rPr>
          <w:rFonts w:ascii="Menlo" w:hAnsi="Menlo" w:cs="Menlo"/>
          <w:color w:val="000000"/>
        </w:rPr>
        <w:t>module load openmpi/gcc/</w:t>
      </w:r>
      <w:r>
        <w:rPr>
          <w:rFonts w:ascii="Menlo" w:hAnsi="Menlo" w:cs="Menlo"/>
          <w:color w:val="1C00CF"/>
          <w:sz w:val="22"/>
          <w:szCs w:val="22"/>
        </w:rPr>
        <w:t>1.4.2</w:t>
      </w:r>
    </w:p>
    <w:p>
      <w:r>
        <w:rPr>
          <w:rFonts w:ascii="Menlo" w:hAnsi="Menlo" w:cs="Menlo"/>
          <w:color w:val="000000"/>
        </w:rPr>
        <w:t xml:space="preserve">mpiexec -np </w:t>
      </w:r>
      <w:r>
        <w:rPr>
          <w:rFonts w:ascii="Menlo" w:hAnsi="Menlo" w:cs="Menlo"/>
          <w:color w:val="1C00CF"/>
          <w:sz w:val="22"/>
          <w:szCs w:val="22"/>
        </w:rPr>
        <w:t>4</w:t>
      </w:r>
      <w:r>
        <w:rPr>
          <w:rFonts w:ascii="Menlo" w:hAnsi="Menlo" w:cs="Menlo"/>
          <w:color w:val="000000"/>
        </w:rPr>
        <w:t xml:space="preserve"> ./hello</w:t>
      </w:r>
    </w:p>
    <w:p>
      <w:pPr>
        <w:pStyle w:val="6"/>
      </w:pPr>
      <w:r>
        <w:rPr>
          <w:rFonts w:ascii="Verdana" w:hAnsi="Verdana" w:eastAsia="宋体" w:cs="Verdana"/>
          <w:b w:val="0"/>
          <w:i w:val="0"/>
          <w:caps w:val="0"/>
          <w:color w:val="666666"/>
          <w:spacing w:val="0"/>
          <w:sz w:val="23"/>
          <w:szCs w:val="23"/>
          <w:shd w:val="clear" w:fill="FAFAFA"/>
        </w:rPr>
        <w:t>A pseudo-code parallel Add algorithm</w:t>
      </w:r>
    </w:p>
    <w:p>
      <w:pPr>
        <w:pStyle w:val="6"/>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Menlo">
    <w:altName w:val="Segoe Print"/>
    <w:panose1 w:val="020B0609030804020204"/>
    <w:charset w:val="00"/>
    <w:family w:val="auto"/>
    <w:pitch w:val="default"/>
    <w:sig w:usb0="00000000" w:usb1="00000000" w:usb2="02000028" w:usb3="00000000" w:csb0="000001DF" w:csb1="0000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53C2D"/>
    <w:multiLevelType w:val="multilevel"/>
    <w:tmpl w:val="52B53C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B0F"/>
    <w:rsid w:val="00200673"/>
    <w:rsid w:val="004149EE"/>
    <w:rsid w:val="004C2603"/>
    <w:rsid w:val="006B064F"/>
    <w:rsid w:val="00893C7A"/>
    <w:rsid w:val="008B40C3"/>
    <w:rsid w:val="00900D21"/>
    <w:rsid w:val="009606F5"/>
    <w:rsid w:val="009C1124"/>
    <w:rsid w:val="00C677AB"/>
    <w:rsid w:val="00F90832"/>
    <w:rsid w:val="00F96293"/>
    <w:rsid w:val="00F97B0F"/>
    <w:rsid w:val="00FD511B"/>
    <w:rsid w:val="01467B1D"/>
    <w:rsid w:val="5018452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Normal (Web)"/>
    <w:unhideWhenUsed/>
    <w:uiPriority w:val="99"/>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346</Words>
  <Characters>1976</Characters>
  <Lines>16</Lines>
  <Paragraphs>4</Paragraphs>
  <ScaleCrop>false</ScaleCrop>
  <LinksUpToDate>false</LinksUpToDate>
  <CharactersWithSpaces>2318</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2017-02-14T17:12:00Z</dcterms:created>
  <dc:creator>Microsoft Office User</dc:creator>
  <cp:lastModifiedBy>duzhi</cp:lastModifiedBy>
  <dcterms:modified xsi:type="dcterms:W3CDTF">2017-03-11T03:50:50Z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