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9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2586"/>
        <w:gridCol w:w="5862"/>
      </w:tblGrid>
      <w:tr w:rsidR="00603C5B" w:rsidRPr="00603C5B" w14:paraId="42DD2FF3" w14:textId="77777777" w:rsidTr="00603C5B">
        <w:trPr>
          <w:tblHeader/>
          <w:tblCellSpacing w:w="15" w:type="dxa"/>
        </w:trPr>
        <w:tc>
          <w:tcPr>
            <w:tcW w:w="0" w:type="auto"/>
            <w:vAlign w:val="center"/>
            <w:hideMark/>
          </w:tcPr>
          <w:p w14:paraId="7BBC65EF" w14:textId="77777777" w:rsidR="00603C5B" w:rsidRPr="00603C5B" w:rsidRDefault="00603C5B" w:rsidP="00365FBA">
            <w:pPr>
              <w:jc w:val="center"/>
              <w:rPr>
                <w:rFonts w:ascii="Times New Roman" w:hAnsi="Times New Roman" w:cs="Times New Roman"/>
                <w:b/>
                <w:bCs/>
                <w:sz w:val="28"/>
                <w:szCs w:val="28"/>
              </w:rPr>
            </w:pPr>
            <w:r w:rsidRPr="00603C5B">
              <w:rPr>
                <w:rFonts w:ascii="Times New Roman" w:hAnsi="Times New Roman" w:cs="Times New Roman"/>
                <w:b/>
                <w:bCs/>
                <w:sz w:val="28"/>
                <w:szCs w:val="28"/>
              </w:rPr>
              <w:t>Mục tiêu học tập</w:t>
            </w:r>
          </w:p>
        </w:tc>
        <w:tc>
          <w:tcPr>
            <w:tcW w:w="0" w:type="auto"/>
            <w:vAlign w:val="center"/>
            <w:hideMark/>
          </w:tcPr>
          <w:p w14:paraId="059F8301" w14:textId="77777777" w:rsidR="00603C5B" w:rsidRPr="00603C5B" w:rsidRDefault="00603C5B" w:rsidP="00365FBA">
            <w:pPr>
              <w:jc w:val="center"/>
              <w:rPr>
                <w:rFonts w:ascii="Times New Roman" w:hAnsi="Times New Roman" w:cs="Times New Roman"/>
                <w:b/>
                <w:bCs/>
                <w:sz w:val="28"/>
                <w:szCs w:val="28"/>
              </w:rPr>
            </w:pPr>
            <w:r w:rsidRPr="00603C5B">
              <w:rPr>
                <w:rFonts w:ascii="Times New Roman" w:hAnsi="Times New Roman" w:cs="Times New Roman"/>
                <w:b/>
                <w:bCs/>
                <w:sz w:val="28"/>
                <w:szCs w:val="28"/>
              </w:rPr>
              <w:t>Công cụ AI phù hợp</w:t>
            </w:r>
          </w:p>
        </w:tc>
        <w:tc>
          <w:tcPr>
            <w:tcW w:w="0" w:type="auto"/>
            <w:vAlign w:val="center"/>
            <w:hideMark/>
          </w:tcPr>
          <w:p w14:paraId="53717688" w14:textId="77777777" w:rsidR="00603C5B" w:rsidRPr="00603C5B" w:rsidRDefault="00603C5B" w:rsidP="00365FBA">
            <w:pPr>
              <w:jc w:val="center"/>
              <w:rPr>
                <w:rFonts w:ascii="Times New Roman" w:hAnsi="Times New Roman" w:cs="Times New Roman"/>
                <w:b/>
                <w:bCs/>
                <w:sz w:val="28"/>
                <w:szCs w:val="28"/>
              </w:rPr>
            </w:pPr>
            <w:r w:rsidRPr="00603C5B">
              <w:rPr>
                <w:rFonts w:ascii="Times New Roman" w:hAnsi="Times New Roman" w:cs="Times New Roman"/>
                <w:b/>
                <w:bCs/>
                <w:sz w:val="28"/>
                <w:szCs w:val="28"/>
              </w:rPr>
              <w:t>Lý do chọn</w:t>
            </w:r>
          </w:p>
        </w:tc>
      </w:tr>
      <w:tr w:rsidR="00603C5B" w:rsidRPr="00603C5B" w14:paraId="33BD2CF0" w14:textId="77777777" w:rsidTr="00603C5B">
        <w:trPr>
          <w:tblCellSpacing w:w="15" w:type="dxa"/>
        </w:trPr>
        <w:tc>
          <w:tcPr>
            <w:tcW w:w="0" w:type="auto"/>
            <w:vAlign w:val="center"/>
            <w:hideMark/>
          </w:tcPr>
          <w:p w14:paraId="3A855060"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Học lý thuyết cơ bản về OOP</w:t>
            </w:r>
          </w:p>
        </w:tc>
        <w:tc>
          <w:tcPr>
            <w:tcW w:w="0" w:type="auto"/>
            <w:vAlign w:val="center"/>
            <w:hideMark/>
          </w:tcPr>
          <w:p w14:paraId="27693736"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b/>
                <w:bCs/>
                <w:sz w:val="28"/>
                <w:szCs w:val="28"/>
              </w:rPr>
              <w:t>ChatGPT (gpt-5.1) hoặc Gemini</w:t>
            </w:r>
          </w:p>
        </w:tc>
        <w:tc>
          <w:tcPr>
            <w:tcW w:w="0" w:type="auto"/>
            <w:vAlign w:val="center"/>
            <w:hideMark/>
          </w:tcPr>
          <w:p w14:paraId="0A77DF46"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Cung cấp giải thích chi tiết, ví dụ dễ hiểu, diễn giải lại nhiều cách phù hợp cho người mới.</w:t>
            </w:r>
          </w:p>
        </w:tc>
      </w:tr>
      <w:tr w:rsidR="00603C5B" w:rsidRPr="00603C5B" w14:paraId="463FC9CA" w14:textId="77777777" w:rsidTr="00603C5B">
        <w:trPr>
          <w:tblCellSpacing w:w="15" w:type="dxa"/>
        </w:trPr>
        <w:tc>
          <w:tcPr>
            <w:tcW w:w="0" w:type="auto"/>
            <w:vAlign w:val="center"/>
            <w:hideMark/>
          </w:tcPr>
          <w:p w14:paraId="7B71C8FA"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Viết hàm xử lý chuỗi trong Python</w:t>
            </w:r>
          </w:p>
        </w:tc>
        <w:tc>
          <w:tcPr>
            <w:tcW w:w="0" w:type="auto"/>
            <w:vAlign w:val="center"/>
            <w:hideMark/>
          </w:tcPr>
          <w:p w14:paraId="57381E33"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b/>
                <w:bCs/>
                <w:sz w:val="28"/>
                <w:szCs w:val="28"/>
              </w:rPr>
              <w:t>GitHub Copilot</w:t>
            </w:r>
          </w:p>
        </w:tc>
        <w:tc>
          <w:tcPr>
            <w:tcW w:w="0" w:type="auto"/>
            <w:vAlign w:val="center"/>
            <w:hideMark/>
          </w:tcPr>
          <w:p w14:paraId="1EEB5C47"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Tự động gợi ý code theo ngữ cảnh trong VS Code, giúp viết hàm nhanh, đúng cú pháp và phù hợp với dự án.</w:t>
            </w:r>
          </w:p>
        </w:tc>
      </w:tr>
      <w:tr w:rsidR="00603C5B" w:rsidRPr="00603C5B" w14:paraId="65BCAE21" w14:textId="77777777" w:rsidTr="00603C5B">
        <w:trPr>
          <w:tblCellSpacing w:w="15" w:type="dxa"/>
        </w:trPr>
        <w:tc>
          <w:tcPr>
            <w:tcW w:w="0" w:type="auto"/>
            <w:vAlign w:val="center"/>
            <w:hideMark/>
          </w:tcPr>
          <w:p w14:paraId="182D147D"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Gỡ lỗi đoạn code ReactJS</w:t>
            </w:r>
          </w:p>
        </w:tc>
        <w:tc>
          <w:tcPr>
            <w:tcW w:w="0" w:type="auto"/>
            <w:vAlign w:val="center"/>
            <w:hideMark/>
          </w:tcPr>
          <w:p w14:paraId="1477CB8A"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b/>
                <w:bCs/>
                <w:sz w:val="28"/>
                <w:szCs w:val="28"/>
              </w:rPr>
              <w:t>Cursor AI / Codeium</w:t>
            </w:r>
          </w:p>
        </w:tc>
        <w:tc>
          <w:tcPr>
            <w:tcW w:w="0" w:type="auto"/>
            <w:vAlign w:val="center"/>
            <w:hideMark/>
          </w:tcPr>
          <w:p w14:paraId="52C83596"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Phân tích dự án React trực tiếp trong môi trường code, highlight lỗi, đề xuất fix theo từng file.</w:t>
            </w:r>
          </w:p>
        </w:tc>
      </w:tr>
      <w:tr w:rsidR="00603C5B" w:rsidRPr="00603C5B" w14:paraId="6E75E33A" w14:textId="77777777" w:rsidTr="00603C5B">
        <w:trPr>
          <w:tblCellSpacing w:w="15" w:type="dxa"/>
        </w:trPr>
        <w:tc>
          <w:tcPr>
            <w:tcW w:w="0" w:type="auto"/>
            <w:vAlign w:val="center"/>
            <w:hideMark/>
          </w:tcPr>
          <w:p w14:paraId="127124BF"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Hiểu cách hoạt động của vòng lặp for</w:t>
            </w:r>
          </w:p>
        </w:tc>
        <w:tc>
          <w:tcPr>
            <w:tcW w:w="0" w:type="auto"/>
            <w:vAlign w:val="center"/>
            <w:hideMark/>
          </w:tcPr>
          <w:p w14:paraId="199B776D"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b/>
                <w:bCs/>
                <w:sz w:val="28"/>
                <w:szCs w:val="28"/>
              </w:rPr>
              <w:t>Khanmigo / ChatGPT (Tutor Mode)</w:t>
            </w:r>
          </w:p>
        </w:tc>
        <w:tc>
          <w:tcPr>
            <w:tcW w:w="0" w:type="auto"/>
            <w:vAlign w:val="center"/>
            <w:hideMark/>
          </w:tcPr>
          <w:p w14:paraId="7C41415F"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Mô phỏng từng bước chạy của vòng lặp, giải thích theo phong cách gia sư, có thể minh họa bằng ví dụ trực quan.</w:t>
            </w:r>
          </w:p>
        </w:tc>
      </w:tr>
    </w:tbl>
    <w:p w14:paraId="6C396FC7"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pict w14:anchorId="50814281">
          <v:rect id="_x0000_i1031" style="width:0;height:1.5pt" o:hralign="center" o:hrstd="t" o:hr="t" fillcolor="#a0a0a0" stroked="f"/>
        </w:pict>
      </w:r>
    </w:p>
    <w:p w14:paraId="028F915F"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 xml:space="preserve">Trong quá trình học lập trình, việc lựa chọn công cụ AI phù hợp cho từng loại nhiệm vụ giúp tối ưu hóa tốc độ tiếp thu và độ chính xác. Đối với việc </w:t>
      </w:r>
      <w:r w:rsidRPr="00603C5B">
        <w:rPr>
          <w:rFonts w:ascii="Times New Roman" w:hAnsi="Times New Roman" w:cs="Times New Roman"/>
          <w:b/>
          <w:bCs/>
          <w:sz w:val="28"/>
          <w:szCs w:val="28"/>
        </w:rPr>
        <w:t>học lý thuyết OOP</w:t>
      </w:r>
      <w:r w:rsidRPr="00603C5B">
        <w:rPr>
          <w:rFonts w:ascii="Times New Roman" w:hAnsi="Times New Roman" w:cs="Times New Roman"/>
          <w:sz w:val="28"/>
          <w:szCs w:val="28"/>
        </w:rPr>
        <w:t>, ChatGPT hoặc Gemini đặc biệt hiệu quả vì chúng có khả năng cung cấp nội dung lý thuyết đầy đủ, so sánh khái niệm, và đưa ra ví dụ minh họa theo mức độ phức tạp mà người học mong muốn. Những mô hình này cũng có thể diễn giải lại khái niệm bằng nhiều cách khác nhau, phù hợp với nhiều phong cách học.</w:t>
      </w:r>
    </w:p>
    <w:p w14:paraId="58C8A6E0"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 xml:space="preserve">Khi cần </w:t>
      </w:r>
      <w:r w:rsidRPr="00603C5B">
        <w:rPr>
          <w:rFonts w:ascii="Times New Roman" w:hAnsi="Times New Roman" w:cs="Times New Roman"/>
          <w:b/>
          <w:bCs/>
          <w:sz w:val="28"/>
          <w:szCs w:val="28"/>
        </w:rPr>
        <w:t>viết hàm xử lý chuỗi trong Python</w:t>
      </w:r>
      <w:r w:rsidRPr="00603C5B">
        <w:rPr>
          <w:rFonts w:ascii="Times New Roman" w:hAnsi="Times New Roman" w:cs="Times New Roman"/>
          <w:sz w:val="28"/>
          <w:szCs w:val="28"/>
        </w:rPr>
        <w:t>, GitHub Copilot là lựa chọn tối ưu vì nó hoạt động ngay trong VS Code, liên tục gợi ý đoạn mã phù hợp với nội dung đang gõ. Copilot cũng thuận tiện khi viết các hàm nhỏ, yêu cầu tốc độ và cú pháp chính xác.</w:t>
      </w:r>
    </w:p>
    <w:p w14:paraId="24B6D684"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 xml:space="preserve">Đối với nhiệm vụ </w:t>
      </w:r>
      <w:r w:rsidRPr="00603C5B">
        <w:rPr>
          <w:rFonts w:ascii="Times New Roman" w:hAnsi="Times New Roman" w:cs="Times New Roman"/>
          <w:b/>
          <w:bCs/>
          <w:sz w:val="28"/>
          <w:szCs w:val="28"/>
        </w:rPr>
        <w:t>gỡ lỗi ReactJS</w:t>
      </w:r>
      <w:r w:rsidRPr="00603C5B">
        <w:rPr>
          <w:rFonts w:ascii="Times New Roman" w:hAnsi="Times New Roman" w:cs="Times New Roman"/>
          <w:sz w:val="28"/>
          <w:szCs w:val="28"/>
        </w:rPr>
        <w:t>, các công cụ như Cursor AI hoặc Codeium hỗ trợ tốt hơn vì chúng phân tích được toàn bộ repository, nhận biết cấu trúc component, và đề xuất chỉnh sửa dựa trên ngữ cảnh dự án. Điều này giúp xử lý lỗi React nhanh hơn so với các chatbot đơn lẻ.</w:t>
      </w:r>
    </w:p>
    <w:p w14:paraId="15504918" w14:textId="77777777" w:rsidR="00603C5B" w:rsidRPr="00603C5B" w:rsidRDefault="00603C5B" w:rsidP="00603C5B">
      <w:pPr>
        <w:rPr>
          <w:rFonts w:ascii="Times New Roman" w:hAnsi="Times New Roman" w:cs="Times New Roman"/>
          <w:sz w:val="28"/>
          <w:szCs w:val="28"/>
        </w:rPr>
      </w:pPr>
      <w:r w:rsidRPr="00603C5B">
        <w:rPr>
          <w:rFonts w:ascii="Times New Roman" w:hAnsi="Times New Roman" w:cs="Times New Roman"/>
          <w:sz w:val="28"/>
          <w:szCs w:val="28"/>
        </w:rPr>
        <w:t xml:space="preserve">Cuối cùng, để </w:t>
      </w:r>
      <w:r w:rsidRPr="00603C5B">
        <w:rPr>
          <w:rFonts w:ascii="Times New Roman" w:hAnsi="Times New Roman" w:cs="Times New Roman"/>
          <w:b/>
          <w:bCs/>
          <w:sz w:val="28"/>
          <w:szCs w:val="28"/>
        </w:rPr>
        <w:t>hiểu vòng lặp for</w:t>
      </w:r>
      <w:r w:rsidRPr="00603C5B">
        <w:rPr>
          <w:rFonts w:ascii="Times New Roman" w:hAnsi="Times New Roman" w:cs="Times New Roman"/>
          <w:sz w:val="28"/>
          <w:szCs w:val="28"/>
        </w:rPr>
        <w:t>, công cụ AI dạng gia sư như Khanmigo hoặc chế độ Tutor của ChatGPT giúp mô phỏng từng bước vòng lặp chạy như thế nào, nhờ đó người học dễ hình dung hơn so với chỉ đọc lý thuyết khô khan.</w:t>
      </w:r>
    </w:p>
    <w:p w14:paraId="1F243DBB" w14:textId="77777777" w:rsidR="0048179D" w:rsidRPr="00365FBA" w:rsidRDefault="0048179D">
      <w:pPr>
        <w:rPr>
          <w:rFonts w:ascii="Times New Roman" w:hAnsi="Times New Roman" w:cs="Times New Roman"/>
          <w:sz w:val="28"/>
          <w:szCs w:val="28"/>
        </w:rPr>
      </w:pPr>
    </w:p>
    <w:sectPr w:rsidR="0048179D" w:rsidRPr="00365FBA" w:rsidSect="00603C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9D"/>
    <w:rsid w:val="00365FBA"/>
    <w:rsid w:val="0048179D"/>
    <w:rsid w:val="00603C5B"/>
    <w:rsid w:val="00AA2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46B3"/>
  <w15:chartTrackingRefBased/>
  <w15:docId w15:val="{0F890F14-E08A-48E7-94B0-20F52736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81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79D"/>
    <w:rPr>
      <w:rFonts w:eastAsiaTheme="majorEastAsia" w:cstheme="majorBidi"/>
      <w:color w:val="272727" w:themeColor="text1" w:themeTint="D8"/>
    </w:rPr>
  </w:style>
  <w:style w:type="paragraph" w:styleId="Title">
    <w:name w:val="Title"/>
    <w:basedOn w:val="Normal"/>
    <w:next w:val="Normal"/>
    <w:link w:val="TitleChar"/>
    <w:uiPriority w:val="10"/>
    <w:qFormat/>
    <w:rsid w:val="00481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79D"/>
    <w:pPr>
      <w:spacing w:before="160"/>
      <w:jc w:val="center"/>
    </w:pPr>
    <w:rPr>
      <w:i/>
      <w:iCs/>
      <w:color w:val="404040" w:themeColor="text1" w:themeTint="BF"/>
    </w:rPr>
  </w:style>
  <w:style w:type="character" w:customStyle="1" w:styleId="QuoteChar">
    <w:name w:val="Quote Char"/>
    <w:basedOn w:val="DefaultParagraphFont"/>
    <w:link w:val="Quote"/>
    <w:uiPriority w:val="29"/>
    <w:rsid w:val="0048179D"/>
    <w:rPr>
      <w:i/>
      <w:iCs/>
      <w:color w:val="404040" w:themeColor="text1" w:themeTint="BF"/>
    </w:rPr>
  </w:style>
  <w:style w:type="paragraph" w:styleId="ListParagraph">
    <w:name w:val="List Paragraph"/>
    <w:basedOn w:val="Normal"/>
    <w:uiPriority w:val="34"/>
    <w:qFormat/>
    <w:rsid w:val="0048179D"/>
    <w:pPr>
      <w:ind w:left="720"/>
      <w:contextualSpacing/>
    </w:pPr>
  </w:style>
  <w:style w:type="character" w:styleId="IntenseEmphasis">
    <w:name w:val="Intense Emphasis"/>
    <w:basedOn w:val="DefaultParagraphFont"/>
    <w:uiPriority w:val="21"/>
    <w:qFormat/>
    <w:rsid w:val="0048179D"/>
    <w:rPr>
      <w:i/>
      <w:iCs/>
      <w:color w:val="0F4761" w:themeColor="accent1" w:themeShade="BF"/>
    </w:rPr>
  </w:style>
  <w:style w:type="paragraph" w:styleId="IntenseQuote">
    <w:name w:val="Intense Quote"/>
    <w:basedOn w:val="Normal"/>
    <w:next w:val="Normal"/>
    <w:link w:val="IntenseQuoteChar"/>
    <w:uiPriority w:val="30"/>
    <w:qFormat/>
    <w:rsid w:val="00481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79D"/>
    <w:rPr>
      <w:i/>
      <w:iCs/>
      <w:color w:val="0F4761" w:themeColor="accent1" w:themeShade="BF"/>
    </w:rPr>
  </w:style>
  <w:style w:type="character" w:styleId="IntenseReference">
    <w:name w:val="Intense Reference"/>
    <w:basedOn w:val="DefaultParagraphFont"/>
    <w:uiPriority w:val="32"/>
    <w:qFormat/>
    <w:rsid w:val="00481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2025-12-07T15:13:00Z</dcterms:created>
  <dcterms:modified xsi:type="dcterms:W3CDTF">2025-12-07T15:17:00Z</dcterms:modified>
</cp:coreProperties>
</file>